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EA9" w:rsidRDefault="003A7EA9" w:rsidP="00C02BA8">
      <w:pPr>
        <w:jc w:val="center"/>
        <w:rPr>
          <w:rFonts w:ascii="Times New Roman" w:eastAsia="Times New Roman" w:hAnsi="Times New Roman" w:cs="Times New Roman"/>
          <w:b/>
          <w:sz w:val="28"/>
          <w:szCs w:val="28"/>
          <w:lang w:eastAsia="uk-UA"/>
        </w:rPr>
      </w:pPr>
    </w:p>
    <w:p w:rsidR="003A7EA9" w:rsidRDefault="003A7EA9" w:rsidP="00C02BA8">
      <w:pPr>
        <w:jc w:val="center"/>
        <w:rPr>
          <w:rFonts w:ascii="Times New Roman" w:eastAsia="Times New Roman" w:hAnsi="Times New Roman" w:cs="Times New Roman"/>
          <w:b/>
          <w:sz w:val="28"/>
          <w:szCs w:val="28"/>
          <w:lang w:eastAsia="uk-UA"/>
        </w:rPr>
      </w:pPr>
    </w:p>
    <w:p w:rsidR="00C02BA8" w:rsidRDefault="00C02BA8" w:rsidP="00C02BA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Порівняльна таблиця</w:t>
      </w:r>
    </w:p>
    <w:p w:rsidR="003A7EA9" w:rsidRPr="00205EA5" w:rsidRDefault="003A7EA9" w:rsidP="00C02BA8">
      <w:pPr>
        <w:jc w:val="center"/>
        <w:rPr>
          <w:rFonts w:ascii="Times New Roman" w:eastAsia="Times New Roman" w:hAnsi="Times New Roman" w:cs="Times New Roman"/>
          <w:b/>
          <w:sz w:val="28"/>
          <w:szCs w:val="28"/>
          <w:lang w:eastAsia="uk-UA"/>
        </w:rPr>
      </w:pPr>
    </w:p>
    <w:p w:rsidR="00C02BA8" w:rsidRDefault="00C02BA8" w:rsidP="00C02BA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 xml:space="preserve"> до проекту Закону України </w:t>
      </w:r>
      <w:r>
        <w:rPr>
          <w:rFonts w:ascii="Times New Roman" w:eastAsia="Times New Roman" w:hAnsi="Times New Roman" w:cs="Times New Roman"/>
          <w:b/>
          <w:sz w:val="28"/>
          <w:szCs w:val="28"/>
          <w:lang w:eastAsia="uk-UA"/>
        </w:rPr>
        <w:t>"</w:t>
      </w:r>
      <w:r w:rsidRPr="00205EA5">
        <w:rPr>
          <w:rFonts w:ascii="Times New Roman" w:eastAsia="Times New Roman" w:hAnsi="Times New Roman" w:cs="Times New Roman"/>
          <w:b/>
          <w:sz w:val="28"/>
          <w:szCs w:val="28"/>
          <w:lang w:eastAsia="uk-UA"/>
        </w:rPr>
        <w:t>Про Конституційний Суд України</w:t>
      </w:r>
      <w:r>
        <w:rPr>
          <w:rFonts w:ascii="Times New Roman" w:eastAsia="Times New Roman" w:hAnsi="Times New Roman" w:cs="Times New Roman"/>
          <w:b/>
          <w:sz w:val="28"/>
          <w:szCs w:val="28"/>
          <w:lang w:eastAsia="uk-UA"/>
        </w:rPr>
        <w:t>"</w:t>
      </w:r>
      <w:r w:rsidRPr="00205EA5">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w:t>
      </w:r>
      <w:r w:rsidRPr="00205EA5">
        <w:rPr>
          <w:rFonts w:ascii="Times New Roman" w:eastAsia="Times New Roman" w:hAnsi="Times New Roman" w:cs="Times New Roman"/>
          <w:b/>
          <w:sz w:val="28"/>
          <w:szCs w:val="28"/>
          <w:lang w:eastAsia="uk-UA"/>
        </w:rPr>
        <w:t>Прикінцев</w:t>
      </w:r>
      <w:r>
        <w:rPr>
          <w:rFonts w:ascii="Times New Roman" w:eastAsia="Times New Roman" w:hAnsi="Times New Roman" w:cs="Times New Roman"/>
          <w:b/>
          <w:sz w:val="28"/>
          <w:szCs w:val="28"/>
          <w:lang w:eastAsia="uk-UA"/>
        </w:rPr>
        <w:t>і положення)</w:t>
      </w:r>
    </w:p>
    <w:p w:rsidR="003A7EA9" w:rsidRDefault="003A7EA9" w:rsidP="00C02BA8">
      <w:pPr>
        <w:jc w:val="center"/>
        <w:rPr>
          <w:rFonts w:ascii="Times New Roman" w:eastAsia="Times New Roman" w:hAnsi="Times New Roman" w:cs="Times New Roman"/>
          <w:b/>
          <w:sz w:val="28"/>
          <w:szCs w:val="28"/>
          <w:lang w:eastAsia="uk-UA"/>
        </w:rPr>
      </w:pPr>
    </w:p>
    <w:p w:rsidR="003A7EA9" w:rsidRDefault="003A7EA9" w:rsidP="00C02BA8">
      <w:pPr>
        <w:jc w:val="center"/>
        <w:rPr>
          <w:rFonts w:ascii="Times New Roman" w:eastAsia="Times New Roman" w:hAnsi="Times New Roman" w:cs="Times New Roman"/>
          <w:b/>
          <w:sz w:val="28"/>
          <w:szCs w:val="28"/>
          <w:lang w:eastAsia="uk-UA"/>
        </w:rPr>
      </w:pPr>
    </w:p>
    <w:p w:rsidR="003A7EA9" w:rsidRPr="00205EA5" w:rsidRDefault="003A7EA9" w:rsidP="00C02BA8">
      <w:pPr>
        <w:jc w:val="center"/>
        <w:rPr>
          <w:rFonts w:ascii="Times New Roman" w:eastAsia="Times New Roman" w:hAnsi="Times New Roman" w:cs="Times New Roman"/>
          <w:sz w:val="28"/>
          <w:szCs w:val="28"/>
          <w:lang w:eastAsia="uk-UA"/>
        </w:rPr>
      </w:pPr>
    </w:p>
    <w:p w:rsidR="00C02BA8" w:rsidRPr="00205EA5" w:rsidRDefault="00C02BA8" w:rsidP="00C02BA8">
      <w:pPr>
        <w:rPr>
          <w:rFonts w:ascii="Times New Roman" w:eastAsia="Times New Roman" w:hAnsi="Times New Roman" w:cs="Times New Roman"/>
          <w:sz w:val="28"/>
          <w:szCs w:val="28"/>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80"/>
      </w:tblGrid>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jc w:val="center"/>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Ч</w:t>
            </w:r>
            <w:r w:rsidRPr="00205EA5">
              <w:rPr>
                <w:rFonts w:ascii="Times New Roman" w:eastAsia="Times New Roman" w:hAnsi="Times New Roman" w:cs="Times New Roman"/>
                <w:b/>
                <w:sz w:val="28"/>
                <w:szCs w:val="28"/>
                <w:lang w:eastAsia="uk-UA"/>
              </w:rPr>
              <w:t>инн</w:t>
            </w:r>
            <w:r>
              <w:rPr>
                <w:rFonts w:ascii="Times New Roman" w:eastAsia="Times New Roman" w:hAnsi="Times New Roman" w:cs="Times New Roman"/>
                <w:b/>
                <w:sz w:val="28"/>
                <w:szCs w:val="28"/>
                <w:lang w:eastAsia="uk-UA"/>
              </w:rPr>
              <w:t>а</w:t>
            </w:r>
            <w:r w:rsidRPr="00205EA5">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редакція</w:t>
            </w:r>
          </w:p>
          <w:p w:rsidR="00C02BA8" w:rsidRPr="00205EA5" w:rsidRDefault="00C02BA8" w:rsidP="006621C8">
            <w:pPr>
              <w:jc w:val="center"/>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Редакція з урахуванням пропонованих змін</w:t>
            </w:r>
          </w:p>
          <w:p w:rsidR="00C02BA8" w:rsidRPr="00205EA5" w:rsidRDefault="00C02BA8" w:rsidP="006621C8">
            <w:pPr>
              <w:jc w:val="center"/>
              <w:rPr>
                <w:rFonts w:ascii="Times New Roman" w:eastAsia="Times New Roman" w:hAnsi="Times New Roman" w:cs="Times New Roman"/>
                <w:b/>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jc w:val="center"/>
              <w:rPr>
                <w:rFonts w:ascii="Times New Roman" w:eastAsia="Times New Roman" w:hAnsi="Times New Roman" w:cs="Times New Roman"/>
                <w:b/>
                <w:sz w:val="28"/>
                <w:szCs w:val="28"/>
                <w:lang w:eastAsia="uk-UA"/>
              </w:rPr>
            </w:pPr>
          </w:p>
          <w:p w:rsidR="00C02BA8" w:rsidRDefault="00C02BA8" w:rsidP="006621C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Кодекс України про адміністративні правопорушення</w:t>
            </w:r>
          </w:p>
          <w:p w:rsidR="005C4FC2" w:rsidRPr="00205EA5" w:rsidRDefault="005C4FC2" w:rsidP="006621C8">
            <w:pPr>
              <w:jc w:val="center"/>
              <w:rPr>
                <w:rFonts w:ascii="Times New Roman" w:eastAsia="Times New Roman" w:hAnsi="Times New Roman" w:cs="Times New Roman"/>
                <w:b/>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autoSpaceDE w:val="0"/>
              <w:autoSpaceDN w:val="0"/>
              <w:adjustRightInd w:val="0"/>
              <w:ind w:left="450" w:right="450"/>
              <w:rPr>
                <w:rFonts w:ascii="Times New Roman" w:eastAsia="Times New Roman" w:hAnsi="Times New Roman" w:cs="Times New Roman"/>
                <w:bCs/>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185</w:t>
            </w:r>
            <w:r w:rsidRPr="00205EA5">
              <w:rPr>
                <w:rFonts w:ascii="Times New Roman" w:eastAsia="Times New Roman" w:hAnsi="Times New Roman" w:cs="Times New Roman"/>
                <w:bCs/>
                <w:color w:val="000000"/>
                <w:sz w:val="28"/>
                <w:szCs w:val="28"/>
                <w:vertAlign w:val="superscript"/>
                <w:lang w:eastAsia="uk-UA"/>
              </w:rPr>
              <w:t>3</w:t>
            </w:r>
            <w:r w:rsidRPr="00205EA5">
              <w:rPr>
                <w:rFonts w:ascii="Times New Roman" w:eastAsia="Times New Roman" w:hAnsi="Times New Roman" w:cs="Times New Roman"/>
                <w:bCs/>
                <w:color w:val="000000"/>
                <w:sz w:val="28"/>
                <w:szCs w:val="28"/>
                <w:lang w:eastAsia="uk-UA"/>
              </w:rPr>
              <w:t>. Прояв неповаги до суду</w:t>
            </w:r>
          </w:p>
          <w:p w:rsidR="0065262F" w:rsidRPr="00205EA5" w:rsidRDefault="0065262F" w:rsidP="006621C8">
            <w:pPr>
              <w:autoSpaceDE w:val="0"/>
              <w:autoSpaceDN w:val="0"/>
              <w:adjustRightInd w:val="0"/>
              <w:ind w:left="450" w:right="450"/>
              <w:rPr>
                <w:rFonts w:ascii="Times New Roman" w:eastAsia="Times New Roman" w:hAnsi="Times New Roman" w:cs="Times New Roman"/>
                <w:bCs/>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 xml:space="preserve">Неповага до суду, що виразилась у злісному ухиленні від явки в суд свідка, потерпілого, позивача, відповідача або в непідкоренні зазначених осіб та інших громадян розпорядженню головуючого чи в порушенні порядку під час судового засідання, а так само вчинення будь-ким дій, які свідчать про явну зневагу до суду або встановлених у суді правил,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тягнуть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Злісне ухилення експерта, перекладача від явки в суд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тягне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Невиконання поручителем зобов'</w:t>
            </w:r>
            <w:r w:rsidRPr="00205EA5">
              <w:rPr>
                <w:rFonts w:ascii="Times New Roman" w:eastAsia="Times New Roman" w:hAnsi="Times New Roman" w:cs="Times New Roman"/>
                <w:color w:val="000000"/>
                <w:sz w:val="28"/>
                <w:szCs w:val="28"/>
                <w:lang w:eastAsia="uk-UA"/>
              </w:rPr>
              <w:t>язань, покладених судом під час провадження у справах за адміністративними позовами з приводу затримання та видворення інозе</w:t>
            </w:r>
            <w:r>
              <w:rPr>
                <w:rFonts w:ascii="Times New Roman" w:eastAsia="Times New Roman" w:hAnsi="Times New Roman" w:cs="Times New Roman"/>
                <w:color w:val="000000"/>
                <w:sz w:val="28"/>
                <w:szCs w:val="28"/>
                <w:lang w:eastAsia="uk-UA"/>
              </w:rPr>
              <w:t>мців та осіб без громадянства,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тягне за собою накладення штрафу від ста п’ятдесяти до трьохсот неоподатковуваних мінімумів доходів громадян.</w:t>
            </w:r>
          </w:p>
          <w:p w:rsidR="00C02BA8" w:rsidRPr="00205EA5" w:rsidRDefault="00C02BA8" w:rsidP="006621C8">
            <w:pPr>
              <w:ind w:firstLine="450"/>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color w:val="000000"/>
                <w:sz w:val="28"/>
                <w:szCs w:val="28"/>
                <w:lang w:eastAsia="uk-UA"/>
              </w:rPr>
              <w:t>Частина відсутня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65262F" w:rsidRDefault="00C02BA8" w:rsidP="0065262F">
            <w:pPr>
              <w:autoSpaceDE w:val="0"/>
              <w:autoSpaceDN w:val="0"/>
              <w:adjustRightInd w:val="0"/>
              <w:ind w:left="450" w:right="450"/>
              <w:jc w:val="both"/>
              <w:rPr>
                <w:rFonts w:ascii="Times New Roman" w:eastAsia="Times New Roman" w:hAnsi="Times New Roman" w:cs="Times New Roman"/>
                <w:b/>
                <w:bCs/>
                <w:color w:val="000000"/>
                <w:sz w:val="28"/>
                <w:szCs w:val="28"/>
                <w:lang w:eastAsia="uk-UA"/>
              </w:rPr>
            </w:pPr>
            <w:r w:rsidRPr="0065262F">
              <w:rPr>
                <w:rFonts w:ascii="Times New Roman" w:eastAsia="Times New Roman" w:hAnsi="Times New Roman" w:cs="Times New Roman"/>
                <w:bCs/>
                <w:color w:val="000000"/>
                <w:sz w:val="28"/>
                <w:szCs w:val="28"/>
                <w:lang w:eastAsia="uk-UA"/>
              </w:rPr>
              <w:lastRenderedPageBreak/>
              <w:t>Стаття 185</w:t>
            </w:r>
            <w:r w:rsidRPr="0065262F">
              <w:rPr>
                <w:rFonts w:ascii="Times New Roman" w:eastAsia="Times New Roman" w:hAnsi="Times New Roman" w:cs="Times New Roman"/>
                <w:bCs/>
                <w:color w:val="000000"/>
                <w:sz w:val="28"/>
                <w:szCs w:val="28"/>
                <w:vertAlign w:val="superscript"/>
                <w:lang w:eastAsia="uk-UA"/>
              </w:rPr>
              <w:t>3</w:t>
            </w:r>
            <w:r w:rsidRPr="0065262F">
              <w:rPr>
                <w:rFonts w:ascii="Times New Roman" w:eastAsia="Times New Roman" w:hAnsi="Times New Roman" w:cs="Times New Roman"/>
                <w:bCs/>
                <w:color w:val="000000"/>
                <w:sz w:val="28"/>
                <w:szCs w:val="28"/>
                <w:lang w:eastAsia="uk-UA"/>
              </w:rPr>
              <w:t>. Прояв неповаги до суду</w:t>
            </w:r>
            <w:r w:rsidR="0065262F" w:rsidRPr="0065262F">
              <w:rPr>
                <w:rFonts w:ascii="Times New Roman" w:eastAsia="Times New Roman" w:hAnsi="Times New Roman" w:cs="Times New Roman"/>
                <w:bCs/>
                <w:color w:val="000000"/>
                <w:sz w:val="28"/>
                <w:szCs w:val="28"/>
                <w:lang w:eastAsia="uk-UA"/>
              </w:rPr>
              <w:t xml:space="preserve"> </w:t>
            </w:r>
            <w:r w:rsidR="0065262F" w:rsidRPr="0065262F">
              <w:rPr>
                <w:rFonts w:ascii="Times New Roman" w:eastAsia="Times New Roman" w:hAnsi="Times New Roman" w:cs="Times New Roman"/>
                <w:b/>
                <w:bCs/>
                <w:color w:val="000000"/>
                <w:sz w:val="28"/>
                <w:szCs w:val="28"/>
                <w:lang w:eastAsia="uk-UA"/>
              </w:rPr>
              <w:t>або Конституційного Суду України</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 xml:space="preserve">Неповага до суду, що виразилась у злісному ухиленні від явки в суд свідка, потерпілого, позивача, відповідача або в непідкоренні зазначених осіб та інших громадян розпорядженню головуючого чи в порушенні порядку під час судового засідання, а так само вчинення будь-ким дій, які свідчать про явну зневагу до суду або встановлених у суді правил,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тягнуть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Злісне ухилення експерта, перекладача від явки в суд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тягне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Невиконання поручителем зобов'</w:t>
            </w:r>
            <w:r w:rsidRPr="00205EA5">
              <w:rPr>
                <w:rFonts w:ascii="Times New Roman" w:eastAsia="Times New Roman" w:hAnsi="Times New Roman" w:cs="Times New Roman"/>
                <w:color w:val="000000"/>
                <w:sz w:val="28"/>
                <w:szCs w:val="28"/>
                <w:lang w:eastAsia="uk-UA"/>
              </w:rPr>
              <w:t>язань, покладених судом під час провадження у справах за адміністративними позовами з приводу затримання та видворення інозе</w:t>
            </w:r>
            <w:r>
              <w:rPr>
                <w:rFonts w:ascii="Times New Roman" w:eastAsia="Times New Roman" w:hAnsi="Times New Roman" w:cs="Times New Roman"/>
                <w:color w:val="000000"/>
                <w:sz w:val="28"/>
                <w:szCs w:val="28"/>
                <w:lang w:eastAsia="uk-UA"/>
              </w:rPr>
              <w:t>мців та осіб без громадянства,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тягне за собою накладення штрафу від ста п’ятдесяти до трьохсот неоподатковуваних мінімумів доходів громадян.</w:t>
            </w:r>
          </w:p>
          <w:p w:rsidR="0065262F" w:rsidRPr="0065262F" w:rsidRDefault="0065262F" w:rsidP="0065262F">
            <w:pPr>
              <w:autoSpaceDE w:val="0"/>
              <w:autoSpaceDN w:val="0"/>
              <w:adjustRightInd w:val="0"/>
              <w:ind w:firstLine="450"/>
              <w:jc w:val="both"/>
              <w:rPr>
                <w:rFonts w:ascii="Times New Roman" w:eastAsia="Times New Roman" w:hAnsi="Times New Roman" w:cs="Times New Roman"/>
                <w:b/>
                <w:sz w:val="28"/>
                <w:szCs w:val="28"/>
                <w:lang w:eastAsia="uk-UA"/>
              </w:rPr>
            </w:pPr>
            <w:r w:rsidRPr="0065262F">
              <w:rPr>
                <w:rFonts w:ascii="Times New Roman" w:eastAsia="Times New Roman" w:hAnsi="Times New Roman" w:cs="Times New Roman"/>
                <w:b/>
                <w:sz w:val="28"/>
                <w:szCs w:val="28"/>
                <w:lang w:eastAsia="uk-UA"/>
              </w:rPr>
              <w:t>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w:t>
            </w:r>
            <w:r w:rsidR="007C0763">
              <w:rPr>
                <w:rFonts w:ascii="Times New Roman" w:eastAsia="Times New Roman" w:hAnsi="Times New Roman" w:cs="Times New Roman"/>
                <w:b/>
                <w:sz w:val="28"/>
                <w:szCs w:val="28"/>
                <w:lang w:eastAsia="uk-UA"/>
              </w:rPr>
              <w:t>рази</w:t>
            </w:r>
            <w:r w:rsidRPr="0065262F">
              <w:rPr>
                <w:rFonts w:ascii="Times New Roman" w:eastAsia="Times New Roman" w:hAnsi="Times New Roman" w:cs="Times New Roman"/>
                <w:b/>
                <w:sz w:val="28"/>
                <w:szCs w:val="28"/>
                <w:lang w:eastAsia="uk-UA"/>
              </w:rPr>
              <w:t>лась у злісному ухиленні від явки на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w:t>
            </w:r>
          </w:p>
          <w:p w:rsidR="00C02BA8" w:rsidRPr="00205EA5" w:rsidRDefault="0065262F" w:rsidP="0065262F">
            <w:pPr>
              <w:autoSpaceDE w:val="0"/>
              <w:autoSpaceDN w:val="0"/>
              <w:adjustRightInd w:val="0"/>
              <w:ind w:firstLine="450"/>
              <w:jc w:val="both"/>
              <w:rPr>
                <w:rFonts w:ascii="Times New Roman" w:eastAsia="Times New Roman" w:hAnsi="Times New Roman" w:cs="Times New Roman"/>
                <w:sz w:val="28"/>
                <w:szCs w:val="28"/>
                <w:lang w:eastAsia="uk-UA"/>
              </w:rPr>
            </w:pPr>
            <w:r w:rsidRPr="0065262F">
              <w:rPr>
                <w:rFonts w:ascii="Times New Roman" w:eastAsia="Times New Roman" w:hAnsi="Times New Roman" w:cs="Times New Roman"/>
                <w:b/>
                <w:sz w:val="28"/>
                <w:szCs w:val="28"/>
                <w:lang w:eastAsia="uk-UA"/>
              </w:rPr>
              <w:t>тягнуть за собою накладення штрафу від двадцяти до ста неоподатковуваних мінімумів доходів громадян</w:t>
            </w:r>
            <w:r>
              <w:rPr>
                <w:rFonts w:ascii="Times New Roman" w:eastAsia="Times New Roman" w:hAnsi="Times New Roman" w:cs="Times New Roman"/>
                <w:b/>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jc w:val="center"/>
              <w:rPr>
                <w:rFonts w:ascii="Times New Roman" w:eastAsia="Times New Roman" w:hAnsi="Times New Roman" w:cs="Times New Roman"/>
                <w:b/>
                <w:sz w:val="28"/>
                <w:szCs w:val="28"/>
                <w:lang w:val="ru-RU" w:eastAsia="uk-UA"/>
              </w:rPr>
            </w:pPr>
            <w:r w:rsidRPr="00205EA5">
              <w:rPr>
                <w:rFonts w:ascii="Times New Roman" w:eastAsia="Times New Roman" w:hAnsi="Times New Roman" w:cs="Times New Roman"/>
                <w:b/>
                <w:sz w:val="28"/>
                <w:szCs w:val="28"/>
                <w:lang w:eastAsia="uk-UA"/>
              </w:rPr>
              <w:lastRenderedPageBreak/>
              <w:t>Відсутня</w:t>
            </w: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autoSpaceDE w:val="0"/>
              <w:autoSpaceDN w:val="0"/>
              <w:adjustRightInd w:val="0"/>
              <w:rPr>
                <w:rFonts w:ascii="Times New Roman" w:eastAsia="Times New Roman" w:hAnsi="Times New Roman" w:cs="Times New Roman"/>
                <w:sz w:val="28"/>
                <w:szCs w:val="28"/>
                <w:lang w:val="ru-RU"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65262F" w:rsidRPr="0065262F" w:rsidRDefault="0065262F" w:rsidP="0065262F">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65262F">
              <w:rPr>
                <w:rFonts w:ascii="Times New Roman" w:eastAsia="Times New Roman" w:hAnsi="Times New Roman" w:cs="Times New Roman"/>
                <w:b/>
                <w:bCs/>
                <w:sz w:val="28"/>
                <w:szCs w:val="28"/>
                <w:lang w:eastAsia="uk-UA"/>
              </w:rPr>
              <w:t>Стаття 188</w:t>
            </w:r>
            <w:r w:rsidRPr="0065262F">
              <w:rPr>
                <w:rFonts w:ascii="Times New Roman" w:eastAsia="Times New Roman" w:hAnsi="Times New Roman" w:cs="Times New Roman"/>
                <w:b/>
                <w:bCs/>
                <w:sz w:val="28"/>
                <w:szCs w:val="28"/>
                <w:vertAlign w:val="superscript"/>
                <w:lang w:eastAsia="uk-UA"/>
              </w:rPr>
              <w:t>49</w:t>
            </w:r>
            <w:r w:rsidRPr="0065262F">
              <w:rPr>
                <w:rFonts w:ascii="Times New Roman" w:eastAsia="Times New Roman" w:hAnsi="Times New Roman" w:cs="Times New Roman"/>
                <w:b/>
                <w:bCs/>
                <w:sz w:val="28"/>
                <w:szCs w:val="28"/>
                <w:lang w:eastAsia="uk-UA"/>
              </w:rPr>
              <w:t>. Невиконання законних вимог судді Конституційного Суду України, Колегії суддів, Сенату, Великої палати Конституційного Суду України</w:t>
            </w:r>
          </w:p>
          <w:p w:rsidR="0065262F" w:rsidRPr="0065262F" w:rsidRDefault="0065262F" w:rsidP="0065262F">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65262F">
              <w:rPr>
                <w:rFonts w:ascii="Times New Roman" w:eastAsia="Times New Roman" w:hAnsi="Times New Roman" w:cs="Times New Roman"/>
                <w:b/>
                <w:bCs/>
                <w:sz w:val="28"/>
                <w:szCs w:val="28"/>
                <w:lang w:eastAsia="uk-UA"/>
              </w:rPr>
              <w:t>Ненадання інформації або надання завідомо недостовірних документів, матеріалів, іншої недостовірної інформації на запит судді Конституційного Суду України, Колегії суддів, Сенату, Великої палати Конституційного Суду України ––</w:t>
            </w:r>
          </w:p>
          <w:p w:rsidR="0065262F" w:rsidRPr="0065262F" w:rsidRDefault="0065262F" w:rsidP="0065262F">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65262F">
              <w:rPr>
                <w:rFonts w:ascii="Times New Roman" w:eastAsia="Times New Roman" w:hAnsi="Times New Roman" w:cs="Times New Roman"/>
                <w:b/>
                <w:bCs/>
                <w:sz w:val="28"/>
                <w:szCs w:val="28"/>
                <w:lang w:eastAsia="uk-UA"/>
              </w:rPr>
              <w:t>тягнуть за собою накладення штрафу від двадцяти до ста неоподатковуваних мінімумів доходів громадян.</w:t>
            </w:r>
          </w:p>
          <w:p w:rsidR="0065262F" w:rsidRPr="0065262F" w:rsidRDefault="0065262F" w:rsidP="0065262F">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65262F">
              <w:rPr>
                <w:rFonts w:ascii="Times New Roman" w:eastAsia="Times New Roman" w:hAnsi="Times New Roman" w:cs="Times New Roman"/>
                <w:b/>
                <w:bCs/>
                <w:sz w:val="28"/>
                <w:szCs w:val="28"/>
                <w:lang w:eastAsia="uk-UA"/>
              </w:rPr>
              <w:t>Ті самі дії, вчинені повторно протягом року після накладення адміністративного стягнення, –</w:t>
            </w:r>
          </w:p>
          <w:p w:rsidR="00C02BA8" w:rsidRPr="00205EA5" w:rsidRDefault="0065262F" w:rsidP="0065262F">
            <w:pPr>
              <w:autoSpaceDE w:val="0"/>
              <w:autoSpaceDN w:val="0"/>
              <w:adjustRightInd w:val="0"/>
              <w:ind w:right="-26" w:firstLine="407"/>
              <w:jc w:val="both"/>
              <w:rPr>
                <w:rFonts w:ascii="Times New Roman" w:eastAsia="Times New Roman" w:hAnsi="Times New Roman" w:cs="Times New Roman"/>
                <w:sz w:val="28"/>
                <w:szCs w:val="28"/>
                <w:lang w:eastAsia="uk-UA"/>
              </w:rPr>
            </w:pPr>
            <w:r w:rsidRPr="0065262F">
              <w:rPr>
                <w:rFonts w:ascii="Times New Roman" w:eastAsia="Times New Roman" w:hAnsi="Times New Roman" w:cs="Times New Roman"/>
                <w:b/>
                <w:bCs/>
                <w:sz w:val="28"/>
                <w:szCs w:val="28"/>
                <w:lang w:eastAsia="uk-UA"/>
              </w:rPr>
              <w:t>тягнуть за собою накладення штрафу від ста до двохсот неоподатковуваних мінімумів доходів громадян</w:t>
            </w:r>
            <w:r>
              <w:rPr>
                <w:rFonts w:ascii="Times New Roman" w:eastAsia="Times New Roman" w:hAnsi="Times New Roman" w:cs="Times New Roman"/>
                <w:b/>
                <w:bCs/>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972F1" w:rsidRDefault="00C02BA8" w:rsidP="006621C8">
            <w:pPr>
              <w:ind w:firstLine="454"/>
              <w:jc w:val="both"/>
              <w:rPr>
                <w:rFonts w:ascii="Times New Roman" w:eastAsia="Times New Roman" w:hAnsi="Times New Roman" w:cs="Times New Roman"/>
                <w:sz w:val="28"/>
                <w:szCs w:val="28"/>
                <w:lang w:eastAsia="uk-UA"/>
              </w:rPr>
            </w:pPr>
            <w:r w:rsidRPr="00F972F1">
              <w:rPr>
                <w:rFonts w:ascii="Times New Roman" w:eastAsia="Times New Roman" w:hAnsi="Times New Roman" w:cs="Times New Roman"/>
                <w:sz w:val="28"/>
                <w:szCs w:val="28"/>
                <w:lang w:eastAsia="uk-UA"/>
              </w:rPr>
              <w:lastRenderedPageBreak/>
              <w:t xml:space="preserve">Стаття 221. Районні, районні у місті, міські чи міськрайонні суди (судді) </w:t>
            </w:r>
          </w:p>
          <w:p w:rsidR="00C02BA8" w:rsidRPr="00205EA5" w:rsidRDefault="00C02BA8" w:rsidP="006621C8">
            <w:pPr>
              <w:ind w:firstLine="454"/>
              <w:jc w:val="both"/>
              <w:rPr>
                <w:rFonts w:ascii="Times New Roman" w:eastAsia="Times New Roman" w:hAnsi="Times New Roman" w:cs="Times New Roman"/>
                <w:b/>
                <w:sz w:val="28"/>
                <w:szCs w:val="28"/>
                <w:lang w:eastAsia="uk-UA"/>
              </w:rPr>
            </w:pPr>
            <w:r w:rsidRPr="00F972F1">
              <w:rPr>
                <w:rFonts w:ascii="Times New Roman" w:eastAsia="Times New Roman" w:hAnsi="Times New Roman" w:cs="Times New Roman"/>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- 41</w:t>
            </w:r>
            <w:r w:rsidRPr="00F972F1">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першою статті 44, статтями 44</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51, 51</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частинами другою, четвертою та п'ятою статті 85, статтями 85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88 </w:t>
            </w:r>
            <w:r>
              <w:rPr>
                <w:rFonts w:ascii="Times New Roman" w:eastAsia="Times New Roman" w:hAnsi="Times New Roman" w:cs="Times New Roman"/>
                <w:sz w:val="28"/>
                <w:szCs w:val="28"/>
                <w:lang w:eastAsia="uk-UA"/>
              </w:rPr>
              <w:t>–</w:t>
            </w:r>
            <w:r w:rsidRPr="00F972F1">
              <w:rPr>
                <w:rFonts w:ascii="Times New Roman" w:eastAsia="Times New Roman" w:hAnsi="Times New Roman" w:cs="Times New Roman"/>
                <w:sz w:val="28"/>
                <w:szCs w:val="28"/>
                <w:lang w:eastAsia="uk-UA"/>
              </w:rPr>
              <w:t xml:space="preserve"> 88</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90, 91, 92</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98, 101 - 103, частиною першою статті 106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106</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107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112, частинами четвертою та сьомою статті 121, частиною четвертою статті 122, статтями 122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частинами другою і третьою статті 123, статтею 124, частиною четвертою статті 127, статтею 127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статтею 130, частиною третьою статті 133, статтями 135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139, частиною четвертою статті 140, статтями 146, 149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154, статтею 155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третьою і четвертою статті 156, статтями 160, 162 - 162</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163</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- 163</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частиною другою статті 163</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статтями, 163</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164, 164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164</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- 164</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частинами першою, другою, дев'ятою та десятою статті 166</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8</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18</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23</w:t>
            </w:r>
            <w:r w:rsidRPr="00F972F1">
              <w:rPr>
                <w:rFonts w:ascii="Times New Roman" w:eastAsia="Times New Roman" w:hAnsi="Times New Roman" w:cs="Times New Roman"/>
                <w:sz w:val="28"/>
                <w:szCs w:val="28"/>
                <w:lang w:eastAsia="uk-UA"/>
              </w:rPr>
              <w:t>, 171</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xml:space="preserve"> - 172</w:t>
            </w:r>
            <w:r w:rsidRPr="00053458">
              <w:rPr>
                <w:rFonts w:ascii="Times New Roman" w:eastAsia="Times New Roman" w:hAnsi="Times New Roman" w:cs="Times New Roman"/>
                <w:sz w:val="28"/>
                <w:szCs w:val="28"/>
                <w:vertAlign w:val="superscript"/>
                <w:lang w:eastAsia="uk-UA"/>
              </w:rPr>
              <w:t>20</w:t>
            </w:r>
            <w:r w:rsidRPr="00F972F1">
              <w:rPr>
                <w:rFonts w:ascii="Times New Roman" w:eastAsia="Times New Roman" w:hAnsi="Times New Roman" w:cs="Times New Roman"/>
                <w:sz w:val="28"/>
                <w:szCs w:val="28"/>
                <w:lang w:eastAsia="uk-UA"/>
              </w:rPr>
              <w:t>, 173 - 173</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174, 177</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третьою статті 178, статтею 180</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другою і третьою статті 181, частиною другою статті 182, статтями 184 - 185</w:t>
            </w:r>
            <w:r w:rsidRPr="00053458">
              <w:rPr>
                <w:rFonts w:ascii="Times New Roman" w:eastAsia="Times New Roman" w:hAnsi="Times New Roman" w:cs="Times New Roman"/>
                <w:sz w:val="28"/>
                <w:szCs w:val="28"/>
                <w:vertAlign w:val="superscript"/>
                <w:lang w:eastAsia="uk-UA"/>
              </w:rPr>
              <w:t>11</w:t>
            </w:r>
            <w:r w:rsidRPr="00F972F1">
              <w:rPr>
                <w:rFonts w:ascii="Times New Roman" w:eastAsia="Times New Roman" w:hAnsi="Times New Roman" w:cs="Times New Roman"/>
                <w:sz w:val="28"/>
                <w:szCs w:val="28"/>
                <w:lang w:eastAsia="uk-UA"/>
              </w:rPr>
              <w:t>, 185</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186</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- 186</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187, 188, 188</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xml:space="preserve"> (крім справ про адміністративні правопорушення, пов'язані з невиконанням законних вимог державного виконавця), 188</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33</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40</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41</w:t>
            </w:r>
            <w:r w:rsidRPr="00F972F1">
              <w:rPr>
                <w:rFonts w:ascii="Times New Roman" w:eastAsia="Times New Roman" w:hAnsi="Times New Roman" w:cs="Times New Roman"/>
                <w:sz w:val="28"/>
                <w:szCs w:val="28"/>
                <w:lang w:eastAsia="uk-UA"/>
              </w:rPr>
              <w:t xml:space="preserve">, </w:t>
            </w:r>
            <w:r w:rsidRPr="0065262F">
              <w:rPr>
                <w:rFonts w:ascii="Times New Roman" w:eastAsia="Times New Roman" w:hAnsi="Times New Roman" w:cs="Times New Roman"/>
                <w:sz w:val="28"/>
                <w:szCs w:val="28"/>
                <w:lang w:eastAsia="uk-UA"/>
              </w:rPr>
              <w:t>188</w:t>
            </w:r>
            <w:r w:rsidRPr="0065262F">
              <w:rPr>
                <w:rFonts w:ascii="Times New Roman" w:eastAsia="Times New Roman" w:hAnsi="Times New Roman" w:cs="Times New Roman"/>
                <w:sz w:val="28"/>
                <w:szCs w:val="28"/>
                <w:vertAlign w:val="superscript"/>
                <w:lang w:eastAsia="uk-UA"/>
              </w:rPr>
              <w:t>45</w:t>
            </w:r>
            <w:r w:rsidRPr="0065262F">
              <w:rPr>
                <w:rFonts w:ascii="Times New Roman" w:eastAsia="Times New Roman" w:hAnsi="Times New Roman" w:cs="Times New Roman"/>
                <w:sz w:val="28"/>
                <w:szCs w:val="28"/>
                <w:lang w:eastAsia="uk-UA"/>
              </w:rPr>
              <w:t>,</w:t>
            </w:r>
            <w:r w:rsidRPr="00053458">
              <w:rPr>
                <w:rFonts w:ascii="Times New Roman" w:eastAsia="Times New Roman" w:hAnsi="Times New Roman" w:cs="Times New Roman"/>
                <w:b/>
                <w:sz w:val="28"/>
                <w:szCs w:val="28"/>
                <w:lang w:eastAsia="uk-UA"/>
              </w:rPr>
              <w:t xml:space="preserve"> </w:t>
            </w:r>
            <w:r w:rsidRPr="0065262F">
              <w:rPr>
                <w:rFonts w:ascii="Times New Roman" w:eastAsia="Times New Roman" w:hAnsi="Times New Roman" w:cs="Times New Roman"/>
                <w:sz w:val="28"/>
                <w:szCs w:val="28"/>
                <w:lang w:eastAsia="uk-UA"/>
              </w:rPr>
              <w:t>188</w:t>
            </w:r>
            <w:r w:rsidRPr="0065262F">
              <w:rPr>
                <w:rFonts w:ascii="Times New Roman" w:eastAsia="Times New Roman" w:hAnsi="Times New Roman" w:cs="Times New Roman"/>
                <w:sz w:val="28"/>
                <w:szCs w:val="28"/>
                <w:vertAlign w:val="superscript"/>
                <w:lang w:eastAsia="uk-UA"/>
              </w:rPr>
              <w:t>46</w:t>
            </w:r>
            <w:r w:rsidRPr="0065262F">
              <w:rPr>
                <w:rFonts w:ascii="Times New Roman" w:eastAsia="Times New Roman" w:hAnsi="Times New Roman" w:cs="Times New Roman"/>
                <w:sz w:val="28"/>
                <w:szCs w:val="28"/>
                <w:lang w:eastAsia="uk-UA"/>
              </w:rPr>
              <w:t>, 188</w:t>
            </w:r>
            <w:r w:rsidRPr="0065262F">
              <w:rPr>
                <w:rFonts w:ascii="Times New Roman" w:eastAsia="Times New Roman" w:hAnsi="Times New Roman" w:cs="Times New Roman"/>
                <w:sz w:val="28"/>
                <w:szCs w:val="28"/>
                <w:vertAlign w:val="superscript"/>
                <w:lang w:eastAsia="uk-UA"/>
              </w:rPr>
              <w:t>47</w:t>
            </w:r>
            <w:r w:rsidRPr="0065262F">
              <w:rPr>
                <w:rFonts w:ascii="Times New Roman" w:eastAsia="Times New Roman" w:hAnsi="Times New Roman" w:cs="Times New Roman"/>
                <w:sz w:val="28"/>
                <w:szCs w:val="28"/>
                <w:lang w:eastAsia="uk-UA"/>
              </w:rPr>
              <w:t xml:space="preserve">, </w:t>
            </w:r>
            <w:r w:rsidRPr="00053458">
              <w:rPr>
                <w:rFonts w:ascii="Times New Roman" w:eastAsia="Times New Roman" w:hAnsi="Times New Roman" w:cs="Times New Roman"/>
                <w:b/>
                <w:sz w:val="28"/>
                <w:szCs w:val="28"/>
                <w:lang w:eastAsia="uk-UA"/>
              </w:rPr>
              <w:t>188</w:t>
            </w:r>
            <w:r w:rsidRPr="00053458">
              <w:rPr>
                <w:rFonts w:ascii="Times New Roman" w:eastAsia="Times New Roman" w:hAnsi="Times New Roman" w:cs="Times New Roman"/>
                <w:b/>
                <w:sz w:val="28"/>
                <w:szCs w:val="28"/>
                <w:vertAlign w:val="superscript"/>
                <w:lang w:eastAsia="uk-UA"/>
              </w:rPr>
              <w:t>48</w:t>
            </w:r>
            <w:r w:rsidRPr="00F972F1">
              <w:rPr>
                <w:rFonts w:ascii="Times New Roman" w:eastAsia="Times New Roman" w:hAnsi="Times New Roman" w:cs="Times New Roman"/>
                <w:sz w:val="28"/>
                <w:szCs w:val="28"/>
                <w:lang w:eastAsia="uk-UA"/>
              </w:rPr>
              <w:t>, частиною першою статті 189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статтями </w:t>
            </w:r>
            <w:r w:rsidRPr="00F972F1">
              <w:rPr>
                <w:rFonts w:ascii="Times New Roman" w:eastAsia="Times New Roman" w:hAnsi="Times New Roman" w:cs="Times New Roman"/>
                <w:sz w:val="28"/>
                <w:szCs w:val="28"/>
                <w:lang w:eastAsia="uk-UA"/>
              </w:rPr>
              <w:lastRenderedPageBreak/>
              <w:t>189</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190, 191, 193, 195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- 195</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статтями 204</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206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212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xml:space="preserve"> - 212</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972F1" w:rsidRDefault="00C02BA8" w:rsidP="006621C8">
            <w:pPr>
              <w:ind w:firstLine="454"/>
              <w:jc w:val="both"/>
              <w:rPr>
                <w:rFonts w:ascii="Times New Roman" w:eastAsia="Times New Roman" w:hAnsi="Times New Roman" w:cs="Times New Roman"/>
                <w:sz w:val="28"/>
                <w:szCs w:val="28"/>
                <w:lang w:eastAsia="uk-UA"/>
              </w:rPr>
            </w:pPr>
            <w:r w:rsidRPr="00F972F1">
              <w:rPr>
                <w:rFonts w:ascii="Times New Roman" w:eastAsia="Times New Roman" w:hAnsi="Times New Roman" w:cs="Times New Roman"/>
                <w:sz w:val="28"/>
                <w:szCs w:val="28"/>
                <w:lang w:eastAsia="uk-UA"/>
              </w:rPr>
              <w:lastRenderedPageBreak/>
              <w:t xml:space="preserve">Стаття 221. Районні, районні у місті, міські чи міськрайонні суди (судді) </w:t>
            </w:r>
          </w:p>
          <w:p w:rsidR="00C02BA8" w:rsidRPr="000C2B40" w:rsidRDefault="00C02BA8" w:rsidP="0065262F">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F972F1">
              <w:rPr>
                <w:rFonts w:ascii="Times New Roman" w:eastAsia="Times New Roman" w:hAnsi="Times New Roman" w:cs="Times New Roman"/>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- 41</w:t>
            </w:r>
            <w:r w:rsidRPr="00F972F1">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першою статті 44, статтями 44</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51, 51</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частинами другою, четвертою та п'ятою статті 85, статтями 85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88 </w:t>
            </w:r>
            <w:r>
              <w:rPr>
                <w:rFonts w:ascii="Times New Roman" w:eastAsia="Times New Roman" w:hAnsi="Times New Roman" w:cs="Times New Roman"/>
                <w:sz w:val="28"/>
                <w:szCs w:val="28"/>
                <w:lang w:eastAsia="uk-UA"/>
              </w:rPr>
              <w:t>–</w:t>
            </w:r>
            <w:r w:rsidRPr="00F972F1">
              <w:rPr>
                <w:rFonts w:ascii="Times New Roman" w:eastAsia="Times New Roman" w:hAnsi="Times New Roman" w:cs="Times New Roman"/>
                <w:sz w:val="28"/>
                <w:szCs w:val="28"/>
                <w:lang w:eastAsia="uk-UA"/>
              </w:rPr>
              <w:t xml:space="preserve"> 88</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90, 91, 92</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98, 101 - 103, частиною першою статті 106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106</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107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112, частинами четвертою та сьомою статті 121, частиною четвертою статті 122, статтями 122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частинами другою і третьою статті 123, статтею 124, частиною четвертою статті 127, статтею 127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статтею 130, частиною третьою статті 133, статтями 135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139, частиною четвертою статті 140, статтями 146, 149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154, статтею 155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третьою і четвертою статті 156, статтями 160, 162 - 162</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163</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- 163</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частиною другою статті 163</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статтями, 163</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164, 164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164</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- 164</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частинами першою, другою, дев'ятою та десятою статті 166</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8</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18</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23</w:t>
            </w:r>
            <w:r w:rsidRPr="00F972F1">
              <w:rPr>
                <w:rFonts w:ascii="Times New Roman" w:eastAsia="Times New Roman" w:hAnsi="Times New Roman" w:cs="Times New Roman"/>
                <w:sz w:val="28"/>
                <w:szCs w:val="28"/>
                <w:lang w:eastAsia="uk-UA"/>
              </w:rPr>
              <w:t>, 171</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xml:space="preserve"> - 172</w:t>
            </w:r>
            <w:r w:rsidRPr="00053458">
              <w:rPr>
                <w:rFonts w:ascii="Times New Roman" w:eastAsia="Times New Roman" w:hAnsi="Times New Roman" w:cs="Times New Roman"/>
                <w:sz w:val="28"/>
                <w:szCs w:val="28"/>
                <w:vertAlign w:val="superscript"/>
                <w:lang w:eastAsia="uk-UA"/>
              </w:rPr>
              <w:t>20</w:t>
            </w:r>
            <w:r w:rsidRPr="00F972F1">
              <w:rPr>
                <w:rFonts w:ascii="Times New Roman" w:eastAsia="Times New Roman" w:hAnsi="Times New Roman" w:cs="Times New Roman"/>
                <w:sz w:val="28"/>
                <w:szCs w:val="28"/>
                <w:lang w:eastAsia="uk-UA"/>
              </w:rPr>
              <w:t>, 173 - 173</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174, 177</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третьою статті 178, статтею 180</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другою і третьою статті 181, частиною другою статті 182, статтями 184 - 185</w:t>
            </w:r>
            <w:r w:rsidRPr="00053458">
              <w:rPr>
                <w:rFonts w:ascii="Times New Roman" w:eastAsia="Times New Roman" w:hAnsi="Times New Roman" w:cs="Times New Roman"/>
                <w:sz w:val="28"/>
                <w:szCs w:val="28"/>
                <w:vertAlign w:val="superscript"/>
                <w:lang w:eastAsia="uk-UA"/>
              </w:rPr>
              <w:t>11</w:t>
            </w:r>
            <w:r w:rsidRPr="00F972F1">
              <w:rPr>
                <w:rFonts w:ascii="Times New Roman" w:eastAsia="Times New Roman" w:hAnsi="Times New Roman" w:cs="Times New Roman"/>
                <w:sz w:val="28"/>
                <w:szCs w:val="28"/>
                <w:lang w:eastAsia="uk-UA"/>
              </w:rPr>
              <w:t>, 185</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186</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- 186</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187, 188, 188</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xml:space="preserve"> (крім справ про адміністративні правопорушення, пов'язані з невиконанням законних вимог державного виконавця), 188</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33</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40</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41</w:t>
            </w:r>
            <w:r w:rsidRPr="00F972F1">
              <w:rPr>
                <w:rFonts w:ascii="Times New Roman" w:eastAsia="Times New Roman" w:hAnsi="Times New Roman" w:cs="Times New Roman"/>
                <w:sz w:val="28"/>
                <w:szCs w:val="28"/>
                <w:lang w:eastAsia="uk-UA"/>
              </w:rPr>
              <w:t xml:space="preserve">, </w:t>
            </w:r>
            <w:r w:rsidR="0065262F" w:rsidRPr="0065262F">
              <w:rPr>
                <w:rFonts w:ascii="Times New Roman" w:eastAsia="Times New Roman" w:hAnsi="Times New Roman" w:cs="Times New Roman"/>
                <w:sz w:val="28"/>
                <w:szCs w:val="28"/>
                <w:lang w:eastAsia="uk-UA"/>
              </w:rPr>
              <w:t>188</w:t>
            </w:r>
            <w:r w:rsidR="0065262F" w:rsidRPr="0065262F">
              <w:rPr>
                <w:rFonts w:ascii="Times New Roman" w:eastAsia="Times New Roman" w:hAnsi="Times New Roman" w:cs="Times New Roman"/>
                <w:sz w:val="28"/>
                <w:szCs w:val="28"/>
                <w:vertAlign w:val="superscript"/>
                <w:lang w:eastAsia="uk-UA"/>
              </w:rPr>
              <w:t>45</w:t>
            </w:r>
            <w:r w:rsidR="0065262F" w:rsidRPr="0065262F">
              <w:rPr>
                <w:rFonts w:ascii="Times New Roman" w:eastAsia="Times New Roman" w:hAnsi="Times New Roman" w:cs="Times New Roman"/>
                <w:sz w:val="28"/>
                <w:szCs w:val="28"/>
                <w:lang w:eastAsia="uk-UA"/>
              </w:rPr>
              <w:t>, 188</w:t>
            </w:r>
            <w:r w:rsidR="0065262F" w:rsidRPr="0065262F">
              <w:rPr>
                <w:rFonts w:ascii="Times New Roman" w:eastAsia="Times New Roman" w:hAnsi="Times New Roman" w:cs="Times New Roman"/>
                <w:sz w:val="28"/>
                <w:szCs w:val="28"/>
                <w:vertAlign w:val="superscript"/>
                <w:lang w:eastAsia="uk-UA"/>
              </w:rPr>
              <w:t>46</w:t>
            </w:r>
            <w:r w:rsidR="0065262F" w:rsidRPr="0065262F">
              <w:rPr>
                <w:rFonts w:ascii="Times New Roman" w:eastAsia="Times New Roman" w:hAnsi="Times New Roman" w:cs="Times New Roman"/>
                <w:sz w:val="28"/>
                <w:szCs w:val="28"/>
                <w:lang w:eastAsia="uk-UA"/>
              </w:rPr>
              <w:t>, 188</w:t>
            </w:r>
            <w:r w:rsidR="0065262F" w:rsidRPr="0065262F">
              <w:rPr>
                <w:rFonts w:ascii="Times New Roman" w:eastAsia="Times New Roman" w:hAnsi="Times New Roman" w:cs="Times New Roman"/>
                <w:sz w:val="28"/>
                <w:szCs w:val="28"/>
                <w:vertAlign w:val="superscript"/>
                <w:lang w:eastAsia="uk-UA"/>
              </w:rPr>
              <w:t>47</w:t>
            </w:r>
            <w:r w:rsidR="0065262F" w:rsidRPr="0065262F">
              <w:rPr>
                <w:rFonts w:ascii="Times New Roman" w:eastAsia="Times New Roman" w:hAnsi="Times New Roman" w:cs="Times New Roman"/>
                <w:sz w:val="28"/>
                <w:szCs w:val="28"/>
                <w:lang w:eastAsia="uk-UA"/>
              </w:rPr>
              <w:t>, 188</w:t>
            </w:r>
            <w:r w:rsidR="0065262F" w:rsidRPr="0065262F">
              <w:rPr>
                <w:rFonts w:ascii="Times New Roman" w:eastAsia="Times New Roman" w:hAnsi="Times New Roman" w:cs="Times New Roman"/>
                <w:sz w:val="28"/>
                <w:szCs w:val="28"/>
                <w:vertAlign w:val="superscript"/>
                <w:lang w:eastAsia="uk-UA"/>
              </w:rPr>
              <w:t>48</w:t>
            </w:r>
            <w:r w:rsidR="0065262F" w:rsidRPr="0065262F">
              <w:rPr>
                <w:rFonts w:ascii="Times New Roman" w:eastAsia="Times New Roman" w:hAnsi="Times New Roman" w:cs="Times New Roman"/>
                <w:sz w:val="28"/>
                <w:szCs w:val="28"/>
                <w:lang w:eastAsia="uk-UA"/>
              </w:rPr>
              <w:t>,</w:t>
            </w:r>
            <w:r w:rsidR="0065262F">
              <w:rPr>
                <w:rFonts w:ascii="Times New Roman" w:eastAsia="Times New Roman" w:hAnsi="Times New Roman" w:cs="Times New Roman"/>
                <w:b/>
                <w:sz w:val="28"/>
                <w:szCs w:val="28"/>
                <w:lang w:eastAsia="uk-UA"/>
              </w:rPr>
              <w:t xml:space="preserve"> </w:t>
            </w:r>
            <w:r w:rsidRPr="00053458">
              <w:rPr>
                <w:rFonts w:ascii="Times New Roman" w:eastAsia="Times New Roman" w:hAnsi="Times New Roman" w:cs="Times New Roman"/>
                <w:b/>
                <w:sz w:val="28"/>
                <w:szCs w:val="28"/>
                <w:lang w:eastAsia="uk-UA"/>
              </w:rPr>
              <w:t>188</w:t>
            </w:r>
            <w:r w:rsidRPr="00053458">
              <w:rPr>
                <w:rFonts w:ascii="Times New Roman" w:eastAsia="Times New Roman" w:hAnsi="Times New Roman" w:cs="Times New Roman"/>
                <w:b/>
                <w:sz w:val="28"/>
                <w:szCs w:val="28"/>
                <w:vertAlign w:val="superscript"/>
                <w:lang w:eastAsia="uk-UA"/>
              </w:rPr>
              <w:t>49</w:t>
            </w:r>
            <w:r w:rsidRPr="00F972F1">
              <w:rPr>
                <w:rFonts w:ascii="Times New Roman" w:eastAsia="Times New Roman" w:hAnsi="Times New Roman" w:cs="Times New Roman"/>
                <w:sz w:val="28"/>
                <w:szCs w:val="28"/>
                <w:lang w:eastAsia="uk-UA"/>
              </w:rPr>
              <w:t>, частиною першою статті 189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189</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xml:space="preserve">, 190, </w:t>
            </w:r>
            <w:r w:rsidRPr="00F972F1">
              <w:rPr>
                <w:rFonts w:ascii="Times New Roman" w:eastAsia="Times New Roman" w:hAnsi="Times New Roman" w:cs="Times New Roman"/>
                <w:sz w:val="28"/>
                <w:szCs w:val="28"/>
                <w:lang w:eastAsia="uk-UA"/>
              </w:rPr>
              <w:lastRenderedPageBreak/>
              <w:t>191, 193, 195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- 195</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статтями 204</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206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212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xml:space="preserve"> - 212</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 xml:space="preserve">Стаття 255. Особи, які мають право складати протоколи </w:t>
            </w:r>
            <w:proofErr w:type="spellStart"/>
            <w:r w:rsidRPr="00205EA5">
              <w:rPr>
                <w:rFonts w:ascii="Times New Roman" w:eastAsia="Times New Roman" w:hAnsi="Times New Roman" w:cs="Times New Roman"/>
                <w:color w:val="000000"/>
                <w:sz w:val="28"/>
                <w:szCs w:val="28"/>
                <w:lang w:eastAsia="uk-UA"/>
              </w:rPr>
              <w:t>пр</w:t>
            </w:r>
            <w:proofErr w:type="spellEnd"/>
            <w:r w:rsidRPr="00205EA5">
              <w:rPr>
                <w:rFonts w:ascii="Times New Roman" w:eastAsia="Times New Roman" w:hAnsi="Times New Roman" w:cs="Times New Roman"/>
                <w:color w:val="000000"/>
                <w:sz w:val="28"/>
                <w:szCs w:val="28"/>
                <w:lang w:val="ru-RU" w:eastAsia="uk-UA"/>
              </w:rPr>
              <w:t>о</w:t>
            </w:r>
            <w:r w:rsidRPr="00205EA5">
              <w:rPr>
                <w:rFonts w:ascii="Times New Roman" w:eastAsia="Times New Roman" w:hAnsi="Times New Roman" w:cs="Times New Roman"/>
                <w:color w:val="000000"/>
                <w:sz w:val="28"/>
                <w:szCs w:val="28"/>
                <w:lang w:eastAsia="uk-UA"/>
              </w:rPr>
              <w:t xml:space="preserve"> адміністративні правопорушення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У справах про адміністративні правопорушення, що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 xml:space="preserve">розглядаються органами, зазначеними в статтях 218 </w:t>
            </w:r>
            <w:r w:rsidRPr="00205EA5">
              <w:rPr>
                <w:rFonts w:ascii="Times New Roman" w:eastAsia="Times New Roman" w:hAnsi="Times New Roman" w:cs="Times New Roman"/>
                <w:color w:val="000000"/>
                <w:sz w:val="28"/>
                <w:szCs w:val="28"/>
                <w:lang w:val="ru-RU" w:eastAsia="uk-UA"/>
              </w:rPr>
              <w:t>–</w:t>
            </w:r>
            <w:r w:rsidRPr="00205EA5">
              <w:rPr>
                <w:rFonts w:ascii="Times New Roman" w:eastAsia="Times New Roman" w:hAnsi="Times New Roman" w:cs="Times New Roman"/>
                <w:color w:val="000000"/>
                <w:sz w:val="28"/>
                <w:szCs w:val="28"/>
                <w:lang w:eastAsia="uk-UA"/>
              </w:rPr>
              <w:t xml:space="preserve"> 221 цього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Кодексу, протоколи про правопорушення мають право складати: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val="ru-RU" w:eastAsia="uk-UA"/>
              </w:rPr>
              <w:t>…</w:t>
            </w:r>
          </w:p>
          <w:p w:rsidR="00C02BA8" w:rsidRPr="00205EA5" w:rsidRDefault="00C02BA8" w:rsidP="0065262F">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7</w:t>
            </w:r>
            <w:r>
              <w:rPr>
                <w:rFonts w:ascii="Times New Roman" w:eastAsia="Times New Roman" w:hAnsi="Times New Roman" w:cs="Times New Roman"/>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судовий розпорядник (частини перша та друга статті 185</w:t>
            </w:r>
            <w:r>
              <w:rPr>
                <w:rFonts w:ascii="Times New Roman" w:eastAsia="Times New Roman" w:hAnsi="Times New Roman" w:cs="Times New Roman"/>
                <w:color w:val="000000"/>
                <w:sz w:val="28"/>
                <w:szCs w:val="28"/>
                <w:vertAlign w:val="superscript"/>
                <w:lang w:eastAsia="uk-UA"/>
              </w:rPr>
              <w:t>3</w:t>
            </w:r>
            <w:r w:rsidRPr="00205EA5">
              <w:rPr>
                <w:rFonts w:ascii="Times New Roman" w:eastAsia="Times New Roman" w:hAnsi="Times New Roman" w:cs="Times New Roman"/>
                <w:color w:val="000000"/>
                <w:sz w:val="28"/>
                <w:szCs w:val="28"/>
                <w:lang w:eastAsia="uk-UA"/>
              </w:rPr>
              <w:t>);</w:t>
            </w:r>
          </w:p>
          <w:p w:rsidR="00C02BA8" w:rsidRDefault="00C02BA8" w:rsidP="006621C8">
            <w:pPr>
              <w:ind w:firstLine="480"/>
              <w:rPr>
                <w:rFonts w:ascii="Times New Roman" w:eastAsia="Times New Roman" w:hAnsi="Times New Roman" w:cs="Times New Roman"/>
                <w:sz w:val="28"/>
                <w:szCs w:val="28"/>
                <w:lang w:val="ru-RU" w:eastAsia="uk-UA"/>
              </w:rPr>
            </w:pPr>
            <w:r w:rsidRPr="00205EA5">
              <w:rPr>
                <w:rFonts w:ascii="Times New Roman" w:eastAsia="Times New Roman" w:hAnsi="Times New Roman" w:cs="Times New Roman"/>
                <w:sz w:val="28"/>
                <w:szCs w:val="28"/>
                <w:lang w:val="ru-RU" w:eastAsia="uk-UA"/>
              </w:rPr>
              <w:t xml:space="preserve">    </w:t>
            </w:r>
          </w:p>
          <w:p w:rsidR="0065262F" w:rsidRPr="0065262F" w:rsidRDefault="0065262F" w:rsidP="006621C8">
            <w:pPr>
              <w:ind w:firstLine="480"/>
              <w:rPr>
                <w:rFonts w:ascii="Times New Roman" w:eastAsia="Times New Roman" w:hAnsi="Times New Roman" w:cs="Times New Roman"/>
                <w:b/>
                <w:sz w:val="28"/>
                <w:szCs w:val="28"/>
                <w:lang w:val="ru-RU" w:eastAsia="uk-UA"/>
              </w:rPr>
            </w:pPr>
            <w:r w:rsidRPr="0065262F">
              <w:rPr>
                <w:rFonts w:ascii="Times New Roman" w:eastAsia="Times New Roman" w:hAnsi="Times New Roman" w:cs="Times New Roman"/>
                <w:b/>
                <w:sz w:val="28"/>
                <w:szCs w:val="28"/>
                <w:lang w:val="ru-RU" w:eastAsia="uk-UA"/>
              </w:rPr>
              <w:t xml:space="preserve">Пункт </w:t>
            </w:r>
            <w:proofErr w:type="spellStart"/>
            <w:r w:rsidRPr="0065262F">
              <w:rPr>
                <w:rFonts w:ascii="Times New Roman" w:eastAsia="Times New Roman" w:hAnsi="Times New Roman" w:cs="Times New Roman"/>
                <w:b/>
                <w:sz w:val="28"/>
                <w:szCs w:val="28"/>
                <w:lang w:val="ru-RU" w:eastAsia="uk-UA"/>
              </w:rPr>
              <w:t>відсутній</w:t>
            </w:r>
            <w:proofErr w:type="spellEnd"/>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Стаття 255. Особи, які мають право складати протоколи </w:t>
            </w:r>
            <w:proofErr w:type="spellStart"/>
            <w:r w:rsidRPr="00205EA5">
              <w:rPr>
                <w:rFonts w:ascii="Times New Roman" w:eastAsia="Times New Roman" w:hAnsi="Times New Roman" w:cs="Times New Roman"/>
                <w:color w:val="000000"/>
                <w:sz w:val="28"/>
                <w:szCs w:val="28"/>
                <w:lang w:eastAsia="uk-UA"/>
              </w:rPr>
              <w:t>пр</w:t>
            </w:r>
            <w:proofErr w:type="spellEnd"/>
            <w:r w:rsidRPr="00205EA5">
              <w:rPr>
                <w:rFonts w:ascii="Times New Roman" w:eastAsia="Times New Roman" w:hAnsi="Times New Roman" w:cs="Times New Roman"/>
                <w:color w:val="000000"/>
                <w:sz w:val="28"/>
                <w:szCs w:val="28"/>
                <w:lang w:val="ru-RU" w:eastAsia="uk-UA"/>
              </w:rPr>
              <w:t>о</w:t>
            </w:r>
            <w:r w:rsidRPr="00205EA5">
              <w:rPr>
                <w:rFonts w:ascii="Times New Roman" w:eastAsia="Times New Roman" w:hAnsi="Times New Roman" w:cs="Times New Roman"/>
                <w:color w:val="000000"/>
                <w:sz w:val="28"/>
                <w:szCs w:val="28"/>
                <w:lang w:eastAsia="uk-UA"/>
              </w:rPr>
              <w:t xml:space="preserve"> адміністративні правопорушення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У справах про адміністративні правопорушення, що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 xml:space="preserve">розглядаються органами, зазначеними в статтях 218 </w:t>
            </w:r>
            <w:r w:rsidRPr="00205EA5">
              <w:rPr>
                <w:rFonts w:ascii="Times New Roman" w:eastAsia="Times New Roman" w:hAnsi="Times New Roman" w:cs="Times New Roman"/>
                <w:color w:val="000000"/>
                <w:sz w:val="28"/>
                <w:szCs w:val="28"/>
                <w:lang w:val="ru-RU" w:eastAsia="uk-UA"/>
              </w:rPr>
              <w:t>–</w:t>
            </w:r>
            <w:r w:rsidRPr="00205EA5">
              <w:rPr>
                <w:rFonts w:ascii="Times New Roman" w:eastAsia="Times New Roman" w:hAnsi="Times New Roman" w:cs="Times New Roman"/>
                <w:color w:val="000000"/>
                <w:sz w:val="28"/>
                <w:szCs w:val="28"/>
                <w:lang w:eastAsia="uk-UA"/>
              </w:rPr>
              <w:t xml:space="preserve"> 221 цього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Кодексу, протоколи про правопорушення мають право складати: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val="ru-RU" w:eastAsia="uk-UA"/>
              </w:rPr>
              <w:t>…</w:t>
            </w:r>
          </w:p>
          <w:p w:rsidR="00C02BA8"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65262F">
              <w:rPr>
                <w:rFonts w:ascii="Times New Roman" w:eastAsia="Times New Roman" w:hAnsi="Times New Roman" w:cs="Times New Roman"/>
                <w:b/>
                <w:color w:val="000000"/>
                <w:sz w:val="28"/>
                <w:szCs w:val="28"/>
                <w:lang w:eastAsia="uk-UA"/>
              </w:rPr>
              <w:t>7</w:t>
            </w:r>
            <w:r w:rsidRPr="0065262F">
              <w:rPr>
                <w:rFonts w:ascii="Times New Roman" w:eastAsia="Times New Roman" w:hAnsi="Times New Roman" w:cs="Times New Roman"/>
                <w:b/>
                <w:color w:val="000000"/>
                <w:sz w:val="28"/>
                <w:szCs w:val="28"/>
                <w:vertAlign w:val="superscript"/>
                <w:lang w:eastAsia="uk-UA"/>
              </w:rPr>
              <w:t>1</w:t>
            </w:r>
            <w:r w:rsidRPr="0065262F">
              <w:rPr>
                <w:rFonts w:ascii="Times New Roman" w:eastAsia="Times New Roman" w:hAnsi="Times New Roman" w:cs="Times New Roman"/>
                <w:b/>
                <w:color w:val="000000"/>
                <w:sz w:val="28"/>
                <w:szCs w:val="28"/>
                <w:lang w:eastAsia="uk-UA"/>
              </w:rPr>
              <w:t xml:space="preserve">) </w:t>
            </w:r>
            <w:r w:rsidR="0065262F" w:rsidRPr="0065262F">
              <w:rPr>
                <w:rFonts w:ascii="Times New Roman" w:eastAsia="Times New Roman" w:hAnsi="Times New Roman" w:cs="Times New Roman"/>
                <w:b/>
                <w:color w:val="000000"/>
                <w:sz w:val="28"/>
                <w:szCs w:val="28"/>
                <w:lang w:eastAsia="uk-UA"/>
              </w:rPr>
              <w:t>судовий розпорядник (частини перша, друга, третя та п’ята статті 185</w:t>
            </w:r>
            <w:r w:rsidR="0065262F" w:rsidRPr="0065262F">
              <w:rPr>
                <w:rFonts w:ascii="Times New Roman" w:eastAsia="Times New Roman" w:hAnsi="Times New Roman" w:cs="Times New Roman"/>
                <w:b/>
                <w:color w:val="000000"/>
                <w:sz w:val="28"/>
                <w:szCs w:val="28"/>
                <w:vertAlign w:val="superscript"/>
                <w:lang w:eastAsia="uk-UA"/>
              </w:rPr>
              <w:t>3</w:t>
            </w:r>
            <w:r w:rsidR="0065262F" w:rsidRPr="0065262F">
              <w:rPr>
                <w:rFonts w:ascii="Times New Roman" w:eastAsia="Times New Roman" w:hAnsi="Times New Roman" w:cs="Times New Roman"/>
                <w:b/>
                <w:color w:val="000000"/>
                <w:sz w:val="28"/>
                <w:szCs w:val="28"/>
                <w:lang w:eastAsia="uk-UA"/>
              </w:rPr>
              <w:t>)</w:t>
            </w:r>
            <w:r w:rsidR="0065262F">
              <w:rPr>
                <w:rFonts w:ascii="Times New Roman" w:eastAsia="Times New Roman" w:hAnsi="Times New Roman" w:cs="Times New Roman"/>
                <w:b/>
                <w:color w:val="000000"/>
                <w:sz w:val="28"/>
                <w:szCs w:val="28"/>
                <w:lang w:eastAsia="uk-UA"/>
              </w:rPr>
              <w:t>;</w:t>
            </w:r>
          </w:p>
          <w:p w:rsidR="0065262F" w:rsidRPr="0065262F" w:rsidRDefault="0065262F"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65262F">
              <w:rPr>
                <w:rFonts w:ascii="Times New Roman" w:eastAsia="Times New Roman" w:hAnsi="Times New Roman" w:cs="Times New Roman"/>
                <w:color w:val="000000"/>
                <w:sz w:val="28"/>
                <w:szCs w:val="28"/>
                <w:lang w:eastAsia="uk-UA"/>
              </w:rPr>
              <w:t>…</w:t>
            </w:r>
          </w:p>
          <w:p w:rsidR="0065262F" w:rsidRPr="0065262F" w:rsidRDefault="0065262F"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65262F">
              <w:rPr>
                <w:rFonts w:ascii="Times New Roman" w:eastAsia="Times New Roman" w:hAnsi="Times New Roman" w:cs="Times New Roman"/>
                <w:b/>
                <w:color w:val="000000"/>
                <w:sz w:val="28"/>
                <w:szCs w:val="28"/>
                <w:lang w:eastAsia="uk-UA"/>
              </w:rPr>
              <w:t>9</w:t>
            </w:r>
            <w:r w:rsidRPr="0065262F">
              <w:rPr>
                <w:rFonts w:ascii="Times New Roman" w:eastAsia="Times New Roman" w:hAnsi="Times New Roman" w:cs="Times New Roman"/>
                <w:b/>
                <w:color w:val="000000"/>
                <w:sz w:val="28"/>
                <w:szCs w:val="28"/>
                <w:vertAlign w:val="superscript"/>
                <w:lang w:eastAsia="uk-UA"/>
              </w:rPr>
              <w:t>5</w:t>
            </w:r>
            <w:r w:rsidRPr="0065262F">
              <w:rPr>
                <w:rFonts w:ascii="Times New Roman" w:eastAsia="Times New Roman" w:hAnsi="Times New Roman" w:cs="Times New Roman"/>
                <w:b/>
                <w:color w:val="000000"/>
                <w:sz w:val="28"/>
                <w:szCs w:val="28"/>
                <w:lang w:eastAsia="uk-UA"/>
              </w:rPr>
              <w:t>) уповноважені особи Секретаріату Конституційного Суду України (стаття 188</w:t>
            </w:r>
            <w:r w:rsidRPr="0065262F">
              <w:rPr>
                <w:rFonts w:ascii="Times New Roman" w:eastAsia="Times New Roman" w:hAnsi="Times New Roman" w:cs="Times New Roman"/>
                <w:b/>
                <w:color w:val="000000"/>
                <w:sz w:val="28"/>
                <w:szCs w:val="28"/>
                <w:vertAlign w:val="superscript"/>
                <w:lang w:eastAsia="uk-UA"/>
              </w:rPr>
              <w:t>49</w:t>
            </w:r>
            <w:r w:rsidRPr="0065262F">
              <w:rPr>
                <w:rFonts w:ascii="Times New Roman" w:eastAsia="Times New Roman" w:hAnsi="Times New Roman" w:cs="Times New Roman"/>
                <w:b/>
                <w:color w:val="000000"/>
                <w:sz w:val="28"/>
                <w:szCs w:val="28"/>
                <w:lang w:eastAsia="uk-UA"/>
              </w:rPr>
              <w:t>)</w:t>
            </w:r>
          </w:p>
          <w:p w:rsidR="00C02BA8" w:rsidRPr="00205EA5" w:rsidRDefault="00C02BA8" w:rsidP="006621C8">
            <w:pPr>
              <w:ind w:firstLine="407"/>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p w:rsidR="00C02BA8"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8622E5">
              <w:rPr>
                <w:rFonts w:ascii="Times New Roman" w:eastAsia="Times New Roman" w:hAnsi="Times New Roman" w:cs="Times New Roman"/>
                <w:b/>
                <w:color w:val="000000"/>
                <w:sz w:val="28"/>
                <w:szCs w:val="28"/>
                <w:lang w:eastAsia="uk-UA"/>
              </w:rPr>
              <w:t>Господарський процесуальний кодекс України</w:t>
            </w:r>
          </w:p>
          <w:p w:rsidR="005C4FC2" w:rsidRPr="008622E5" w:rsidRDefault="005C4FC2"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112.</w:t>
            </w:r>
            <w:r w:rsidRPr="00205EA5">
              <w:rPr>
                <w:rFonts w:ascii="Times New Roman" w:eastAsia="Times New Roman" w:hAnsi="Times New Roman" w:cs="Times New Roman"/>
                <w:color w:val="000000"/>
                <w:sz w:val="28"/>
                <w:szCs w:val="28"/>
                <w:lang w:eastAsia="uk-UA"/>
              </w:rPr>
              <w:t xml:space="preserve"> Підстави перегляду судових рішень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Господарський суд може переглянути прийняте ним судове рішення, яке набрало законної сили,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Підставами для перегляду судових рішень господарського суду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color w:val="000000"/>
                <w:sz w:val="28"/>
                <w:szCs w:val="28"/>
                <w:lang w:eastAsia="uk-UA"/>
              </w:rPr>
              <w:t xml:space="preserve">5) встановлена Конституційним Судом України неконституційність закону, іншого правового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чи їх окремого положення, застосованого судом при вирішенні справи, якщо рішення суду ще не виконане.</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112.</w:t>
            </w:r>
            <w:r w:rsidRPr="00205EA5">
              <w:rPr>
                <w:rFonts w:ascii="Times New Roman" w:eastAsia="Times New Roman" w:hAnsi="Times New Roman" w:cs="Times New Roman"/>
                <w:color w:val="000000"/>
                <w:sz w:val="28"/>
                <w:szCs w:val="28"/>
                <w:lang w:eastAsia="uk-UA"/>
              </w:rPr>
              <w:t xml:space="preserve"> Підстави перегляду судових рішень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Господарський суд може переглянути прийняте ним судове рішення, яке набрало законної сили,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Підставами для перегляду судових рішень господарського суду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5) встановлена Конституційним Судом України неконституційність закону</w:t>
            </w:r>
            <w:r>
              <w:rPr>
                <w:rFonts w:ascii="Times New Roman" w:eastAsia="Times New Roman" w:hAnsi="Times New Roman" w:cs="Times New Roman"/>
                <w:b/>
                <w:color w:val="000000"/>
                <w:sz w:val="28"/>
                <w:szCs w:val="28"/>
                <w:lang w:eastAsia="uk-UA"/>
              </w:rPr>
              <w:t xml:space="preserve"> України</w:t>
            </w:r>
            <w:r w:rsidRPr="00205EA5">
              <w:rPr>
                <w:rFonts w:ascii="Times New Roman" w:eastAsia="Times New Roman" w:hAnsi="Times New Roman" w:cs="Times New Roman"/>
                <w:b/>
                <w:color w:val="000000"/>
                <w:sz w:val="28"/>
                <w:szCs w:val="28"/>
                <w:lang w:eastAsia="uk-UA"/>
              </w:rPr>
              <w:t xml:space="preserve">, іншого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autoSpaceDE w:val="0"/>
              <w:autoSpaceDN w:val="0"/>
              <w:adjustRightInd w:val="0"/>
              <w:ind w:firstLine="480"/>
              <w:jc w:val="center"/>
              <w:rPr>
                <w:rFonts w:ascii="Times New Roman" w:eastAsia="Times New Roman" w:hAnsi="Times New Roman" w:cs="Times New Roman"/>
                <w:b/>
                <w:sz w:val="28"/>
                <w:szCs w:val="28"/>
                <w:lang w:eastAsia="uk-UA"/>
              </w:rPr>
            </w:pPr>
          </w:p>
          <w:p w:rsidR="00C02BA8" w:rsidRDefault="00C02BA8" w:rsidP="006621C8">
            <w:pPr>
              <w:autoSpaceDE w:val="0"/>
              <w:autoSpaceDN w:val="0"/>
              <w:adjustRightInd w:val="0"/>
              <w:ind w:firstLine="480"/>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Кримінальний кодекс України</w:t>
            </w:r>
          </w:p>
          <w:p w:rsidR="005C4FC2" w:rsidRPr="00205EA5" w:rsidRDefault="005C4FC2"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344.</w:t>
            </w:r>
            <w:r w:rsidRPr="00205EA5">
              <w:rPr>
                <w:rFonts w:ascii="Times New Roman" w:eastAsia="Times New Roman" w:hAnsi="Times New Roman" w:cs="Times New Roman"/>
                <w:color w:val="000000"/>
                <w:sz w:val="28"/>
                <w:szCs w:val="28"/>
                <w:lang w:eastAsia="uk-UA"/>
              </w:rPr>
              <w:t xml:space="preserve"> Втручання у діяльність державного діяча</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w:t>
            </w:r>
            <w:r w:rsidRPr="00205EA5">
              <w:rPr>
                <w:rFonts w:ascii="Times New Roman" w:eastAsia="Times New Roman" w:hAnsi="Times New Roman" w:cs="Times New Roman"/>
                <w:color w:val="000000"/>
                <w:sz w:val="28"/>
                <w:szCs w:val="28"/>
                <w:lang w:eastAsia="uk-UA"/>
              </w:rPr>
              <w:lastRenderedPageBreak/>
              <w:t>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з метою перешкодити виконанню ними службових обов'язків або добитися прийняття незаконних рішень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якщо вони вчинені особою з використанням свого службового становища, –</w:t>
            </w: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344.</w:t>
            </w:r>
            <w:r w:rsidRPr="00205EA5">
              <w:rPr>
                <w:rFonts w:ascii="Times New Roman" w:eastAsia="Times New Roman" w:hAnsi="Times New Roman" w:cs="Times New Roman"/>
                <w:color w:val="000000"/>
                <w:sz w:val="28"/>
                <w:szCs w:val="28"/>
                <w:lang w:eastAsia="uk-UA"/>
              </w:rPr>
              <w:t xml:space="preserve"> Втручання у діяльність державного діяча</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w:t>
            </w:r>
            <w:r w:rsidRPr="00205EA5">
              <w:rPr>
                <w:rFonts w:ascii="Times New Roman" w:eastAsia="Times New Roman" w:hAnsi="Times New Roman" w:cs="Times New Roman"/>
                <w:b/>
                <w:color w:val="000000"/>
                <w:sz w:val="28"/>
                <w:szCs w:val="28"/>
                <w:lang w:eastAsia="uk-UA"/>
              </w:rPr>
              <w:t>Голову Конституційного Суду України, суддю Конституційного Суду України,</w:t>
            </w:r>
            <w:r w:rsidRPr="00205EA5">
              <w:rPr>
                <w:rFonts w:ascii="Times New Roman" w:eastAsia="Times New Roman" w:hAnsi="Times New Roman" w:cs="Times New Roman"/>
                <w:color w:val="000000"/>
                <w:sz w:val="28"/>
                <w:szCs w:val="28"/>
                <w:lang w:eastAsia="uk-UA"/>
              </w:rPr>
              <w:t xml:space="preserve">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w:t>
            </w:r>
            <w:r w:rsidRPr="00205EA5">
              <w:rPr>
                <w:rFonts w:ascii="Times New Roman" w:eastAsia="Times New Roman" w:hAnsi="Times New Roman" w:cs="Times New Roman"/>
                <w:color w:val="000000"/>
                <w:sz w:val="28"/>
                <w:szCs w:val="28"/>
                <w:lang w:eastAsia="uk-UA"/>
              </w:rPr>
              <w:lastRenderedPageBreak/>
              <w:t>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з метою перешкодити виконанню ними службових обов'язків або добитися прийняття незаконних рішень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якщо вони вчинені особою з використанням свого службового становища,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382.</w:t>
            </w:r>
            <w:r w:rsidRPr="00205EA5">
              <w:rPr>
                <w:rFonts w:ascii="Times New Roman" w:eastAsia="Times New Roman" w:hAnsi="Times New Roman" w:cs="Times New Roman"/>
                <w:color w:val="000000"/>
                <w:sz w:val="28"/>
                <w:szCs w:val="28"/>
                <w:lang w:eastAsia="uk-UA"/>
              </w:rPr>
              <w:t xml:space="preserve"> Невиконання судового рішення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Умисне невиконання </w:t>
            </w:r>
            <w:proofErr w:type="spellStart"/>
            <w:r w:rsidRPr="00205EA5">
              <w:rPr>
                <w:rFonts w:ascii="Times New Roman" w:eastAsia="Times New Roman" w:hAnsi="Times New Roman" w:cs="Times New Roman"/>
                <w:color w:val="000000"/>
                <w:sz w:val="28"/>
                <w:szCs w:val="28"/>
                <w:lang w:eastAsia="uk-UA"/>
              </w:rPr>
              <w:t>вироку</w:t>
            </w:r>
            <w:proofErr w:type="spellEnd"/>
            <w:r w:rsidRPr="00205EA5">
              <w:rPr>
                <w:rFonts w:ascii="Times New Roman" w:eastAsia="Times New Roman" w:hAnsi="Times New Roman" w:cs="Times New Roman"/>
                <w:color w:val="000000"/>
                <w:sz w:val="28"/>
                <w:szCs w:val="28"/>
                <w:lang w:eastAsia="uk-UA"/>
              </w:rPr>
              <w:t>, рішення, ухвали, постанови суду, що набрали законної сили, або перешкоджання їх виконанню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штрафом від п'ятисот до однієї тисячі неоподатковуваних мінімумів доходів громадян або позбавленням волі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вчинені службовою особою,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караються штрафом від семисот п'ятдесяти до однієї тисячі неоподатковуваних мінімумів доходів громадян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Дії, передбачені частиною першою або другою цієї статті, вчинені службовою особою, яка займає відповідальне чи особливо відповідальне становище, або особою, раніше судимою за злочин, передбачений цією статтею, або якщо вони заподіяли істотну шкоду охоронюваним законом правам і свободам громадян, державним чи громадським інтересам або інтересам юридичних осіб,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позбавленням волі на строк від трьох до восьми років з позбавленням права обіймати певні посади або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Умисне невиконання службовою особою рішення Європейського суду з прав людини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382.</w:t>
            </w:r>
            <w:r w:rsidRPr="00205EA5">
              <w:rPr>
                <w:rFonts w:ascii="Times New Roman" w:eastAsia="Times New Roman" w:hAnsi="Times New Roman" w:cs="Times New Roman"/>
                <w:color w:val="000000"/>
                <w:sz w:val="28"/>
                <w:szCs w:val="28"/>
                <w:lang w:eastAsia="uk-UA"/>
              </w:rPr>
              <w:t xml:space="preserve"> Невиконання судового рішення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Умисне невиконання </w:t>
            </w:r>
            <w:proofErr w:type="spellStart"/>
            <w:r w:rsidRPr="00205EA5">
              <w:rPr>
                <w:rFonts w:ascii="Times New Roman" w:eastAsia="Times New Roman" w:hAnsi="Times New Roman" w:cs="Times New Roman"/>
                <w:color w:val="000000"/>
                <w:sz w:val="28"/>
                <w:szCs w:val="28"/>
                <w:lang w:eastAsia="uk-UA"/>
              </w:rPr>
              <w:t>вироку</w:t>
            </w:r>
            <w:proofErr w:type="spellEnd"/>
            <w:r w:rsidRPr="00205EA5">
              <w:rPr>
                <w:rFonts w:ascii="Times New Roman" w:eastAsia="Times New Roman" w:hAnsi="Times New Roman" w:cs="Times New Roman"/>
                <w:color w:val="000000"/>
                <w:sz w:val="28"/>
                <w:szCs w:val="28"/>
                <w:lang w:eastAsia="uk-UA"/>
              </w:rPr>
              <w:t>, рішення, ухвали, постанови суду, що набрали законної сили, або перешкоджання їх виконанню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штрафом від п'ятисот до однієї тисячі неоподатковуваних мінімумів доходів громадян або позбавленням волі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вчинені службовою особою,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караються штрафом від семисот п'ятдесяти до однієї тисячі неоподатковуваних мінімумів доходів громадян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Дії, передбачені частиною першою або другою цієї статті, вчинені службовою особою, яка займає відповідальне чи особливо відповідальне становище, або особою, раніше судимою за злочин, передбачений цією статтею, або якщо вони заподіяли істотну шкоду охоронюваним законом правам і свободам громадян, державним чи громадським інтересам або інтересам юридичних осіб,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позбавленням волі на строк від трьох до восьми років з позбавленням права обіймати певні посади або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Умисне невиконання службовою особою рішення Європейського суду з прав людини</w:t>
            </w:r>
            <w:r w:rsidRPr="00205EA5">
              <w:rPr>
                <w:rFonts w:ascii="Times New Roman" w:eastAsia="Times New Roman" w:hAnsi="Times New Roman" w:cs="Times New Roman"/>
                <w:b/>
                <w:color w:val="000000"/>
                <w:sz w:val="28"/>
                <w:szCs w:val="28"/>
                <w:lang w:eastAsia="uk-UA"/>
              </w:rPr>
              <w:t>,</w:t>
            </w:r>
            <w:r w:rsidRPr="00205EA5">
              <w:rPr>
                <w:rFonts w:ascii="Times New Roman" w:eastAsia="Times New Roman" w:hAnsi="Times New Roman" w:cs="Times New Roman"/>
                <w:b/>
                <w:sz w:val="28"/>
                <w:szCs w:val="28"/>
                <w:lang w:eastAsia="uk-UA"/>
              </w:rPr>
              <w:t xml:space="preserve"> </w:t>
            </w:r>
            <w:r w:rsidRPr="00205EA5">
              <w:rPr>
                <w:rFonts w:ascii="Times New Roman" w:eastAsia="Times New Roman" w:hAnsi="Times New Roman" w:cs="Times New Roman"/>
                <w:b/>
                <w:color w:val="000000"/>
                <w:sz w:val="28"/>
                <w:szCs w:val="28"/>
                <w:lang w:eastAsia="uk-UA"/>
              </w:rPr>
              <w:t>рішення Конституційного Суду України та умисне недодержання нею висновку Конституційного Суду України</w:t>
            </w:r>
            <w:r w:rsidRPr="00205EA5">
              <w:rPr>
                <w:rFonts w:ascii="Times New Roman" w:eastAsia="Times New Roman" w:hAnsi="Times New Roman" w:cs="Times New Roman"/>
                <w:color w:val="000000"/>
                <w:sz w:val="28"/>
                <w:szCs w:val="28"/>
                <w:lang w:eastAsia="uk-UA"/>
              </w:rPr>
              <w:t xml:space="preserve">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384.</w:t>
            </w:r>
            <w:r w:rsidRPr="00205EA5">
              <w:rPr>
                <w:rFonts w:ascii="Times New Roman" w:eastAsia="Times New Roman" w:hAnsi="Times New Roman" w:cs="Times New Roman"/>
                <w:b/>
                <w:color w:val="000000"/>
                <w:sz w:val="28"/>
                <w:szCs w:val="28"/>
                <w:lang w:eastAsia="uk-UA"/>
              </w:rPr>
              <w:t xml:space="preserve"> </w:t>
            </w:r>
            <w:r w:rsidRPr="00205EA5">
              <w:rPr>
                <w:rFonts w:ascii="Times New Roman" w:eastAsia="Times New Roman" w:hAnsi="Times New Roman" w:cs="Times New Roman"/>
                <w:color w:val="000000"/>
                <w:sz w:val="28"/>
                <w:szCs w:val="28"/>
                <w:lang w:eastAsia="uk-UA"/>
              </w:rPr>
              <w:t>Завідомо неправдиве показання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Завідомо неправдиве показання свідка чи потерпілого або завідомо неправдивий висновок експерта 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w:t>
            </w:r>
            <w:r w:rsidRPr="00205EA5">
              <w:rPr>
                <w:rFonts w:ascii="Times New Roman" w:eastAsia="Times New Roman" w:hAnsi="Times New Roman" w:cs="Times New Roman"/>
                <w:color w:val="000000"/>
                <w:sz w:val="28"/>
                <w:szCs w:val="28"/>
                <w:lang w:eastAsia="uk-UA"/>
              </w:rPr>
              <w:lastRenderedPageBreak/>
              <w:t>комісією Верховної Ради України або в суді, завідомо неправдивий звіт оцінювача про оцінку майна під час здійснення виконавчого провадження, а також завідомо неправильний переклад, зроблений перекладачем у таких самих випадках,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виправними роботами на строк до двох років або арештом на строк до шести місяців, або обмеженням волі на строк до двох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384.</w:t>
            </w:r>
            <w:r w:rsidRPr="00205EA5">
              <w:rPr>
                <w:rFonts w:ascii="Times New Roman" w:eastAsia="Times New Roman" w:hAnsi="Times New Roman" w:cs="Times New Roman"/>
                <w:b/>
                <w:color w:val="000000"/>
                <w:sz w:val="28"/>
                <w:szCs w:val="28"/>
                <w:lang w:eastAsia="uk-UA"/>
              </w:rPr>
              <w:t xml:space="preserve"> </w:t>
            </w:r>
            <w:r w:rsidRPr="00205EA5">
              <w:rPr>
                <w:rFonts w:ascii="Times New Roman" w:eastAsia="Times New Roman" w:hAnsi="Times New Roman" w:cs="Times New Roman"/>
                <w:color w:val="000000"/>
                <w:sz w:val="28"/>
                <w:szCs w:val="28"/>
                <w:lang w:eastAsia="uk-UA"/>
              </w:rPr>
              <w:t>Завідомо неправдиве показання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Завідомо неправдиве показання свідка чи потерпілого або завідомо неправдивий висновок експерта 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w:t>
            </w:r>
            <w:r w:rsidRPr="00205EA5">
              <w:rPr>
                <w:rFonts w:ascii="Times New Roman" w:eastAsia="Times New Roman" w:hAnsi="Times New Roman" w:cs="Times New Roman"/>
                <w:color w:val="000000"/>
                <w:sz w:val="28"/>
                <w:szCs w:val="28"/>
                <w:lang w:eastAsia="uk-UA"/>
              </w:rPr>
              <w:lastRenderedPageBreak/>
              <w:t xml:space="preserve">комісією Верховної Ради України або в суді, </w:t>
            </w:r>
            <w:r w:rsidRPr="008E5366">
              <w:rPr>
                <w:rFonts w:ascii="Times New Roman" w:eastAsia="Times New Roman" w:hAnsi="Times New Roman" w:cs="Times New Roman"/>
                <w:b/>
                <w:color w:val="000000"/>
                <w:sz w:val="28"/>
                <w:szCs w:val="28"/>
                <w:lang w:eastAsia="uk-UA"/>
              </w:rPr>
              <w:t>або під час конституційного провадження</w:t>
            </w:r>
            <w:r w:rsidRPr="00205EA5">
              <w:rPr>
                <w:rFonts w:ascii="Times New Roman" w:eastAsia="Times New Roman" w:hAnsi="Times New Roman" w:cs="Times New Roman"/>
                <w:b/>
                <w:color w:val="000000"/>
                <w:sz w:val="28"/>
                <w:szCs w:val="28"/>
                <w:lang w:eastAsia="uk-UA"/>
              </w:rPr>
              <w:t xml:space="preserve"> у Конституційному Суді України,</w:t>
            </w:r>
            <w:r w:rsidRPr="00205EA5">
              <w:rPr>
                <w:rFonts w:ascii="Times New Roman" w:eastAsia="Times New Roman" w:hAnsi="Times New Roman" w:cs="Times New Roman"/>
                <w:color w:val="000000"/>
                <w:sz w:val="28"/>
                <w:szCs w:val="28"/>
                <w:lang w:eastAsia="uk-UA"/>
              </w:rPr>
              <w:t xml:space="preserve"> завідомо неправдивий звіт оцінювача про оцінку майна під час здійснення виконавчого провадження, а також завідомо неправильний переклад, зроблений перекладачем у таких самих випадках,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виправними роботами на строк до двох років або арештом на строк до шести місяців, або обмеженням волі на строк до двох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385.</w:t>
            </w:r>
            <w:r w:rsidRPr="00205EA5">
              <w:rPr>
                <w:rFonts w:ascii="Times New Roman" w:eastAsia="Times New Roman" w:hAnsi="Times New Roman" w:cs="Times New Roman"/>
                <w:color w:val="000000"/>
                <w:sz w:val="28"/>
                <w:szCs w:val="28"/>
                <w:lang w:eastAsia="uk-UA"/>
              </w:rPr>
              <w:t xml:space="preserve"> Відмова свідка від давання показань або відмова експерта чи перекладача від виконання покладених на них обов'язків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Відмова свідка від давання показань або відмова експерта чи перекладача без поважних причин від виконання покладених на них обов'язків у суді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п'ятдесяти до трьохсот неоподатковуваних мінімумів доходів громадян або арештом на строк до шести місяців.</w:t>
            </w: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lastRenderedPageBreak/>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385.</w:t>
            </w:r>
            <w:r w:rsidRPr="00205EA5">
              <w:rPr>
                <w:rFonts w:ascii="Times New Roman" w:eastAsia="Times New Roman" w:hAnsi="Times New Roman" w:cs="Times New Roman"/>
                <w:color w:val="000000"/>
                <w:sz w:val="28"/>
                <w:szCs w:val="28"/>
                <w:lang w:eastAsia="uk-UA"/>
              </w:rPr>
              <w:t xml:space="preserve"> Відмова свідка від давання показань або відмова експерта чи перекладача від виконання покладених на них обов'язків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Відмова свідка від давання показань або відмова експерта чи перекладача без поважних причин від виконання покладених на них обов'язків у суді</w:t>
            </w:r>
            <w:r w:rsidRPr="008622E5">
              <w:rPr>
                <w:rFonts w:ascii="Times New Roman" w:eastAsia="Times New Roman" w:hAnsi="Times New Roman" w:cs="Times New Roman"/>
                <w:color w:val="000000"/>
                <w:sz w:val="28"/>
                <w:szCs w:val="28"/>
                <w:lang w:eastAsia="uk-UA"/>
              </w:rPr>
              <w:t xml:space="preserve">, </w:t>
            </w:r>
            <w:r w:rsidRPr="00205EA5">
              <w:rPr>
                <w:rFonts w:ascii="Times New Roman" w:eastAsia="Times New Roman" w:hAnsi="Times New Roman" w:cs="Times New Roman"/>
                <w:b/>
                <w:color w:val="000000"/>
                <w:sz w:val="28"/>
                <w:szCs w:val="28"/>
                <w:lang w:eastAsia="uk-UA"/>
              </w:rPr>
              <w:t>Конституційному Суді України</w:t>
            </w:r>
            <w:r w:rsidRPr="00205EA5">
              <w:rPr>
                <w:rFonts w:ascii="Times New Roman" w:eastAsia="Times New Roman" w:hAnsi="Times New Roman" w:cs="Times New Roman"/>
                <w:color w:val="000000"/>
                <w:sz w:val="28"/>
                <w:szCs w:val="28"/>
                <w:lang w:eastAsia="uk-UA"/>
              </w:rPr>
              <w:t xml:space="preserve">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п'ятдесяти до трьохсот неоподатковуваних мінімумів доходів громадян або арештом на строк до шести місяців.</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autoSpaceDE w:val="0"/>
              <w:autoSpaceDN w:val="0"/>
              <w:adjustRightInd w:val="0"/>
              <w:ind w:firstLine="450"/>
              <w:jc w:val="center"/>
              <w:rPr>
                <w:rFonts w:ascii="Times New Roman" w:eastAsia="Times New Roman" w:hAnsi="Times New Roman" w:cs="Times New Roman"/>
                <w:b/>
                <w:bCs/>
                <w:color w:val="000000"/>
                <w:sz w:val="28"/>
                <w:szCs w:val="28"/>
                <w:lang w:val="ru-RU" w:eastAsia="uk-UA"/>
              </w:rPr>
            </w:pPr>
          </w:p>
          <w:p w:rsidR="00C02BA8" w:rsidRDefault="00C02BA8" w:rsidP="006621C8">
            <w:pPr>
              <w:autoSpaceDE w:val="0"/>
              <w:autoSpaceDN w:val="0"/>
              <w:adjustRightInd w:val="0"/>
              <w:ind w:firstLine="450"/>
              <w:jc w:val="center"/>
              <w:rPr>
                <w:rFonts w:ascii="Times New Roman" w:eastAsia="Times New Roman" w:hAnsi="Times New Roman" w:cs="Times New Roman"/>
                <w:b/>
                <w:bCs/>
                <w:color w:val="000000"/>
                <w:sz w:val="28"/>
                <w:szCs w:val="28"/>
                <w:lang w:val="ru-RU" w:eastAsia="uk-UA"/>
              </w:rPr>
            </w:pPr>
            <w:proofErr w:type="spellStart"/>
            <w:r w:rsidRPr="00205EA5">
              <w:rPr>
                <w:rFonts w:ascii="Times New Roman" w:eastAsia="Times New Roman" w:hAnsi="Times New Roman" w:cs="Times New Roman"/>
                <w:b/>
                <w:bCs/>
                <w:color w:val="000000"/>
                <w:sz w:val="28"/>
                <w:szCs w:val="28"/>
                <w:lang w:val="ru-RU" w:eastAsia="uk-UA"/>
              </w:rPr>
              <w:t>Цивільний</w:t>
            </w:r>
            <w:proofErr w:type="spellEnd"/>
            <w:r w:rsidRPr="00205EA5">
              <w:rPr>
                <w:rFonts w:ascii="Times New Roman" w:eastAsia="Times New Roman" w:hAnsi="Times New Roman" w:cs="Times New Roman"/>
                <w:b/>
                <w:bCs/>
                <w:color w:val="000000"/>
                <w:sz w:val="28"/>
                <w:szCs w:val="28"/>
                <w:lang w:val="ru-RU" w:eastAsia="uk-UA"/>
              </w:rPr>
              <w:t xml:space="preserve"> </w:t>
            </w:r>
            <w:proofErr w:type="spellStart"/>
            <w:r w:rsidRPr="00205EA5">
              <w:rPr>
                <w:rFonts w:ascii="Times New Roman" w:eastAsia="Times New Roman" w:hAnsi="Times New Roman" w:cs="Times New Roman"/>
                <w:b/>
                <w:bCs/>
                <w:color w:val="000000"/>
                <w:sz w:val="28"/>
                <w:szCs w:val="28"/>
                <w:lang w:val="ru-RU" w:eastAsia="uk-UA"/>
              </w:rPr>
              <w:t>процесуальний</w:t>
            </w:r>
            <w:proofErr w:type="spellEnd"/>
            <w:r w:rsidRPr="00205EA5">
              <w:rPr>
                <w:rFonts w:ascii="Times New Roman" w:eastAsia="Times New Roman" w:hAnsi="Times New Roman" w:cs="Times New Roman"/>
                <w:b/>
                <w:bCs/>
                <w:color w:val="000000"/>
                <w:sz w:val="28"/>
                <w:szCs w:val="28"/>
                <w:lang w:val="ru-RU" w:eastAsia="uk-UA"/>
              </w:rPr>
              <w:t xml:space="preserve"> кодекс </w:t>
            </w:r>
            <w:proofErr w:type="spellStart"/>
            <w:r w:rsidRPr="00205EA5">
              <w:rPr>
                <w:rFonts w:ascii="Times New Roman" w:eastAsia="Times New Roman" w:hAnsi="Times New Roman" w:cs="Times New Roman"/>
                <w:b/>
                <w:bCs/>
                <w:color w:val="000000"/>
                <w:sz w:val="28"/>
                <w:szCs w:val="28"/>
                <w:lang w:val="ru-RU" w:eastAsia="uk-UA"/>
              </w:rPr>
              <w:t>України</w:t>
            </w:r>
            <w:proofErr w:type="spellEnd"/>
          </w:p>
          <w:p w:rsidR="005C4FC2" w:rsidRPr="00205EA5" w:rsidRDefault="005C4FC2" w:rsidP="006621C8">
            <w:pPr>
              <w:autoSpaceDE w:val="0"/>
              <w:autoSpaceDN w:val="0"/>
              <w:adjustRightInd w:val="0"/>
              <w:ind w:firstLine="450"/>
              <w:jc w:val="center"/>
              <w:rPr>
                <w:rFonts w:ascii="Times New Roman" w:eastAsia="Times New Roman" w:hAnsi="Times New Roman" w:cs="Times New Roman"/>
                <w:b/>
                <w:bCs/>
                <w:color w:val="000000"/>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361.</w:t>
            </w:r>
            <w:r w:rsidRPr="00205EA5">
              <w:rPr>
                <w:rFonts w:ascii="Times New Roman" w:eastAsia="Times New Roman" w:hAnsi="Times New Roman" w:cs="Times New Roman"/>
                <w:color w:val="000000"/>
                <w:sz w:val="28"/>
                <w:szCs w:val="28"/>
                <w:lang w:eastAsia="uk-UA"/>
              </w:rPr>
              <w:t xml:space="preserve"> Підстави перегляду</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Рішення або ухвала суду, якими закінчено розгляд справи, що набрали законної сили, а також судовий наказ можуть бути переглянуті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рішення, ухвали суду чи судового наказу у зв'язку з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неправдиві показання свідка,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w:t>
            </w:r>
            <w:r w:rsidRPr="00205EA5">
              <w:rPr>
                <w:rFonts w:ascii="Times New Roman" w:eastAsia="Times New Roman" w:hAnsi="Times New Roman" w:cs="Times New Roman"/>
                <w:b/>
                <w:bCs/>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xml:space="preserve">)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color w:val="000000"/>
                <w:sz w:val="28"/>
                <w:szCs w:val="28"/>
                <w:lang w:eastAsia="uk-UA"/>
              </w:rPr>
              <w:lastRenderedPageBreak/>
              <w:t xml:space="preserve">4) встановлена Конституційним Судом України неконституційність закону, іншого правового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чи їх окремого положення, застосованого судом при вирішенні справи, якщо рішення суду ще не виконане.</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361.</w:t>
            </w:r>
            <w:r w:rsidRPr="00205EA5">
              <w:rPr>
                <w:rFonts w:ascii="Times New Roman" w:eastAsia="Times New Roman" w:hAnsi="Times New Roman" w:cs="Times New Roman"/>
                <w:color w:val="000000"/>
                <w:sz w:val="28"/>
                <w:szCs w:val="28"/>
                <w:lang w:eastAsia="uk-UA"/>
              </w:rPr>
              <w:t xml:space="preserve"> Підстави перегляду</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Рішення або ухвала суду, якими закінчено розгляд справи, що набрали законної сили, а також судовий наказ можуть бути переглянуті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рішення, ухвали суду чи судового наказу у зв'язку з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неправдиві показання свідка,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w:t>
            </w:r>
            <w:r w:rsidRPr="00205EA5">
              <w:rPr>
                <w:rFonts w:ascii="Times New Roman" w:eastAsia="Times New Roman" w:hAnsi="Times New Roman" w:cs="Times New Roman"/>
                <w:b/>
                <w:bCs/>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xml:space="preserve">)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lastRenderedPageBreak/>
              <w:t>4) встановлена Конституційним Судом України неконституційність закону</w:t>
            </w:r>
            <w:r>
              <w:rPr>
                <w:rFonts w:ascii="Times New Roman" w:eastAsia="Times New Roman" w:hAnsi="Times New Roman" w:cs="Times New Roman"/>
                <w:b/>
                <w:color w:val="000000"/>
                <w:sz w:val="28"/>
                <w:szCs w:val="28"/>
                <w:lang w:eastAsia="uk-UA"/>
              </w:rPr>
              <w:t xml:space="preserve"> України</w:t>
            </w:r>
            <w:r w:rsidRPr="00205EA5">
              <w:rPr>
                <w:rFonts w:ascii="Times New Roman" w:eastAsia="Times New Roman" w:hAnsi="Times New Roman" w:cs="Times New Roman"/>
                <w:b/>
                <w:color w:val="000000"/>
                <w:sz w:val="28"/>
                <w:szCs w:val="28"/>
                <w:lang w:eastAsia="uk-UA"/>
              </w:rPr>
              <w:t xml:space="preserve">, іншого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Pr="003A7EA9" w:rsidRDefault="005C4FC2" w:rsidP="006621C8">
            <w:pPr>
              <w:autoSpaceDE w:val="0"/>
              <w:autoSpaceDN w:val="0"/>
              <w:adjustRightInd w:val="0"/>
              <w:ind w:firstLine="448"/>
              <w:jc w:val="center"/>
              <w:rPr>
                <w:rFonts w:ascii="Times New Roman" w:eastAsia="Times New Roman" w:hAnsi="Times New Roman" w:cs="Times New Roman"/>
                <w:b/>
                <w:bCs/>
                <w:color w:val="000000"/>
                <w:sz w:val="28"/>
                <w:szCs w:val="28"/>
                <w:lang w:eastAsia="uk-UA"/>
              </w:rPr>
            </w:pPr>
          </w:p>
          <w:p w:rsidR="00C02BA8" w:rsidRDefault="00C02BA8" w:rsidP="006621C8">
            <w:pPr>
              <w:autoSpaceDE w:val="0"/>
              <w:autoSpaceDN w:val="0"/>
              <w:adjustRightInd w:val="0"/>
              <w:ind w:firstLine="448"/>
              <w:jc w:val="center"/>
              <w:rPr>
                <w:rFonts w:ascii="Times New Roman" w:eastAsia="Times New Roman" w:hAnsi="Times New Roman" w:cs="Times New Roman"/>
                <w:b/>
                <w:bCs/>
                <w:color w:val="000000"/>
                <w:sz w:val="28"/>
                <w:szCs w:val="28"/>
                <w:lang w:val="ru-RU" w:eastAsia="uk-UA"/>
              </w:rPr>
            </w:pPr>
            <w:r w:rsidRPr="00205EA5">
              <w:rPr>
                <w:rFonts w:ascii="Times New Roman" w:eastAsia="Times New Roman" w:hAnsi="Times New Roman" w:cs="Times New Roman"/>
                <w:b/>
                <w:bCs/>
                <w:color w:val="000000"/>
                <w:sz w:val="28"/>
                <w:szCs w:val="28"/>
                <w:lang w:val="ru-RU" w:eastAsia="uk-UA"/>
              </w:rPr>
              <w:t xml:space="preserve">Кодекс </w:t>
            </w:r>
            <w:proofErr w:type="spellStart"/>
            <w:r w:rsidRPr="00205EA5">
              <w:rPr>
                <w:rFonts w:ascii="Times New Roman" w:eastAsia="Times New Roman" w:hAnsi="Times New Roman" w:cs="Times New Roman"/>
                <w:b/>
                <w:bCs/>
                <w:color w:val="000000"/>
                <w:sz w:val="28"/>
                <w:szCs w:val="28"/>
                <w:lang w:val="ru-RU" w:eastAsia="uk-UA"/>
              </w:rPr>
              <w:t>адміністративного</w:t>
            </w:r>
            <w:proofErr w:type="spellEnd"/>
            <w:r w:rsidRPr="00205EA5">
              <w:rPr>
                <w:rFonts w:ascii="Times New Roman" w:eastAsia="Times New Roman" w:hAnsi="Times New Roman" w:cs="Times New Roman"/>
                <w:b/>
                <w:bCs/>
                <w:color w:val="000000"/>
                <w:sz w:val="28"/>
                <w:szCs w:val="28"/>
                <w:lang w:val="ru-RU" w:eastAsia="uk-UA"/>
              </w:rPr>
              <w:t xml:space="preserve"> </w:t>
            </w:r>
            <w:proofErr w:type="spellStart"/>
            <w:r w:rsidRPr="00205EA5">
              <w:rPr>
                <w:rFonts w:ascii="Times New Roman" w:eastAsia="Times New Roman" w:hAnsi="Times New Roman" w:cs="Times New Roman"/>
                <w:b/>
                <w:bCs/>
                <w:color w:val="000000"/>
                <w:sz w:val="28"/>
                <w:szCs w:val="28"/>
                <w:lang w:val="ru-RU" w:eastAsia="uk-UA"/>
              </w:rPr>
              <w:t>судочинства</w:t>
            </w:r>
            <w:proofErr w:type="spellEnd"/>
            <w:r w:rsidRPr="00205EA5">
              <w:rPr>
                <w:rFonts w:ascii="Times New Roman" w:eastAsia="Times New Roman" w:hAnsi="Times New Roman" w:cs="Times New Roman"/>
                <w:b/>
                <w:bCs/>
                <w:color w:val="000000"/>
                <w:sz w:val="28"/>
                <w:szCs w:val="28"/>
                <w:lang w:val="ru-RU" w:eastAsia="uk-UA"/>
              </w:rPr>
              <w:t xml:space="preserve"> </w:t>
            </w:r>
            <w:proofErr w:type="spellStart"/>
            <w:r w:rsidRPr="00205EA5">
              <w:rPr>
                <w:rFonts w:ascii="Times New Roman" w:eastAsia="Times New Roman" w:hAnsi="Times New Roman" w:cs="Times New Roman"/>
                <w:b/>
                <w:bCs/>
                <w:color w:val="000000"/>
                <w:sz w:val="28"/>
                <w:szCs w:val="28"/>
                <w:lang w:val="ru-RU" w:eastAsia="uk-UA"/>
              </w:rPr>
              <w:t>України</w:t>
            </w:r>
            <w:proofErr w:type="spellEnd"/>
          </w:p>
          <w:p w:rsidR="005C4FC2" w:rsidRPr="00205EA5" w:rsidRDefault="005C4FC2" w:rsidP="006621C8">
            <w:pPr>
              <w:autoSpaceDE w:val="0"/>
              <w:autoSpaceDN w:val="0"/>
              <w:adjustRightInd w:val="0"/>
              <w:ind w:firstLine="448"/>
              <w:jc w:val="center"/>
              <w:rPr>
                <w:rFonts w:ascii="Times New Roman" w:eastAsia="Times New Roman" w:hAnsi="Times New Roman" w:cs="Times New Roman"/>
                <w:b/>
                <w:bCs/>
                <w:color w:val="000000"/>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245.</w:t>
            </w:r>
            <w:r w:rsidRPr="00205EA5">
              <w:rPr>
                <w:rFonts w:ascii="Times New Roman" w:eastAsia="Times New Roman" w:hAnsi="Times New Roman" w:cs="Times New Roman"/>
                <w:color w:val="000000"/>
                <w:sz w:val="28"/>
                <w:szCs w:val="28"/>
                <w:lang w:eastAsia="uk-UA"/>
              </w:rPr>
              <w:t xml:space="preserve"> Підстави для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Постанова або ухвала суду, що набрала законної сили, може бути переглянута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судового рішення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неправдивих показань свідка, завідомо неправильного висновку експерта, завідомо неправильного перекладу, фальшивості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4) скасування судового рішення, яке стало підставою для прийняття постанови чи постановлення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 xml:space="preserve">5) встановлення Конституційним Судом України неконституційності закону, іншого правового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чи їх окремого положення, застосованого судом при вирішенні справи, якщо рішення суду ще не виконано.</w:t>
            </w:r>
          </w:p>
          <w:p w:rsidR="00C02BA8" w:rsidRPr="00205EA5" w:rsidRDefault="00C02BA8" w:rsidP="006621C8">
            <w:pPr>
              <w:ind w:firstLine="448"/>
              <w:jc w:val="both"/>
              <w:rPr>
                <w:rFonts w:ascii="Times New Roman" w:eastAsia="Times New Roman" w:hAnsi="Times New Roman" w:cs="Times New Roman"/>
                <w:color w:val="000000"/>
                <w:sz w:val="28"/>
                <w:szCs w:val="28"/>
                <w:lang w:eastAsia="uk-UA"/>
              </w:rPr>
            </w:pP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3. Перегляд судових рішень за нововиявленими обставинами в разі прийняття нових законів, інших нормативно-правових актів, якими скасовані закони та інші нормативно-правові акти, що діяли на час розгляду справи, не допускається, крім випадків, коли вони пом'якшують або скасовують відповідальність фізичної особи.</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245.</w:t>
            </w:r>
            <w:r w:rsidRPr="00205EA5">
              <w:rPr>
                <w:rFonts w:ascii="Times New Roman" w:eastAsia="Times New Roman" w:hAnsi="Times New Roman" w:cs="Times New Roman"/>
                <w:color w:val="000000"/>
                <w:sz w:val="28"/>
                <w:szCs w:val="28"/>
                <w:lang w:eastAsia="uk-UA"/>
              </w:rPr>
              <w:t xml:space="preserve"> Підстави для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Постанова або ухвала суду, що набрала законної сили, може бути переглянута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судового рішення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неправдивих показань свідка, завідомо неправильного висновку експерта, завідомо неправильного перекладу, фальшивості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4) скасування судового рішення, яке стало підставою для прийняття постанови чи постановлення ухвали, що належить переглянути;</w:t>
            </w:r>
          </w:p>
          <w:p w:rsidR="00C02BA8" w:rsidRPr="00205EA5" w:rsidRDefault="00C02BA8" w:rsidP="006621C8">
            <w:pPr>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5) встановлена Конституційним Судом України неконституційність закону</w:t>
            </w:r>
            <w:r>
              <w:rPr>
                <w:rFonts w:ascii="Times New Roman" w:eastAsia="Times New Roman" w:hAnsi="Times New Roman" w:cs="Times New Roman"/>
                <w:b/>
                <w:color w:val="000000"/>
                <w:sz w:val="28"/>
                <w:szCs w:val="28"/>
                <w:lang w:eastAsia="uk-UA"/>
              </w:rPr>
              <w:t xml:space="preserve"> України</w:t>
            </w:r>
            <w:r w:rsidRPr="00205EA5">
              <w:rPr>
                <w:rFonts w:ascii="Times New Roman" w:eastAsia="Times New Roman" w:hAnsi="Times New Roman" w:cs="Times New Roman"/>
                <w:b/>
                <w:color w:val="000000"/>
                <w:sz w:val="28"/>
                <w:szCs w:val="28"/>
                <w:lang w:eastAsia="uk-UA"/>
              </w:rPr>
              <w:t xml:space="preserve">, іншого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C02BA8" w:rsidRPr="00205EA5" w:rsidRDefault="00C02BA8" w:rsidP="006621C8">
            <w:pPr>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Перегляд судових рішень за нововиявленими обставинами в разі прийняття нових законів, інших нормативно-правових актів, якими скасовані закони та інші нормативно-правові акти, що діяли на час розгляду справи, не допускається, крім випадків, коли вони пом'якшують або скасовують відповідальність фізичної особи.</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Pr="003A7EA9" w:rsidRDefault="005C4FC2" w:rsidP="006621C8">
            <w:pPr>
              <w:autoSpaceDE w:val="0"/>
              <w:autoSpaceDN w:val="0"/>
              <w:adjustRightInd w:val="0"/>
              <w:ind w:firstLine="448"/>
              <w:jc w:val="center"/>
              <w:rPr>
                <w:rFonts w:ascii="Times New Roman" w:eastAsia="Times New Roman" w:hAnsi="Times New Roman" w:cs="Times New Roman"/>
                <w:b/>
                <w:color w:val="000000"/>
                <w:sz w:val="28"/>
                <w:szCs w:val="28"/>
                <w:lang w:eastAsia="uk-UA"/>
              </w:rPr>
            </w:pPr>
          </w:p>
          <w:p w:rsidR="00C02BA8" w:rsidRDefault="00C02BA8" w:rsidP="006621C8">
            <w:pPr>
              <w:autoSpaceDE w:val="0"/>
              <w:autoSpaceDN w:val="0"/>
              <w:adjustRightInd w:val="0"/>
              <w:ind w:firstLine="448"/>
              <w:jc w:val="center"/>
              <w:rPr>
                <w:rFonts w:ascii="Times New Roman" w:eastAsia="Times New Roman" w:hAnsi="Times New Roman" w:cs="Times New Roman"/>
                <w:b/>
                <w:color w:val="000000"/>
                <w:sz w:val="28"/>
                <w:szCs w:val="28"/>
                <w:lang w:val="ru-RU" w:eastAsia="uk-UA"/>
              </w:rPr>
            </w:pPr>
            <w:proofErr w:type="spellStart"/>
            <w:r w:rsidRPr="00205EA5">
              <w:rPr>
                <w:rFonts w:ascii="Times New Roman" w:eastAsia="Times New Roman" w:hAnsi="Times New Roman" w:cs="Times New Roman"/>
                <w:b/>
                <w:color w:val="000000"/>
                <w:sz w:val="28"/>
                <w:szCs w:val="28"/>
                <w:lang w:val="ru-RU" w:eastAsia="uk-UA"/>
              </w:rPr>
              <w:t>Кримінальний</w:t>
            </w:r>
            <w:proofErr w:type="spellEnd"/>
            <w:r w:rsidRPr="00205EA5">
              <w:rPr>
                <w:rFonts w:ascii="Times New Roman" w:eastAsia="Times New Roman" w:hAnsi="Times New Roman" w:cs="Times New Roman"/>
                <w:b/>
                <w:color w:val="000000"/>
                <w:sz w:val="28"/>
                <w:szCs w:val="28"/>
                <w:lang w:val="ru-RU" w:eastAsia="uk-UA"/>
              </w:rPr>
              <w:t xml:space="preserve"> </w:t>
            </w:r>
            <w:proofErr w:type="spellStart"/>
            <w:r w:rsidRPr="00205EA5">
              <w:rPr>
                <w:rFonts w:ascii="Times New Roman" w:eastAsia="Times New Roman" w:hAnsi="Times New Roman" w:cs="Times New Roman"/>
                <w:b/>
                <w:color w:val="000000"/>
                <w:sz w:val="28"/>
                <w:szCs w:val="28"/>
                <w:lang w:val="ru-RU" w:eastAsia="uk-UA"/>
              </w:rPr>
              <w:t>процесуальний</w:t>
            </w:r>
            <w:proofErr w:type="spellEnd"/>
            <w:r w:rsidRPr="00205EA5">
              <w:rPr>
                <w:rFonts w:ascii="Times New Roman" w:eastAsia="Times New Roman" w:hAnsi="Times New Roman" w:cs="Times New Roman"/>
                <w:b/>
                <w:color w:val="000000"/>
                <w:sz w:val="28"/>
                <w:szCs w:val="28"/>
                <w:lang w:val="ru-RU" w:eastAsia="uk-UA"/>
              </w:rPr>
              <w:t xml:space="preserve"> кодекс </w:t>
            </w:r>
            <w:proofErr w:type="spellStart"/>
            <w:r w:rsidRPr="00205EA5">
              <w:rPr>
                <w:rFonts w:ascii="Times New Roman" w:eastAsia="Times New Roman" w:hAnsi="Times New Roman" w:cs="Times New Roman"/>
                <w:b/>
                <w:color w:val="000000"/>
                <w:sz w:val="28"/>
                <w:szCs w:val="28"/>
                <w:lang w:val="ru-RU" w:eastAsia="uk-UA"/>
              </w:rPr>
              <w:t>України</w:t>
            </w:r>
            <w:proofErr w:type="spellEnd"/>
          </w:p>
          <w:p w:rsidR="005C4FC2" w:rsidRPr="00205EA5" w:rsidRDefault="005C4FC2" w:rsidP="006621C8">
            <w:pPr>
              <w:autoSpaceDE w:val="0"/>
              <w:autoSpaceDN w:val="0"/>
              <w:adjustRightInd w:val="0"/>
              <w:ind w:firstLine="448"/>
              <w:jc w:val="center"/>
              <w:rPr>
                <w:rFonts w:ascii="Times New Roman" w:eastAsia="Times New Roman" w:hAnsi="Times New Roman" w:cs="Times New Roman"/>
                <w:bCs/>
                <w:color w:val="000000"/>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t>Стаття 459.</w:t>
            </w:r>
            <w:r w:rsidRPr="00205EA5">
              <w:rPr>
                <w:rFonts w:ascii="Times New Roman" w:eastAsia="Times New Roman" w:hAnsi="Times New Roman" w:cs="Times New Roman"/>
                <w:sz w:val="28"/>
                <w:szCs w:val="28"/>
                <w:lang w:eastAsia="uk-UA"/>
              </w:rPr>
              <w:t xml:space="preserve"> Підстави для здійснення кримінального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Судові рішення, що набрали законної сили, можуть бути переглянуті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Нововиявленими обставинами визнаються: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штучне створення або підроблення доказів, неправильність перекладу висновку і пояснень експерта, завідомо неправдиві показання свідка, потерпілого, підозрюваного, обвинуваченого, на яких ґрунтується вирок;</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зловживання слідчого, прокурора, слідчого судді чи суду під час кримінального провадження;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 xml:space="preserve">3) скасування судового рішення, яке стало підставою для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постановлення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 xml:space="preserve">4) визнання Конституційним Судом України неконституційності закону, іншого правового </w:t>
            </w:r>
            <w:proofErr w:type="spellStart"/>
            <w:r w:rsidRPr="00205EA5">
              <w:rPr>
                <w:rFonts w:ascii="Times New Roman" w:eastAsia="Times New Roman" w:hAnsi="Times New Roman" w:cs="Times New Roman"/>
                <w:b/>
                <w:sz w:val="28"/>
                <w:szCs w:val="28"/>
                <w:lang w:eastAsia="uk-UA"/>
              </w:rPr>
              <w:t>акта</w:t>
            </w:r>
            <w:proofErr w:type="spellEnd"/>
            <w:r w:rsidRPr="00205EA5">
              <w:rPr>
                <w:rFonts w:ascii="Times New Roman" w:eastAsia="Times New Roman" w:hAnsi="Times New Roman" w:cs="Times New Roman"/>
                <w:b/>
                <w:sz w:val="28"/>
                <w:szCs w:val="28"/>
                <w:lang w:eastAsia="uk-UA"/>
              </w:rPr>
              <w:t xml:space="preserve"> чи їх окремого положення, застосованого судом;</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5) інші обставини, які не були відомі суду на час судового розгляду при ухваленні судового рішення і які самі по собі або разом із раніше виявленими обставинами доводять неправильність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3. Обставини, передбачені пунктами 2 і 3 частини другої цієї статті, повинні бути встановлені </w:t>
            </w:r>
            <w:proofErr w:type="spellStart"/>
            <w:r w:rsidRPr="00205EA5">
              <w:rPr>
                <w:rFonts w:ascii="Times New Roman" w:eastAsia="Times New Roman" w:hAnsi="Times New Roman" w:cs="Times New Roman"/>
                <w:sz w:val="28"/>
                <w:szCs w:val="28"/>
                <w:lang w:eastAsia="uk-UA"/>
              </w:rPr>
              <w:t>вироком</w:t>
            </w:r>
            <w:proofErr w:type="spellEnd"/>
            <w:r w:rsidRPr="00205EA5">
              <w:rPr>
                <w:rFonts w:ascii="Times New Roman" w:eastAsia="Times New Roman" w:hAnsi="Times New Roman" w:cs="Times New Roman"/>
                <w:sz w:val="28"/>
                <w:szCs w:val="28"/>
                <w:lang w:eastAsia="uk-UA"/>
              </w:rPr>
              <w:t xml:space="preserve"> суду, що набрав законної сили, а при неможливості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 підтверджені матеріалами розслідування.</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4. Перегляд судових рішень за нововиявленими обставинами у разі прийняття нових законів, інших нормативно-правових актів, якими скасовані закони та інші нормативно-правові акти, що діяли на час здійснення провадження, не допускається.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459.</w:t>
            </w:r>
            <w:r w:rsidRPr="00205EA5">
              <w:rPr>
                <w:rFonts w:ascii="Times New Roman" w:eastAsia="Times New Roman" w:hAnsi="Times New Roman" w:cs="Times New Roman"/>
                <w:sz w:val="28"/>
                <w:szCs w:val="28"/>
                <w:lang w:eastAsia="uk-UA"/>
              </w:rPr>
              <w:t xml:space="preserve"> Підстави для здійснення кримінального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Судові рішення, що набрали законної сили, можуть бути переглянуті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Нововиявленими обставинами визнаються: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штучне створення або підроблення доказів, неправильність перекладу висновку і пояснень експерта, завідомо неправдиві показання свідка, потерпілого, підозрюваного, обвинуваченого, на яких ґрунтується вирок;</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зловживання слідчого, прокурора, слідчого судді чи суду під час кримінального провадження;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 xml:space="preserve">3) скасування судового рішення, яке стало підставою для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постановлення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pacing w:val="-6"/>
                <w:sz w:val="28"/>
                <w:szCs w:val="28"/>
                <w:lang w:eastAsia="uk-UA"/>
              </w:rPr>
            </w:pPr>
            <w:r w:rsidRPr="00205EA5">
              <w:rPr>
                <w:rFonts w:ascii="Times New Roman" w:eastAsia="Times New Roman" w:hAnsi="Times New Roman" w:cs="Times New Roman"/>
                <w:b/>
                <w:spacing w:val="-6"/>
                <w:sz w:val="28"/>
                <w:szCs w:val="28"/>
                <w:lang w:eastAsia="uk-UA"/>
              </w:rPr>
              <w:t xml:space="preserve">4) </w:t>
            </w:r>
            <w:r w:rsidRPr="00205EA5">
              <w:rPr>
                <w:rFonts w:ascii="Times New Roman" w:eastAsia="Times New Roman" w:hAnsi="Times New Roman" w:cs="Times New Roman"/>
                <w:b/>
                <w:color w:val="000000"/>
                <w:spacing w:val="-6"/>
                <w:sz w:val="28"/>
                <w:szCs w:val="28"/>
                <w:lang w:eastAsia="uk-UA"/>
              </w:rPr>
              <w:t>визнання Конституційним Судом України неконституційності закону</w:t>
            </w:r>
            <w:r>
              <w:rPr>
                <w:rFonts w:ascii="Times New Roman" w:eastAsia="Times New Roman" w:hAnsi="Times New Roman" w:cs="Times New Roman"/>
                <w:b/>
                <w:color w:val="000000"/>
                <w:spacing w:val="-6"/>
                <w:sz w:val="28"/>
                <w:szCs w:val="28"/>
                <w:lang w:eastAsia="uk-UA"/>
              </w:rPr>
              <w:t xml:space="preserve"> України</w:t>
            </w:r>
            <w:r w:rsidRPr="00205EA5">
              <w:rPr>
                <w:rFonts w:ascii="Times New Roman" w:eastAsia="Times New Roman" w:hAnsi="Times New Roman" w:cs="Times New Roman"/>
                <w:b/>
                <w:color w:val="000000"/>
                <w:spacing w:val="-6"/>
                <w:sz w:val="28"/>
                <w:szCs w:val="28"/>
                <w:lang w:eastAsia="uk-UA"/>
              </w:rPr>
              <w:t xml:space="preserve">, іншого </w:t>
            </w:r>
            <w:proofErr w:type="spellStart"/>
            <w:r w:rsidRPr="00205EA5">
              <w:rPr>
                <w:rFonts w:ascii="Times New Roman" w:eastAsia="Times New Roman" w:hAnsi="Times New Roman" w:cs="Times New Roman"/>
                <w:b/>
                <w:color w:val="000000"/>
                <w:spacing w:val="-6"/>
                <w:sz w:val="28"/>
                <w:szCs w:val="28"/>
                <w:lang w:eastAsia="uk-UA"/>
              </w:rPr>
              <w:t>акта</w:t>
            </w:r>
            <w:proofErr w:type="spellEnd"/>
            <w:r w:rsidRPr="00205EA5">
              <w:rPr>
                <w:rFonts w:ascii="Times New Roman" w:eastAsia="Times New Roman" w:hAnsi="Times New Roman" w:cs="Times New Roman"/>
                <w:b/>
                <w:color w:val="000000"/>
                <w:spacing w:val="-6"/>
                <w:sz w:val="28"/>
                <w:szCs w:val="28"/>
                <w:lang w:eastAsia="uk-UA"/>
              </w:rPr>
              <w:t xml:space="preserve">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r w:rsidRPr="00205EA5">
              <w:rPr>
                <w:rFonts w:ascii="Times New Roman" w:eastAsia="Times New Roman" w:hAnsi="Times New Roman" w:cs="Times New Roman"/>
                <w:b/>
                <w:spacing w:val="-6"/>
                <w:sz w:val="28"/>
                <w:szCs w:val="28"/>
                <w:lang w:eastAsia="uk-UA"/>
              </w:rPr>
              <w:t>;</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5) інші обставини, які не були відомі суду на час судового розгляду при ухваленні судового рішення і які самі по собі або разом із раніше виявленими обставинами доводять неправильність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3. Обставини, передбачені пунктами 2 і 3 частини другої цієї статті, повинні бути встановлені </w:t>
            </w:r>
            <w:proofErr w:type="spellStart"/>
            <w:r w:rsidRPr="00205EA5">
              <w:rPr>
                <w:rFonts w:ascii="Times New Roman" w:eastAsia="Times New Roman" w:hAnsi="Times New Roman" w:cs="Times New Roman"/>
                <w:sz w:val="28"/>
                <w:szCs w:val="28"/>
                <w:lang w:eastAsia="uk-UA"/>
              </w:rPr>
              <w:t>вироком</w:t>
            </w:r>
            <w:proofErr w:type="spellEnd"/>
            <w:r w:rsidRPr="00205EA5">
              <w:rPr>
                <w:rFonts w:ascii="Times New Roman" w:eastAsia="Times New Roman" w:hAnsi="Times New Roman" w:cs="Times New Roman"/>
                <w:sz w:val="28"/>
                <w:szCs w:val="28"/>
                <w:lang w:eastAsia="uk-UA"/>
              </w:rPr>
              <w:t xml:space="preserve"> суду, що набрав законної сили, а при неможливості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 підтверджені матеріалами розслідування.</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4. Перегляд судових рішень за нововиявленими обставинами у разі прийняття нових законів, інших нормативно-правових актів, якими скасовані закони та інші нормативно-правові акти, що діяли на час здійснення провадження, не допускається.</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autoSpaceDE w:val="0"/>
              <w:autoSpaceDN w:val="0"/>
              <w:adjustRightInd w:val="0"/>
              <w:ind w:firstLine="448"/>
              <w:jc w:val="center"/>
              <w:rPr>
                <w:rFonts w:ascii="Times New Roman" w:eastAsia="Times New Roman" w:hAnsi="Times New Roman" w:cs="Times New Roman"/>
                <w:b/>
                <w:bCs/>
                <w:sz w:val="28"/>
                <w:szCs w:val="28"/>
                <w:lang w:eastAsia="uk-UA"/>
              </w:rPr>
            </w:pPr>
          </w:p>
          <w:p w:rsidR="00C02BA8" w:rsidRDefault="00C02BA8" w:rsidP="006621C8">
            <w:pPr>
              <w:autoSpaceDE w:val="0"/>
              <w:autoSpaceDN w:val="0"/>
              <w:adjustRightInd w:val="0"/>
              <w:ind w:firstLine="448"/>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Закон України "</w:t>
            </w:r>
            <w:r w:rsidRPr="008622E5">
              <w:rPr>
                <w:rFonts w:ascii="Times New Roman" w:eastAsia="Times New Roman" w:hAnsi="Times New Roman" w:cs="Times New Roman"/>
                <w:b/>
                <w:bCs/>
                <w:sz w:val="28"/>
                <w:szCs w:val="28"/>
                <w:lang w:eastAsia="uk-UA"/>
              </w:rPr>
              <w:t>Про державний захист працівникі</w:t>
            </w:r>
            <w:r>
              <w:rPr>
                <w:rFonts w:ascii="Times New Roman" w:eastAsia="Times New Roman" w:hAnsi="Times New Roman" w:cs="Times New Roman"/>
                <w:b/>
                <w:bCs/>
                <w:sz w:val="28"/>
                <w:szCs w:val="28"/>
                <w:lang w:eastAsia="uk-UA"/>
              </w:rPr>
              <w:t>в суду і правоохоронних органів"</w:t>
            </w:r>
          </w:p>
          <w:p w:rsidR="005C4FC2" w:rsidRPr="008622E5" w:rsidRDefault="005C4FC2" w:rsidP="006621C8">
            <w:pPr>
              <w:autoSpaceDE w:val="0"/>
              <w:autoSpaceDN w:val="0"/>
              <w:adjustRightInd w:val="0"/>
              <w:ind w:firstLine="448"/>
              <w:jc w:val="center"/>
              <w:rPr>
                <w:rFonts w:ascii="Times New Roman" w:eastAsia="Times New Roman" w:hAnsi="Times New Roman" w:cs="Times New Roman"/>
                <w:b/>
                <w:bCs/>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Стаття 1. Завдання Закону</w:t>
            </w:r>
          </w:p>
          <w:p w:rsidR="00C02BA8" w:rsidRPr="00205EA5" w:rsidRDefault="00C02BA8" w:rsidP="006621C8">
            <w:pPr>
              <w:ind w:firstLine="480"/>
              <w:jc w:val="both"/>
              <w:rPr>
                <w:rFonts w:ascii="Times New Roman" w:eastAsia="Times New Roman" w:hAnsi="Times New Roman" w:cs="Times New Roman"/>
                <w:sz w:val="28"/>
                <w:szCs w:val="28"/>
                <w:lang w:eastAsia="uk-UA"/>
              </w:rPr>
            </w:pPr>
            <w:r w:rsidRPr="008622E5">
              <w:rPr>
                <w:rFonts w:ascii="Times New Roman" w:eastAsia="Times New Roman" w:hAnsi="Times New Roman" w:cs="Times New Roman"/>
                <w:color w:val="000000"/>
                <w:sz w:val="28"/>
                <w:szCs w:val="28"/>
                <w:lang w:eastAsia="uk-UA"/>
              </w:rPr>
              <w:t xml:space="preserve">Цей Закон встановлює систему особливих заходів державного захисту </w:t>
            </w:r>
            <w:r w:rsidRPr="008622E5">
              <w:rPr>
                <w:rFonts w:ascii="Times New Roman" w:eastAsia="Times New Roman" w:hAnsi="Times New Roman" w:cs="Times New Roman"/>
                <w:b/>
                <w:color w:val="000000"/>
                <w:sz w:val="28"/>
                <w:szCs w:val="28"/>
                <w:lang w:eastAsia="uk-UA"/>
              </w:rPr>
              <w:t>працівників суду і</w:t>
            </w:r>
            <w:r w:rsidRPr="008622E5">
              <w:rPr>
                <w:rFonts w:ascii="Times New Roman" w:eastAsia="Times New Roman" w:hAnsi="Times New Roman" w:cs="Times New Roman"/>
                <w:color w:val="000000"/>
                <w:sz w:val="28"/>
                <w:szCs w:val="28"/>
                <w:lang w:eastAsia="uk-UA"/>
              </w:rPr>
              <w:t xml:space="preserve"> правоохоронних органів від перешкоджання виконанню покладених на них законом обов’язків і здійсненню наданих прав, а так само </w:t>
            </w:r>
            <w:r w:rsidRPr="008622E5">
              <w:rPr>
                <w:rFonts w:ascii="Times New Roman" w:eastAsia="Times New Roman" w:hAnsi="Times New Roman" w:cs="Times New Roman"/>
                <w:color w:val="000000"/>
                <w:sz w:val="28"/>
                <w:szCs w:val="28"/>
                <w:lang w:eastAsia="uk-UA"/>
              </w:rPr>
              <w:lastRenderedPageBreak/>
              <w:t xml:space="preserve">від посягань на життя, здоров’я, житло і майно зазначених осіб та їх близьких родичів у зв’язку із службовою діяльністю </w:t>
            </w:r>
            <w:r w:rsidRPr="00EA7E05">
              <w:rPr>
                <w:rFonts w:ascii="Times New Roman" w:eastAsia="Times New Roman" w:hAnsi="Times New Roman" w:cs="Times New Roman"/>
                <w:b/>
                <w:color w:val="000000"/>
                <w:sz w:val="28"/>
                <w:szCs w:val="28"/>
                <w:lang w:eastAsia="uk-UA"/>
              </w:rPr>
              <w:t>цих працівників</w:t>
            </w:r>
            <w:r w:rsidRPr="008622E5">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8622E5" w:rsidRDefault="00C02BA8" w:rsidP="006621C8">
            <w:pPr>
              <w:autoSpaceDE w:val="0"/>
              <w:autoSpaceDN w:val="0"/>
              <w:adjustRightInd w:val="0"/>
              <w:ind w:firstLine="407"/>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lastRenderedPageBreak/>
              <w:t>Стаття 1. Завдання Закону</w:t>
            </w:r>
          </w:p>
          <w:p w:rsidR="00EA7E05" w:rsidRDefault="00EA7E05" w:rsidP="006621C8">
            <w:pPr>
              <w:ind w:firstLine="407"/>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 xml:space="preserve">Цей Закон встановлює систему особливих заходів державного захисту </w:t>
            </w:r>
            <w:r w:rsidRPr="008622E5">
              <w:rPr>
                <w:rFonts w:ascii="Times New Roman" w:eastAsia="Times New Roman" w:hAnsi="Times New Roman" w:cs="Times New Roman"/>
                <w:b/>
                <w:color w:val="000000"/>
                <w:sz w:val="28"/>
                <w:szCs w:val="28"/>
                <w:lang w:eastAsia="uk-UA"/>
              </w:rPr>
              <w:t>суддів Конституційного Суду України, суддів та працівників апаратів судів</w:t>
            </w:r>
            <w:r>
              <w:rPr>
                <w:rFonts w:ascii="Times New Roman" w:eastAsia="Times New Roman" w:hAnsi="Times New Roman" w:cs="Times New Roman"/>
                <w:b/>
                <w:color w:val="000000"/>
                <w:sz w:val="28"/>
                <w:szCs w:val="28"/>
                <w:lang w:eastAsia="uk-UA"/>
              </w:rPr>
              <w:t>, працівників</w:t>
            </w:r>
            <w:r w:rsidRPr="008622E5">
              <w:rPr>
                <w:rFonts w:ascii="Times New Roman" w:eastAsia="Times New Roman" w:hAnsi="Times New Roman" w:cs="Times New Roman"/>
                <w:color w:val="000000"/>
                <w:sz w:val="28"/>
                <w:szCs w:val="28"/>
                <w:lang w:eastAsia="uk-UA"/>
              </w:rPr>
              <w:t xml:space="preserve"> правоохоронних органів від перешкоджання </w:t>
            </w:r>
            <w:r w:rsidRPr="008622E5">
              <w:rPr>
                <w:rFonts w:ascii="Times New Roman" w:eastAsia="Times New Roman" w:hAnsi="Times New Roman" w:cs="Times New Roman"/>
                <w:color w:val="000000"/>
                <w:sz w:val="28"/>
                <w:szCs w:val="28"/>
                <w:lang w:eastAsia="uk-UA"/>
              </w:rPr>
              <w:lastRenderedPageBreak/>
              <w:t xml:space="preserve">виконанню покладених на них законом обов’язків і здійсненню наданих прав, а так само від посягань на життя, здоров’я, житло і майно зазначених осіб та їх близьких родичів у зв’язку із службовою діяльністю </w:t>
            </w:r>
            <w:r w:rsidRPr="00EA7E05">
              <w:rPr>
                <w:rFonts w:ascii="Times New Roman" w:eastAsia="Times New Roman" w:hAnsi="Times New Roman" w:cs="Times New Roman"/>
                <w:b/>
                <w:color w:val="000000"/>
                <w:sz w:val="28"/>
                <w:szCs w:val="28"/>
                <w:lang w:eastAsia="uk-UA"/>
              </w:rPr>
              <w:t>цих осіб</w:t>
            </w:r>
            <w:r w:rsidRPr="008622E5">
              <w:rPr>
                <w:rFonts w:ascii="Times New Roman" w:eastAsia="Times New Roman" w:hAnsi="Times New Roman" w:cs="Times New Roman"/>
                <w:color w:val="000000"/>
                <w:sz w:val="28"/>
                <w:szCs w:val="28"/>
                <w:lang w:eastAsia="uk-UA"/>
              </w:rPr>
              <w:t>.</w:t>
            </w:r>
          </w:p>
          <w:p w:rsidR="00C02BA8" w:rsidRPr="00205EA5" w:rsidRDefault="00C02BA8" w:rsidP="00EA7E05">
            <w:pPr>
              <w:ind w:firstLine="407"/>
              <w:jc w:val="both"/>
              <w:rPr>
                <w:rFonts w:ascii="Times New Roman" w:eastAsia="Times New Roman" w:hAnsi="Times New Roman" w:cs="Times New Roman"/>
                <w:b/>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2. Основні поняття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У цьому Законі вживаються такі поняття:</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 xml:space="preserve">Відповідно до цього Закону захисту підлягають </w:t>
            </w:r>
            <w:r w:rsidRPr="008622E5">
              <w:rPr>
                <w:rFonts w:ascii="Times New Roman" w:eastAsia="Times New Roman" w:hAnsi="Times New Roman" w:cs="Times New Roman"/>
                <w:b/>
                <w:color w:val="000000"/>
                <w:sz w:val="28"/>
                <w:szCs w:val="28"/>
                <w:lang w:eastAsia="uk-UA"/>
              </w:rPr>
              <w:t>працівники суду і</w:t>
            </w:r>
            <w:r w:rsidRPr="008622E5">
              <w:rPr>
                <w:rFonts w:ascii="Times New Roman" w:eastAsia="Times New Roman" w:hAnsi="Times New Roman" w:cs="Times New Roman"/>
                <w:color w:val="000000"/>
                <w:sz w:val="28"/>
                <w:szCs w:val="28"/>
                <w:lang w:eastAsia="uk-UA"/>
              </w:rPr>
              <w:t xml:space="preserve"> правоохоронних органів, зазначені у частині першій цього пункту, а також співробітники кадрового складу розвідувальних органів України, працівники Антимонопольного комітету України та уповноважені особи Національної комісії з цінних паперів та фондового ринку, які беруть безпосередню участь відповідно у:</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а) розгляді судових справ у всіх інстанціях;</w:t>
            </w:r>
          </w:p>
          <w:p w:rsidR="00903E89" w:rsidRDefault="00903E89"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б) кримінальному провадженні та провадженні у справах про адміністративні правопорушення;</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903E89" w:rsidRDefault="00903E89"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903E89" w:rsidRDefault="00903E89" w:rsidP="00903E89">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903E89">
              <w:rPr>
                <w:rFonts w:ascii="Times New Roman" w:eastAsia="Times New Roman" w:hAnsi="Times New Roman" w:cs="Times New Roman"/>
                <w:color w:val="000000"/>
                <w:sz w:val="28"/>
                <w:szCs w:val="28"/>
                <w:lang w:eastAsia="uk-UA"/>
              </w:rPr>
              <w:t>2. Близькі родичі, які відповідно до цього Закону підлягають захисту, - це батьки, дружина (чоловік), діти, рідні брати і сестри, дід, баба, онуки, посягання на життя, здоров’я, житло і майно яких перешкоджає виконанню   працівниками суду і правоохоронних органів покладених  на них законом обов’язків і здійсненню наданих прав.</w:t>
            </w:r>
          </w:p>
          <w:p w:rsidR="00C02BA8" w:rsidRPr="00BD2B9C" w:rsidRDefault="00BD2B9C" w:rsidP="006621C8">
            <w:pPr>
              <w:ind w:firstLine="480"/>
              <w:jc w:val="both"/>
              <w:rPr>
                <w:rFonts w:ascii="Times New Roman" w:eastAsia="Times New Roman" w:hAnsi="Times New Roman" w:cs="Times New Roman"/>
                <w:b/>
                <w:sz w:val="28"/>
                <w:szCs w:val="28"/>
                <w:lang w:eastAsia="uk-UA"/>
              </w:rPr>
            </w:pPr>
            <w:r w:rsidRPr="00BD2B9C">
              <w:rPr>
                <w:rFonts w:ascii="Times New Roman" w:eastAsia="Times New Roman" w:hAnsi="Times New Roman" w:cs="Times New Roman"/>
                <w:b/>
                <w:sz w:val="28"/>
                <w:szCs w:val="28"/>
                <w:lang w:eastAsia="uk-UA"/>
              </w:rPr>
              <w:t>Примітка відсутня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Стаття 2. Основні поняття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У цьому Законі вживаються такі поняття:</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 xml:space="preserve">Відповідно до цього Закону захисту підлягають </w:t>
            </w:r>
            <w:r w:rsidRPr="008622E5">
              <w:rPr>
                <w:rFonts w:ascii="Times New Roman" w:eastAsia="Times New Roman" w:hAnsi="Times New Roman" w:cs="Times New Roman"/>
                <w:b/>
                <w:color w:val="000000"/>
                <w:sz w:val="28"/>
                <w:szCs w:val="28"/>
                <w:lang w:eastAsia="uk-UA"/>
              </w:rPr>
              <w:t>судді Конституційного Суду</w:t>
            </w:r>
            <w:r>
              <w:rPr>
                <w:rFonts w:ascii="Times New Roman" w:eastAsia="Times New Roman" w:hAnsi="Times New Roman" w:cs="Times New Roman"/>
                <w:color w:val="000000"/>
                <w:sz w:val="28"/>
                <w:szCs w:val="28"/>
                <w:lang w:eastAsia="uk-UA"/>
              </w:rPr>
              <w:t xml:space="preserve"> </w:t>
            </w:r>
            <w:r w:rsidRPr="008622E5">
              <w:rPr>
                <w:rFonts w:ascii="Times New Roman" w:eastAsia="Times New Roman" w:hAnsi="Times New Roman" w:cs="Times New Roman"/>
                <w:b/>
                <w:color w:val="000000"/>
                <w:sz w:val="28"/>
                <w:szCs w:val="28"/>
                <w:lang w:eastAsia="uk-UA"/>
              </w:rPr>
              <w:t>України, судді та працівник</w:t>
            </w:r>
            <w:r>
              <w:rPr>
                <w:rFonts w:ascii="Times New Roman" w:eastAsia="Times New Roman" w:hAnsi="Times New Roman" w:cs="Times New Roman"/>
                <w:b/>
                <w:color w:val="000000"/>
                <w:sz w:val="28"/>
                <w:szCs w:val="28"/>
                <w:lang w:eastAsia="uk-UA"/>
              </w:rPr>
              <w:t>и</w:t>
            </w:r>
            <w:r w:rsidRPr="008622E5">
              <w:rPr>
                <w:rFonts w:ascii="Times New Roman" w:eastAsia="Times New Roman" w:hAnsi="Times New Roman" w:cs="Times New Roman"/>
                <w:b/>
                <w:color w:val="000000"/>
                <w:sz w:val="28"/>
                <w:szCs w:val="28"/>
                <w:lang w:eastAsia="uk-UA"/>
              </w:rPr>
              <w:t xml:space="preserve"> апаратів судів</w:t>
            </w:r>
            <w:r>
              <w:rPr>
                <w:rFonts w:ascii="Times New Roman" w:eastAsia="Times New Roman" w:hAnsi="Times New Roman" w:cs="Times New Roman"/>
                <w:b/>
                <w:color w:val="000000"/>
                <w:sz w:val="28"/>
                <w:szCs w:val="28"/>
                <w:lang w:eastAsia="uk-UA"/>
              </w:rPr>
              <w:t xml:space="preserve">, </w:t>
            </w:r>
            <w:r w:rsidRPr="008622E5">
              <w:rPr>
                <w:rFonts w:ascii="Times New Roman" w:eastAsia="Times New Roman" w:hAnsi="Times New Roman" w:cs="Times New Roman"/>
                <w:b/>
                <w:color w:val="000000"/>
                <w:sz w:val="28"/>
                <w:szCs w:val="28"/>
                <w:lang w:eastAsia="uk-UA"/>
              </w:rPr>
              <w:t>працівники</w:t>
            </w:r>
            <w:r w:rsidRPr="008622E5">
              <w:rPr>
                <w:rFonts w:ascii="Times New Roman" w:eastAsia="Times New Roman" w:hAnsi="Times New Roman" w:cs="Times New Roman"/>
                <w:color w:val="000000"/>
                <w:sz w:val="28"/>
                <w:szCs w:val="28"/>
                <w:lang w:eastAsia="uk-UA"/>
              </w:rPr>
              <w:t xml:space="preserve"> правоохоронних органів, зазначені у частині першій цього пункту, а також співробітники кадрового складу розвідувальних органів України, працівники Антимонопольного комітету України та уповноважені особи Національної комісії з цінних паперів та фондового ринку, які беруть безпосередню участь відповідно у:</w:t>
            </w:r>
          </w:p>
          <w:p w:rsidR="00903E89" w:rsidRDefault="00C02BA8" w:rsidP="006621C8">
            <w:pPr>
              <w:ind w:firstLine="480"/>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sz w:val="28"/>
                <w:szCs w:val="28"/>
                <w:lang w:eastAsia="uk-UA"/>
              </w:rPr>
              <w:t xml:space="preserve">а) </w:t>
            </w:r>
            <w:r w:rsidRPr="00205EA5">
              <w:rPr>
                <w:rFonts w:ascii="Times New Roman" w:eastAsia="Times New Roman" w:hAnsi="Times New Roman" w:cs="Times New Roman"/>
                <w:b/>
                <w:color w:val="000000"/>
                <w:sz w:val="28"/>
                <w:szCs w:val="28"/>
                <w:lang w:eastAsia="uk-UA"/>
              </w:rPr>
              <w:t xml:space="preserve">конституційному провадженні; </w:t>
            </w:r>
          </w:p>
          <w:p w:rsidR="00C02BA8" w:rsidRPr="00205EA5" w:rsidRDefault="00C02BA8" w:rsidP="006621C8">
            <w:pPr>
              <w:ind w:firstLine="48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color w:val="000000"/>
                <w:sz w:val="28"/>
                <w:szCs w:val="28"/>
                <w:lang w:eastAsia="uk-UA"/>
              </w:rPr>
              <w:t xml:space="preserve">б) </w:t>
            </w:r>
            <w:r w:rsidRPr="00205EA5">
              <w:rPr>
                <w:rFonts w:ascii="Times New Roman" w:eastAsia="Times New Roman" w:hAnsi="Times New Roman" w:cs="Times New Roman"/>
                <w:b/>
                <w:sz w:val="28"/>
                <w:szCs w:val="28"/>
                <w:lang w:eastAsia="uk-UA"/>
              </w:rPr>
              <w:t xml:space="preserve">вирішенні справ у судах, </w:t>
            </w:r>
            <w:r w:rsidRPr="00205EA5">
              <w:rPr>
                <w:rFonts w:ascii="Times New Roman" w:eastAsia="Times New Roman" w:hAnsi="Times New Roman" w:cs="Times New Roman"/>
                <w:b/>
                <w:color w:val="000000"/>
                <w:sz w:val="28"/>
                <w:szCs w:val="28"/>
                <w:lang w:eastAsia="uk-UA"/>
              </w:rPr>
              <w:t>кримінальному провадженні та провадженні у справах про адміністративні правопорушення</w:t>
            </w:r>
            <w:r w:rsidRPr="00205EA5">
              <w:rPr>
                <w:rFonts w:ascii="Times New Roman" w:eastAsia="Times New Roman" w:hAnsi="Times New Roman" w:cs="Times New Roman"/>
                <w:b/>
                <w:sz w:val="28"/>
                <w:szCs w:val="28"/>
                <w:lang w:eastAsia="uk-UA"/>
              </w:rPr>
              <w:t>;</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903E89" w:rsidRDefault="00903E89"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903E89">
              <w:rPr>
                <w:rFonts w:ascii="Times New Roman" w:eastAsia="Times New Roman" w:hAnsi="Times New Roman" w:cs="Times New Roman"/>
                <w:color w:val="000000"/>
                <w:sz w:val="28"/>
                <w:szCs w:val="28"/>
                <w:lang w:eastAsia="uk-UA"/>
              </w:rPr>
              <w:t>2. Близькі родичі, які відповідно до цього Закону підлягають захисту, - це батьки, дружина (чоловік), діти, рідні брати і сестри, дід, баба, онуки, посягання на життя, здоров’я, житло і майно яких перешкоджає виконанню   працівниками суду і правоохоронних органів покладених  на них законом обов’язків і здійсненню наданих прав.</w:t>
            </w:r>
          </w:p>
          <w:p w:rsidR="00C02BA8" w:rsidRPr="00205EA5" w:rsidRDefault="00903E89" w:rsidP="00903E89">
            <w:pPr>
              <w:autoSpaceDE w:val="0"/>
              <w:autoSpaceDN w:val="0"/>
              <w:adjustRightInd w:val="0"/>
              <w:ind w:firstLine="480"/>
              <w:jc w:val="both"/>
              <w:rPr>
                <w:rFonts w:ascii="Times New Roman" w:eastAsia="Times New Roman" w:hAnsi="Times New Roman" w:cs="Times New Roman"/>
                <w:sz w:val="28"/>
                <w:szCs w:val="28"/>
                <w:lang w:eastAsia="uk-UA"/>
              </w:rPr>
            </w:pPr>
            <w:r w:rsidRPr="00903E89">
              <w:rPr>
                <w:rFonts w:ascii="Times New Roman" w:eastAsia="Times New Roman" w:hAnsi="Times New Roman" w:cs="Times New Roman"/>
                <w:b/>
                <w:color w:val="000000"/>
                <w:sz w:val="28"/>
                <w:szCs w:val="28"/>
                <w:lang w:eastAsia="uk-UA"/>
              </w:rPr>
              <w:t xml:space="preserve">Примітка. Щодо судді Конституційного Суду України цей Закон поширюється на членів сім’ї судді Конституційного Суду України, перелік яких </w:t>
            </w:r>
            <w:r w:rsidRPr="00903E89">
              <w:rPr>
                <w:rFonts w:ascii="Times New Roman" w:eastAsia="Times New Roman" w:hAnsi="Times New Roman" w:cs="Times New Roman"/>
                <w:b/>
                <w:color w:val="000000"/>
                <w:sz w:val="28"/>
                <w:szCs w:val="28"/>
                <w:lang w:eastAsia="uk-UA"/>
              </w:rPr>
              <w:lastRenderedPageBreak/>
              <w:t>визначений у Законі України «Про Конституційний Суд України</w:t>
            </w:r>
            <w:r>
              <w:rPr>
                <w:rFonts w:ascii="Times New Roman" w:eastAsia="Times New Roman" w:hAnsi="Times New Roman" w:cs="Times New Roman"/>
                <w:b/>
                <w:color w:val="000000"/>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14. Органи, які приймають рішення про вжиття спеціальних заходів забезпечення безпеки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Рішення про вжиття спеціальних заходів забезпечення безпеки приймають:</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керівники органів внутрішніх справ – щодо захисту працівників відповідного органу Національної поліції, державної лісової охорони, рибоохорони, органів доходів і зборів, персоналу органів і установ виконання покарань, слідчих ізоляторів та їх близьких родичів;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керівники органів служби безпеки – щодо захисту працівників служби безпеки та органів системи Управління державної охорони, їх близьких родичів;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керівник органу прокуратури – щодо захисту працівників прокуратури та їх близьких родичів;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 голова суду – щодо захисту працівників відповідного суду та інших органів, зазначених у статті 2 цього Закону, та їх близьких родичів;</w:t>
            </w:r>
          </w:p>
          <w:p w:rsidR="00C02BA8" w:rsidRPr="00BD2B9C" w:rsidRDefault="007E57BC"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eastAsia="uk-UA"/>
              </w:rPr>
              <w:t>П</w:t>
            </w:r>
            <w:r w:rsidR="00BD2B9C" w:rsidRPr="00BD2B9C">
              <w:rPr>
                <w:rFonts w:ascii="Times New Roman" w:eastAsia="Times New Roman" w:hAnsi="Times New Roman" w:cs="Times New Roman"/>
                <w:b/>
                <w:color w:val="000000"/>
                <w:sz w:val="28"/>
                <w:szCs w:val="28"/>
                <w:lang w:eastAsia="uk-UA"/>
              </w:rPr>
              <w:t>ункт відсутній</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д) керівники органів охорони державного кордону України – щодо захисту працівників цих органів та їх близьких родичів;</w:t>
            </w:r>
          </w:p>
          <w:p w:rsidR="00C02BA8" w:rsidRPr="00F879C0"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Стаття 14. Органи, які приймають рішення про вжиття спеціальних заходів забезпечення безпеки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Рішення про вжиття спеціальних заходів забезпечення безпеки приймають:</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керівники органів внутрішніх справ – щодо захисту працівників відповідного органу Національної поліції, державної лісової охорони, рибоохорони, органів доходів і зборів, персоналу органів і установ виконання покарань, слідчих ізоляторів та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керівники органів служби безпеки – щодо захисту працівників служби безпеки та органів системи Управління державної охорони,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керівник органу прокуратури – щодо захисту працівників прокуратури та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 голова суду – щодо захисту працівників відповідного суду та інших органів, зазначених у статті 2 цього Закону, та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b/>
                <w:color w:val="000000"/>
                <w:sz w:val="28"/>
                <w:szCs w:val="28"/>
                <w:lang w:eastAsia="uk-UA"/>
              </w:rPr>
              <w:t>ґ</w:t>
            </w:r>
            <w:r w:rsidRPr="00205EA5">
              <w:rPr>
                <w:rFonts w:ascii="Times New Roman" w:eastAsia="Times New Roman" w:hAnsi="Times New Roman" w:cs="Times New Roman"/>
                <w:b/>
                <w:color w:val="000000"/>
                <w:sz w:val="28"/>
                <w:szCs w:val="28"/>
                <w:lang w:eastAsia="uk-UA"/>
              </w:rPr>
              <w:t xml:space="preserve">) </w:t>
            </w:r>
            <w:r>
              <w:rPr>
                <w:rFonts w:ascii="Times New Roman" w:eastAsia="Times New Roman" w:hAnsi="Times New Roman" w:cs="Times New Roman"/>
                <w:b/>
                <w:color w:val="000000"/>
                <w:sz w:val="28"/>
                <w:szCs w:val="28"/>
                <w:lang w:eastAsia="uk-UA"/>
              </w:rPr>
              <w:t xml:space="preserve">Голова </w:t>
            </w:r>
            <w:r w:rsidRPr="00F879C0">
              <w:rPr>
                <w:rFonts w:ascii="Times New Roman" w:eastAsia="Times New Roman" w:hAnsi="Times New Roman" w:cs="Times New Roman"/>
                <w:b/>
                <w:color w:val="000000"/>
                <w:sz w:val="28"/>
                <w:szCs w:val="28"/>
                <w:lang w:eastAsia="uk-UA"/>
              </w:rPr>
              <w:t>Конституційного Суду України</w:t>
            </w:r>
            <w:r>
              <w:rPr>
                <w:rFonts w:ascii="Times New Roman" w:eastAsia="Times New Roman" w:hAnsi="Times New Roman" w:cs="Times New Roman"/>
                <w:b/>
                <w:color w:val="000000"/>
                <w:sz w:val="28"/>
                <w:szCs w:val="28"/>
                <w:lang w:eastAsia="uk-UA"/>
              </w:rPr>
              <w:t xml:space="preserve"> </w:t>
            </w:r>
            <w:r w:rsidRPr="00205EA5">
              <w:rPr>
                <w:rFonts w:ascii="Times New Roman" w:eastAsia="Times New Roman" w:hAnsi="Times New Roman" w:cs="Times New Roman"/>
                <w:b/>
                <w:sz w:val="28"/>
                <w:szCs w:val="28"/>
                <w:lang w:eastAsia="uk-UA"/>
              </w:rPr>
              <w:t>– щодо захисту судді Конституційного Суду України та його бли</w:t>
            </w:r>
            <w:r>
              <w:rPr>
                <w:rFonts w:ascii="Times New Roman" w:eastAsia="Times New Roman" w:hAnsi="Times New Roman" w:cs="Times New Roman"/>
                <w:b/>
                <w:sz w:val="28"/>
                <w:szCs w:val="28"/>
                <w:lang w:eastAsia="uk-UA"/>
              </w:rPr>
              <w:t>зьких родичів за заявою такого С</w:t>
            </w:r>
            <w:r w:rsidRPr="00205EA5">
              <w:rPr>
                <w:rFonts w:ascii="Times New Roman" w:eastAsia="Times New Roman" w:hAnsi="Times New Roman" w:cs="Times New Roman"/>
                <w:b/>
                <w:sz w:val="28"/>
                <w:szCs w:val="28"/>
                <w:lang w:eastAsia="uk-UA"/>
              </w:rPr>
              <w:t>удді;</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д) керівники органів охорони державного кордону України – щодо захисту працівників цих органів та їх близьких родичів;</w:t>
            </w:r>
          </w:p>
          <w:p w:rsidR="00C02BA8" w:rsidRPr="00205EA5" w:rsidRDefault="00C02BA8" w:rsidP="006621C8">
            <w:pPr>
              <w:ind w:firstLine="52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Стаття 15. Органи, які здійснюють заходи забезпечення безпеки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Здійснення спеціальних заходів забезпечення безпеки суддів, працівників апарату суду і працівників </w:t>
            </w:r>
            <w:r w:rsidRPr="00205EA5">
              <w:rPr>
                <w:rFonts w:ascii="Times New Roman" w:eastAsia="Times New Roman" w:hAnsi="Times New Roman" w:cs="Times New Roman"/>
                <w:color w:val="000000"/>
                <w:sz w:val="28"/>
                <w:szCs w:val="28"/>
                <w:lang w:eastAsia="uk-UA"/>
              </w:rPr>
              <w:lastRenderedPageBreak/>
              <w:t>правоохоронних органів та їх близьких родичів покладається: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щодо працівників служби безпеки і органів системи Управління державної охорони – на органи служби безпеки;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щодо працівників органів охорони державного кордону – на органи охорони державного кордону України;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щодо співробітників розвідувальних органів України та їх близьких родичів – на відповідні розвідувальні органи України;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г) щодо суддів, працівників апарату суду та їх близьких </w:t>
            </w:r>
            <w:r w:rsidRPr="00205EA5">
              <w:rPr>
                <w:rFonts w:ascii="Times New Roman" w:eastAsia="Times New Roman" w:hAnsi="Times New Roman" w:cs="Times New Roman"/>
                <w:color w:val="000000"/>
                <w:sz w:val="28"/>
                <w:szCs w:val="28"/>
                <w:lang w:eastAsia="uk-UA"/>
              </w:rPr>
              <w:br/>
              <w:t>родичів – на підрозділи відомчої воєнізованої охорони Державної судової адміністрації України;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F879C0" w:rsidRDefault="007E57BC" w:rsidP="00BD2B9C">
            <w:pPr>
              <w:autoSpaceDE w:val="0"/>
              <w:autoSpaceDN w:val="0"/>
              <w:adjustRightInd w:val="0"/>
              <w:ind w:firstLine="480"/>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eastAsia="uk-UA"/>
              </w:rPr>
              <w:t>П</w:t>
            </w:r>
            <w:r w:rsidR="00BD2B9C">
              <w:rPr>
                <w:rFonts w:ascii="Times New Roman" w:eastAsia="Times New Roman" w:hAnsi="Times New Roman" w:cs="Times New Roman"/>
                <w:b/>
                <w:color w:val="000000"/>
                <w:sz w:val="28"/>
                <w:szCs w:val="28"/>
                <w:lang w:eastAsia="uk-UA"/>
              </w:rPr>
              <w:t>ункт в</w:t>
            </w:r>
            <w:r w:rsidR="00C02BA8" w:rsidRPr="00F879C0">
              <w:rPr>
                <w:rFonts w:ascii="Times New Roman" w:eastAsia="Times New Roman" w:hAnsi="Times New Roman" w:cs="Times New Roman"/>
                <w:b/>
                <w:color w:val="000000"/>
                <w:sz w:val="28"/>
                <w:szCs w:val="28"/>
                <w:lang w:eastAsia="uk-UA"/>
              </w:rPr>
              <w:t>ідсутній</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ґ) щодо військовослужбовців і працівників Військової служби правопорядку у Збройних Силах України – на органи управління Військової служби правопорядку у Збройних Силах України;</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C02BA8" w:rsidRPr="00205EA5" w:rsidRDefault="00C02BA8" w:rsidP="006621C8">
            <w:pPr>
              <w:ind w:firstLine="480"/>
              <w:jc w:val="both"/>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15. Органи, які здійснюють заходи забезпечення безпеки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Здійснення спеціальних заходів забезпечення безпеки суддів, працівників апарату суду і працівників </w:t>
            </w:r>
            <w:r w:rsidRPr="00205EA5">
              <w:rPr>
                <w:rFonts w:ascii="Times New Roman" w:eastAsia="Times New Roman" w:hAnsi="Times New Roman" w:cs="Times New Roman"/>
                <w:color w:val="000000"/>
                <w:sz w:val="28"/>
                <w:szCs w:val="28"/>
                <w:lang w:eastAsia="uk-UA"/>
              </w:rPr>
              <w:lastRenderedPageBreak/>
              <w:t>правоохоронних органів та їх близьких родичів покладається:</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щодо працівників служби безпеки і органів системи Управління державної охорони – на органи служби безпеки;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щодо працівників органів охорони державного кордону – на органи охорони державного кордону України;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щодо співробітників розвідувальних органів України та їх близьких родичів – на відповідні розвідувальні органи України;</w:t>
            </w:r>
          </w:p>
          <w:p w:rsidR="00C02BA8" w:rsidRPr="00205EA5" w:rsidRDefault="00C02BA8" w:rsidP="006621C8">
            <w:pPr>
              <w:ind w:firstLine="527"/>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 xml:space="preserve">г) щодо суддів, працівників апарату суду та їх близьких </w:t>
            </w:r>
            <w:r w:rsidRPr="00205EA5">
              <w:rPr>
                <w:rFonts w:ascii="Times New Roman" w:eastAsia="Times New Roman" w:hAnsi="Times New Roman" w:cs="Times New Roman"/>
                <w:color w:val="000000"/>
                <w:sz w:val="28"/>
                <w:szCs w:val="28"/>
                <w:lang w:eastAsia="uk-UA"/>
              </w:rPr>
              <w:br/>
              <w:t>родичів – на підрозділи відомчої воєнізованої охорони Державної судової адміністрації України;</w:t>
            </w:r>
          </w:p>
          <w:p w:rsidR="00C02BA8" w:rsidRPr="00205EA5" w:rsidRDefault="00C02BA8" w:rsidP="006621C8">
            <w:pPr>
              <w:ind w:firstLine="527"/>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г</w:t>
            </w:r>
            <w:r w:rsidRPr="00205EA5">
              <w:rPr>
                <w:rFonts w:ascii="Times New Roman" w:eastAsia="Times New Roman" w:hAnsi="Times New Roman" w:cs="Times New Roman"/>
                <w:b/>
                <w:color w:val="000000"/>
                <w:sz w:val="28"/>
                <w:szCs w:val="28"/>
                <w:vertAlign w:val="superscript"/>
                <w:lang w:eastAsia="uk-UA"/>
              </w:rPr>
              <w:t>1</w:t>
            </w:r>
            <w:r w:rsidRPr="00205EA5">
              <w:rPr>
                <w:rFonts w:ascii="Times New Roman" w:eastAsia="Times New Roman" w:hAnsi="Times New Roman" w:cs="Times New Roman"/>
                <w:b/>
                <w:color w:val="000000"/>
                <w:sz w:val="28"/>
                <w:szCs w:val="28"/>
                <w:lang w:eastAsia="uk-UA"/>
              </w:rPr>
              <w:t>) щодо судді Конституційного Суду України та його близьких родичів – на відповідн</w:t>
            </w:r>
            <w:r>
              <w:rPr>
                <w:rFonts w:ascii="Times New Roman" w:eastAsia="Times New Roman" w:hAnsi="Times New Roman" w:cs="Times New Roman"/>
                <w:b/>
                <w:color w:val="000000"/>
                <w:sz w:val="28"/>
                <w:szCs w:val="28"/>
                <w:lang w:eastAsia="uk-UA"/>
              </w:rPr>
              <w:t>ий</w:t>
            </w:r>
            <w:r w:rsidRPr="00205EA5">
              <w:rPr>
                <w:rFonts w:ascii="Times New Roman" w:eastAsia="Times New Roman" w:hAnsi="Times New Roman" w:cs="Times New Roman"/>
                <w:b/>
                <w:color w:val="000000"/>
                <w:sz w:val="28"/>
                <w:szCs w:val="28"/>
                <w:lang w:eastAsia="uk-UA"/>
              </w:rPr>
              <w:t xml:space="preserve"> підрозділ</w:t>
            </w:r>
            <w:r>
              <w:rPr>
                <w:rFonts w:ascii="Times New Roman" w:eastAsia="Times New Roman" w:hAnsi="Times New Roman" w:cs="Times New Roman"/>
                <w:b/>
                <w:color w:val="000000"/>
                <w:sz w:val="28"/>
                <w:szCs w:val="28"/>
                <w:lang w:eastAsia="uk-UA"/>
              </w:rPr>
              <w:t xml:space="preserve"> Національної поліції України</w:t>
            </w:r>
            <w:r w:rsidRPr="00205EA5">
              <w:rPr>
                <w:rFonts w:ascii="Times New Roman" w:eastAsia="Times New Roman" w:hAnsi="Times New Roman" w:cs="Times New Roman"/>
                <w:b/>
                <w:color w:val="000000"/>
                <w:sz w:val="28"/>
                <w:szCs w:val="28"/>
                <w:lang w:eastAsia="uk-UA"/>
              </w:rPr>
              <w:t>;</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ґ) щодо військовослужбовців і працівників Військової служби правопорядку у Збройних Силах України – на органи управління Військової служби правопорядку у Збройних Силах України;</w:t>
            </w:r>
          </w:p>
          <w:p w:rsidR="00C02BA8"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C02BA8" w:rsidRPr="00205EA5" w:rsidRDefault="00C02BA8" w:rsidP="006621C8">
            <w:pPr>
              <w:ind w:firstLine="527"/>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879C0"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F879C0">
              <w:rPr>
                <w:rFonts w:ascii="Times New Roman" w:eastAsia="Times New Roman" w:hAnsi="Times New Roman" w:cs="Times New Roman"/>
                <w:color w:val="000000"/>
                <w:sz w:val="28"/>
                <w:szCs w:val="28"/>
                <w:lang w:eastAsia="uk-UA"/>
              </w:rPr>
              <w:lastRenderedPageBreak/>
              <w:t>Стаття 24. Контроль за виконанням законодавства про захист</w:t>
            </w:r>
            <w:r w:rsidRPr="00F879C0">
              <w:rPr>
                <w:rFonts w:ascii="Times New Roman" w:eastAsia="Times New Roman" w:hAnsi="Times New Roman" w:cs="Times New Roman"/>
                <w:color w:val="000000"/>
                <w:sz w:val="28"/>
                <w:szCs w:val="28"/>
                <w:lang w:val="ru-RU" w:eastAsia="uk-UA"/>
              </w:rPr>
              <w:t xml:space="preserve"> </w:t>
            </w:r>
            <w:r w:rsidRPr="00F879C0">
              <w:rPr>
                <w:rFonts w:ascii="Times New Roman" w:eastAsia="Times New Roman" w:hAnsi="Times New Roman" w:cs="Times New Roman"/>
                <w:color w:val="000000"/>
                <w:sz w:val="28"/>
                <w:szCs w:val="28"/>
                <w:lang w:eastAsia="uk-UA"/>
              </w:rPr>
              <w:t>працівників суду і правоохоронних органів</w:t>
            </w:r>
          </w:p>
          <w:p w:rsidR="00C02BA8" w:rsidRPr="00205EA5" w:rsidRDefault="00C02BA8" w:rsidP="00903E89">
            <w:pPr>
              <w:autoSpaceDE w:val="0"/>
              <w:autoSpaceDN w:val="0"/>
              <w:adjustRightInd w:val="0"/>
              <w:ind w:firstLine="480"/>
              <w:jc w:val="both"/>
              <w:rPr>
                <w:rFonts w:ascii="Times New Roman" w:eastAsia="Times New Roman" w:hAnsi="Times New Roman" w:cs="Times New Roman"/>
                <w:sz w:val="28"/>
                <w:szCs w:val="28"/>
                <w:lang w:eastAsia="uk-UA"/>
              </w:rPr>
            </w:pPr>
            <w:r w:rsidRPr="00F879C0">
              <w:rPr>
                <w:rFonts w:ascii="Times New Roman" w:eastAsia="Times New Roman" w:hAnsi="Times New Roman" w:cs="Times New Roman"/>
                <w:color w:val="000000"/>
                <w:sz w:val="28"/>
                <w:szCs w:val="28"/>
                <w:lang w:eastAsia="uk-UA"/>
              </w:rPr>
              <w:t xml:space="preserve">Контроль за забезпеченням захисту працівників суду і правоохоронних органів та їх близьких родичів здійснюють відповідно Міністр оборони України, Голова Служби безпеки України, Голова Служби зовнішньої розвідки України, </w:t>
            </w:r>
            <w:r w:rsidRPr="00903E89">
              <w:rPr>
                <w:rFonts w:ascii="Times New Roman" w:eastAsia="Times New Roman" w:hAnsi="Times New Roman" w:cs="Times New Roman"/>
                <w:color w:val="000000"/>
                <w:sz w:val="28"/>
                <w:szCs w:val="28"/>
                <w:lang w:eastAsia="uk-UA"/>
              </w:rPr>
              <w:t>Генеральний прокурор,</w:t>
            </w:r>
            <w:r w:rsidRPr="00F879C0">
              <w:rPr>
                <w:rFonts w:ascii="Times New Roman" w:eastAsia="Times New Roman" w:hAnsi="Times New Roman" w:cs="Times New Roman"/>
                <w:b/>
                <w:color w:val="000000"/>
                <w:sz w:val="28"/>
                <w:szCs w:val="28"/>
                <w:lang w:eastAsia="uk-UA"/>
              </w:rPr>
              <w:t xml:space="preserve"> </w:t>
            </w:r>
            <w:r w:rsidRPr="00903E89">
              <w:rPr>
                <w:rFonts w:ascii="Times New Roman" w:eastAsia="Times New Roman" w:hAnsi="Times New Roman" w:cs="Times New Roman"/>
                <w:color w:val="000000"/>
                <w:sz w:val="28"/>
                <w:szCs w:val="28"/>
                <w:lang w:eastAsia="uk-UA"/>
              </w:rPr>
              <w:t>Голова Верховного Суду України</w:t>
            </w:r>
            <w:r w:rsidRPr="00F879C0">
              <w:rPr>
                <w:rFonts w:ascii="Times New Roman" w:eastAsia="Times New Roman" w:hAnsi="Times New Roman" w:cs="Times New Roman"/>
                <w:color w:val="000000"/>
                <w:sz w:val="28"/>
                <w:szCs w:val="28"/>
                <w:lang w:eastAsia="uk-UA"/>
              </w:rPr>
              <w:t xml:space="preserve">, Голова Національної поліції, </w:t>
            </w:r>
            <w:r w:rsidRPr="00F879C0">
              <w:rPr>
                <w:rFonts w:ascii="Times New Roman" w:eastAsia="Times New Roman" w:hAnsi="Times New Roman" w:cs="Times New Roman"/>
                <w:color w:val="000000"/>
                <w:sz w:val="28"/>
                <w:szCs w:val="28"/>
                <w:lang w:eastAsia="uk-UA"/>
              </w:rPr>
              <w:lastRenderedPageBreak/>
              <w:t>Голова Державної прикордонної служби України, керівник розвідувального органу Міністерства оборони України.</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879C0"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F879C0">
              <w:rPr>
                <w:rFonts w:ascii="Times New Roman" w:eastAsia="Times New Roman" w:hAnsi="Times New Roman" w:cs="Times New Roman"/>
                <w:color w:val="000000"/>
                <w:sz w:val="28"/>
                <w:szCs w:val="28"/>
                <w:lang w:eastAsia="uk-UA"/>
              </w:rPr>
              <w:lastRenderedPageBreak/>
              <w:t>Стаття 24. Контроль за виконанням законодавства про захист</w:t>
            </w:r>
            <w:r w:rsidRPr="00F879C0">
              <w:rPr>
                <w:rFonts w:ascii="Times New Roman" w:eastAsia="Times New Roman" w:hAnsi="Times New Roman" w:cs="Times New Roman"/>
                <w:color w:val="000000"/>
                <w:sz w:val="28"/>
                <w:szCs w:val="28"/>
                <w:lang w:val="ru-RU" w:eastAsia="uk-UA"/>
              </w:rPr>
              <w:t xml:space="preserve"> </w:t>
            </w:r>
            <w:r w:rsidRPr="00F879C0">
              <w:rPr>
                <w:rFonts w:ascii="Times New Roman" w:eastAsia="Times New Roman" w:hAnsi="Times New Roman" w:cs="Times New Roman"/>
                <w:color w:val="000000"/>
                <w:sz w:val="28"/>
                <w:szCs w:val="28"/>
                <w:lang w:eastAsia="uk-UA"/>
              </w:rPr>
              <w:t>працівників суду і правоохоронних органів</w:t>
            </w:r>
          </w:p>
          <w:p w:rsidR="00C65974" w:rsidRPr="00205EA5" w:rsidRDefault="00C02BA8" w:rsidP="00C659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27"/>
              <w:jc w:val="both"/>
              <w:rPr>
                <w:rFonts w:ascii="Times New Roman" w:eastAsia="Times New Roman" w:hAnsi="Times New Roman" w:cs="Times New Roman"/>
                <w:sz w:val="28"/>
                <w:szCs w:val="28"/>
                <w:lang w:eastAsia="uk-UA"/>
              </w:rPr>
            </w:pPr>
            <w:r w:rsidRPr="00F879C0">
              <w:rPr>
                <w:rFonts w:ascii="Times New Roman" w:eastAsia="Times New Roman" w:hAnsi="Times New Roman" w:cs="Times New Roman"/>
                <w:color w:val="000000"/>
                <w:sz w:val="28"/>
                <w:szCs w:val="28"/>
                <w:lang w:eastAsia="uk-UA"/>
              </w:rPr>
              <w:t xml:space="preserve">Контроль за забезпеченням захисту працівників суду і правоохоронних органів та їх близьких родичів здійснюють відповідно Міністр оборони України, Голова Служби безпеки України, Голова Служби зовнішньої розвідки України, </w:t>
            </w:r>
            <w:r w:rsidRPr="00903E89">
              <w:rPr>
                <w:rFonts w:ascii="Times New Roman" w:eastAsia="Times New Roman" w:hAnsi="Times New Roman" w:cs="Times New Roman"/>
                <w:color w:val="000000"/>
                <w:sz w:val="28"/>
                <w:szCs w:val="28"/>
                <w:lang w:eastAsia="uk-UA"/>
              </w:rPr>
              <w:t>Генеральний прокурор,</w:t>
            </w:r>
            <w:r w:rsidRPr="008E5366">
              <w:rPr>
                <w:rFonts w:ascii="Times New Roman" w:eastAsia="Times New Roman" w:hAnsi="Times New Roman" w:cs="Times New Roman"/>
                <w:b/>
                <w:color w:val="000000"/>
                <w:sz w:val="28"/>
                <w:szCs w:val="28"/>
                <w:lang w:eastAsia="uk-UA"/>
              </w:rPr>
              <w:t xml:space="preserve"> Голова Конституційного Суду України, </w:t>
            </w:r>
            <w:r w:rsidRPr="00903E89">
              <w:rPr>
                <w:rFonts w:ascii="Times New Roman" w:eastAsia="Times New Roman" w:hAnsi="Times New Roman" w:cs="Times New Roman"/>
                <w:color w:val="000000"/>
                <w:sz w:val="28"/>
                <w:szCs w:val="28"/>
                <w:lang w:eastAsia="uk-UA"/>
              </w:rPr>
              <w:t xml:space="preserve">Голова Верховного </w:t>
            </w:r>
            <w:r w:rsidRPr="00903E89">
              <w:rPr>
                <w:rFonts w:ascii="Times New Roman" w:eastAsia="Times New Roman" w:hAnsi="Times New Roman" w:cs="Times New Roman"/>
                <w:color w:val="000000"/>
                <w:sz w:val="28"/>
                <w:szCs w:val="28"/>
                <w:lang w:eastAsia="uk-UA"/>
              </w:rPr>
              <w:lastRenderedPageBreak/>
              <w:t xml:space="preserve">Суду, </w:t>
            </w:r>
            <w:r w:rsidRPr="00F879C0">
              <w:rPr>
                <w:rFonts w:ascii="Times New Roman" w:eastAsia="Times New Roman" w:hAnsi="Times New Roman" w:cs="Times New Roman"/>
                <w:color w:val="000000"/>
                <w:sz w:val="28"/>
                <w:szCs w:val="28"/>
                <w:lang w:eastAsia="uk-UA"/>
              </w:rPr>
              <w:t>Голова Національної поліції, Голова Державної прикордонної служби України, керівник розвідувального органу Міністерства оборони України.</w:t>
            </w:r>
          </w:p>
        </w:tc>
      </w:tr>
      <w:tr w:rsidR="007432F6" w:rsidRPr="00205EA5" w:rsidTr="0027467E">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7432F6">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p w:rsidR="007432F6" w:rsidRDefault="007432F6" w:rsidP="007432F6">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7432F6">
              <w:rPr>
                <w:rFonts w:ascii="Times New Roman" w:eastAsia="Times New Roman" w:hAnsi="Times New Roman" w:cs="Times New Roman"/>
                <w:b/>
                <w:color w:val="000000"/>
                <w:sz w:val="28"/>
                <w:szCs w:val="28"/>
                <w:lang w:eastAsia="uk-UA"/>
              </w:rPr>
              <w:t>Закон України "Про Уповноваженого Верховної Ради України з прав людини"</w:t>
            </w:r>
          </w:p>
          <w:p w:rsidR="005C4FC2" w:rsidRPr="007432F6" w:rsidRDefault="005C4FC2" w:rsidP="007432F6">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tc>
      </w:tr>
      <w:tr w:rsidR="00304A9A"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Стаття 5. Вимоги до кандидата на посаду Уповноваженого та призначення на посаду Уповноваженого</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Уповноважений призначається на посаду і звільняється з посади Верховною Радою України таємним голосуванням шляхом подання бюлетенів.</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Уповноваженим може бути призначено громадянина України, який на день обрання досяг 40 років, володіє державною мовою, має високі моральні якості, досвід правозахисної діяльності та протягом останніх п’яти років проживає в Україні.</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Стаття 5. Вимоги до кандидата на посаду Уповноваженого та призначення на посаду Уповноваженого</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Pr="00304A9A" w:rsidRDefault="00304A9A" w:rsidP="00304A9A">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304A9A">
              <w:rPr>
                <w:rFonts w:ascii="Times New Roman" w:eastAsia="Times New Roman" w:hAnsi="Times New Roman" w:cs="Times New Roman"/>
                <w:b/>
                <w:color w:val="000000"/>
                <w:sz w:val="28"/>
                <w:szCs w:val="28"/>
                <w:lang w:eastAsia="uk-UA"/>
              </w:rPr>
              <w:t>Уповноважений призначається на посаду і звільняється з посади Верховною Радою України. Відповідне рішення приймається Верховною Радою України відкритим голосуванням більшістю голосів народних депутатів від конституційного складу Верховної Ради України.</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Уповноваженим може бути призначено громадянина України, який на день обрання досяг 40 років, володіє державною мовою, має високі моральні якості, досвід правозахисної діяльності та протягом останніх п’яти років проживає в Україні.</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tc>
      </w:tr>
      <w:tr w:rsidR="00304A9A"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Стаття 6. Порядок висування кандидатури на посаду Уповноваженого</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 xml:space="preserve">Пропозиції щодо кандидатур(и) на посаду Уповноваженого вносять Голова Верховної Ради України або не менше однієї четвертої народних депутатів України від конституційного складу Верховної Ради України. Відповідний комітет Верховної Ради України за </w:t>
            </w:r>
            <w:r w:rsidRPr="00304A9A">
              <w:rPr>
                <w:rFonts w:ascii="Times New Roman" w:eastAsia="Times New Roman" w:hAnsi="Times New Roman" w:cs="Times New Roman"/>
                <w:color w:val="000000"/>
                <w:sz w:val="28"/>
                <w:szCs w:val="28"/>
                <w:lang w:eastAsia="uk-UA"/>
              </w:rPr>
              <w:lastRenderedPageBreak/>
              <w:t>результатами спеціальної перевірки, передбаченої статтею 5 цього Закону, подає Верховній Раді України свої висновки щодо кожної кандидатури на посаду Уповноваженого, відповідності її вимогам, передбаченим цим Законом, та про відсутність причин, які б перешкоджали зайняттю нею цієї посади.</w:t>
            </w: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b/>
                <w:color w:val="000000"/>
                <w:sz w:val="28"/>
                <w:szCs w:val="28"/>
                <w:lang w:eastAsia="uk-UA"/>
              </w:rPr>
              <w:t>Голосування проводиться під час пленарних засідань Верховної Ради України бюлетенями для таємного голосування</w:t>
            </w:r>
            <w:r w:rsidRPr="00304A9A">
              <w:rPr>
                <w:rFonts w:ascii="Times New Roman" w:eastAsia="Times New Roman" w:hAnsi="Times New Roman" w:cs="Times New Roman"/>
                <w:color w:val="000000"/>
                <w:sz w:val="28"/>
                <w:szCs w:val="28"/>
                <w:lang w:eastAsia="uk-UA"/>
              </w:rPr>
              <w:t>, але не раніш як через десять днів і не пізніше ніж через двадцять днів після закінчення строку для висування кандидатів для участі у виборах.</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lastRenderedPageBreak/>
              <w:t>Стаття 6. Порядок висування кандидатури на посаду Уповноваженого</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color w:val="000000"/>
                <w:sz w:val="28"/>
                <w:szCs w:val="28"/>
                <w:lang w:eastAsia="uk-UA"/>
              </w:rPr>
              <w:t xml:space="preserve">Пропозиції щодо кандидатур(и) на посаду Уповноваженого вносять Голова Верховної Ради України або не менше однієї четвертої народних депутатів України від конституційного складу Верховної Ради України. Відповідний комітет Верховної Ради України за </w:t>
            </w:r>
            <w:r w:rsidRPr="00304A9A">
              <w:rPr>
                <w:rFonts w:ascii="Times New Roman" w:eastAsia="Times New Roman" w:hAnsi="Times New Roman" w:cs="Times New Roman"/>
                <w:color w:val="000000"/>
                <w:sz w:val="28"/>
                <w:szCs w:val="28"/>
                <w:lang w:eastAsia="uk-UA"/>
              </w:rPr>
              <w:lastRenderedPageBreak/>
              <w:t>результатами спеціальної перевірки, передбаченої статтею 5 цього Закону, подає Верховній Раді України свої висновки щодо кожної кандидатури на посаду Уповноваженого, відповідності її вимогам, передбаченим цим Законом, та про відсутність причин, які б перешкоджали зайняттю нею цієї посади.</w:t>
            </w: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304A9A">
              <w:rPr>
                <w:rFonts w:ascii="Times New Roman" w:eastAsia="Times New Roman" w:hAnsi="Times New Roman" w:cs="Times New Roman"/>
                <w:b/>
                <w:color w:val="000000"/>
                <w:sz w:val="28"/>
                <w:szCs w:val="28"/>
                <w:lang w:eastAsia="uk-UA"/>
              </w:rPr>
              <w:t>Відкрите голосування проводиться під час пленарних засідань Верховної Ради України</w:t>
            </w:r>
            <w:r w:rsidRPr="00304A9A">
              <w:rPr>
                <w:rFonts w:ascii="Times New Roman" w:eastAsia="Times New Roman" w:hAnsi="Times New Roman" w:cs="Times New Roman"/>
                <w:color w:val="000000"/>
                <w:sz w:val="28"/>
                <w:szCs w:val="28"/>
                <w:lang w:eastAsia="uk-UA"/>
              </w:rPr>
              <w:t>, але не раніш як через десять днів і не пізніше ніж через двадцять днів після закінчення строку для висування кандидатів для участі у виборах.</w:t>
            </w:r>
          </w:p>
          <w:p w:rsidR="00304A9A" w:rsidRPr="00304A9A" w:rsidRDefault="00304A9A" w:rsidP="00304A9A">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tc>
      </w:tr>
      <w:tr w:rsidR="007432F6"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lastRenderedPageBreak/>
              <w:t>Стаття 13. Права Уповноваженого</w:t>
            </w:r>
          </w:p>
          <w:p w:rsid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Уповноважений має право:</w:t>
            </w:r>
          </w:p>
          <w:p w:rsid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3) звертатися до Конституційного Суду України з поданням:</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про відповідність Конституції України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які стосуються прав і свобод людини і громадянина;</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 xml:space="preserve">про офіційне тлумачення Конституції України </w:t>
            </w:r>
            <w:r w:rsidRPr="007432F6">
              <w:rPr>
                <w:rFonts w:ascii="Times New Roman" w:eastAsia="Times New Roman" w:hAnsi="Times New Roman" w:cs="Times New Roman"/>
                <w:b/>
                <w:color w:val="000000"/>
                <w:sz w:val="28"/>
                <w:szCs w:val="28"/>
                <w:lang w:eastAsia="uk-UA"/>
              </w:rPr>
              <w:t>та законів України</w:t>
            </w:r>
            <w:r w:rsidRPr="007432F6">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Стаття 13. Права Уповноваженого</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Уповноважений має право:</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3) звертатися до Конституційного Суду України з поданням:</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про відповідність Конституції України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які стосуються прав і свобод людини і громадянина;</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F879C0"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про офіційне тлумачення Конституції України;</w:t>
            </w:r>
          </w:p>
        </w:tc>
      </w:tr>
      <w:tr w:rsidR="007432F6"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Стаття 15. Акти реагування Уповноваженого</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 xml:space="preserve">Актами реагування Уповноваженого щодо порушень положень Конституції України, законів України, </w:t>
            </w:r>
            <w:r w:rsidRPr="007432F6">
              <w:rPr>
                <w:rFonts w:ascii="Times New Roman" w:eastAsia="Times New Roman" w:hAnsi="Times New Roman" w:cs="Times New Roman"/>
                <w:color w:val="000000"/>
                <w:sz w:val="28"/>
                <w:szCs w:val="28"/>
                <w:lang w:eastAsia="uk-UA"/>
              </w:rPr>
              <w:lastRenderedPageBreak/>
              <w:t>міжнародних договорів України стосовно прав і свобод людини і громадянина є конституційне подання Уповноваженого та подання Уповноваженого до органів державної влади, органів місцевого самоврядування, об'єднань громадян, підприємств, установ, організацій незалежно від форми власності та їх посадових і службових осіб.</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 xml:space="preserve">Конституційне подання Уповноваженого - акт реагування до Конституційного Суду України щодо вирішення питання про відповідність Конституції України (конституційності) закону України чи іншого правового </w:t>
            </w:r>
            <w:proofErr w:type="spellStart"/>
            <w:r w:rsidRPr="007432F6">
              <w:rPr>
                <w:rFonts w:ascii="Times New Roman" w:eastAsia="Times New Roman" w:hAnsi="Times New Roman" w:cs="Times New Roman"/>
                <w:color w:val="000000"/>
                <w:sz w:val="28"/>
                <w:szCs w:val="28"/>
                <w:lang w:eastAsia="uk-UA"/>
              </w:rPr>
              <w:t>акта</w:t>
            </w:r>
            <w:proofErr w:type="spellEnd"/>
            <w:r w:rsidRPr="007432F6">
              <w:rPr>
                <w:rFonts w:ascii="Times New Roman" w:eastAsia="Times New Roman" w:hAnsi="Times New Roman" w:cs="Times New Roman"/>
                <w:color w:val="000000"/>
                <w:sz w:val="28"/>
                <w:szCs w:val="28"/>
                <w:lang w:eastAsia="uk-UA"/>
              </w:rPr>
              <w:t xml:space="preserve"> Верховної Ради України, </w:t>
            </w:r>
            <w:proofErr w:type="spellStart"/>
            <w:r w:rsidRPr="007432F6">
              <w:rPr>
                <w:rFonts w:ascii="Times New Roman" w:eastAsia="Times New Roman" w:hAnsi="Times New Roman" w:cs="Times New Roman"/>
                <w:color w:val="000000"/>
                <w:sz w:val="28"/>
                <w:szCs w:val="28"/>
                <w:lang w:eastAsia="uk-UA"/>
              </w:rPr>
              <w:t>акта</w:t>
            </w:r>
            <w:proofErr w:type="spellEnd"/>
            <w:r w:rsidRPr="007432F6">
              <w:rPr>
                <w:rFonts w:ascii="Times New Roman" w:eastAsia="Times New Roman" w:hAnsi="Times New Roman" w:cs="Times New Roman"/>
                <w:color w:val="000000"/>
                <w:sz w:val="28"/>
                <w:szCs w:val="28"/>
                <w:lang w:eastAsia="uk-UA"/>
              </w:rPr>
              <w:t xml:space="preserve"> Президента України та Кабінету Міністрів України, правового </w:t>
            </w:r>
            <w:proofErr w:type="spellStart"/>
            <w:r w:rsidRPr="007432F6">
              <w:rPr>
                <w:rFonts w:ascii="Times New Roman" w:eastAsia="Times New Roman" w:hAnsi="Times New Roman" w:cs="Times New Roman"/>
                <w:color w:val="000000"/>
                <w:sz w:val="28"/>
                <w:szCs w:val="28"/>
                <w:lang w:eastAsia="uk-UA"/>
              </w:rPr>
              <w:t>акта</w:t>
            </w:r>
            <w:proofErr w:type="spellEnd"/>
            <w:r w:rsidRPr="007432F6">
              <w:rPr>
                <w:rFonts w:ascii="Times New Roman" w:eastAsia="Times New Roman" w:hAnsi="Times New Roman" w:cs="Times New Roman"/>
                <w:color w:val="000000"/>
                <w:sz w:val="28"/>
                <w:szCs w:val="28"/>
                <w:lang w:eastAsia="uk-UA"/>
              </w:rPr>
              <w:t xml:space="preserve"> Автономної Республіки Крим; офіційного тлумачення Конституції України </w:t>
            </w:r>
            <w:r w:rsidRPr="007432F6">
              <w:rPr>
                <w:rFonts w:ascii="Times New Roman" w:eastAsia="Times New Roman" w:hAnsi="Times New Roman" w:cs="Times New Roman"/>
                <w:b/>
                <w:color w:val="000000"/>
                <w:sz w:val="28"/>
                <w:szCs w:val="28"/>
                <w:lang w:eastAsia="uk-UA"/>
              </w:rPr>
              <w:t>та законів України</w:t>
            </w:r>
            <w:r w:rsidRPr="007432F6">
              <w:rPr>
                <w:rFonts w:ascii="Times New Roman" w:eastAsia="Times New Roman" w:hAnsi="Times New Roman" w:cs="Times New Roman"/>
                <w:color w:val="000000"/>
                <w:sz w:val="28"/>
                <w:szCs w:val="28"/>
                <w:lang w:eastAsia="uk-UA"/>
              </w:rPr>
              <w:t>.</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Подання Уповноваженого - акт, який вноситься Уповноваженим до органів державної влади, органів місцевого самоврядування, об'єднань громадян, підприємств, установ, організацій незалежно від форми власності, їх посадовим і службовим особам для вжиття відповідних заходів у місячний строк щодо усунення виявлених порушень прав і свобод людини і громадянина.</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lastRenderedPageBreak/>
              <w:t>Стаття 15. Акти реагування Уповноваженого</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 xml:space="preserve">Актами реагування Уповноваженого щодо порушень положень Конституції України, законів України, </w:t>
            </w:r>
            <w:r w:rsidRPr="007432F6">
              <w:rPr>
                <w:rFonts w:ascii="Times New Roman" w:eastAsia="Times New Roman" w:hAnsi="Times New Roman" w:cs="Times New Roman"/>
                <w:color w:val="000000"/>
                <w:sz w:val="28"/>
                <w:szCs w:val="28"/>
                <w:lang w:eastAsia="uk-UA"/>
              </w:rPr>
              <w:lastRenderedPageBreak/>
              <w:t>міжнародних договорів України стосовно прав і свобод людини і громадянина є конституційне подання Уповноваженого та подання Уповноваженого до органів державної влади, органів місцевого самоврядування, об'єднань громадян, підприємств, установ, організацій незалежно від форми власності та їх посадових і службових осіб.</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 xml:space="preserve">Конституційне подання Уповноваженого - акт реагування до Конституційного Суду України щодо вирішення питання про відповідність Конституції України (конституційності) закону України чи іншого правового </w:t>
            </w:r>
            <w:proofErr w:type="spellStart"/>
            <w:r w:rsidRPr="007432F6">
              <w:rPr>
                <w:rFonts w:ascii="Times New Roman" w:eastAsia="Times New Roman" w:hAnsi="Times New Roman" w:cs="Times New Roman"/>
                <w:color w:val="000000"/>
                <w:sz w:val="28"/>
                <w:szCs w:val="28"/>
                <w:lang w:eastAsia="uk-UA"/>
              </w:rPr>
              <w:t>акта</w:t>
            </w:r>
            <w:proofErr w:type="spellEnd"/>
            <w:r w:rsidRPr="007432F6">
              <w:rPr>
                <w:rFonts w:ascii="Times New Roman" w:eastAsia="Times New Roman" w:hAnsi="Times New Roman" w:cs="Times New Roman"/>
                <w:color w:val="000000"/>
                <w:sz w:val="28"/>
                <w:szCs w:val="28"/>
                <w:lang w:eastAsia="uk-UA"/>
              </w:rPr>
              <w:t xml:space="preserve"> Верховної Ради України, </w:t>
            </w:r>
            <w:proofErr w:type="spellStart"/>
            <w:r w:rsidRPr="007432F6">
              <w:rPr>
                <w:rFonts w:ascii="Times New Roman" w:eastAsia="Times New Roman" w:hAnsi="Times New Roman" w:cs="Times New Roman"/>
                <w:color w:val="000000"/>
                <w:sz w:val="28"/>
                <w:szCs w:val="28"/>
                <w:lang w:eastAsia="uk-UA"/>
              </w:rPr>
              <w:t>акта</w:t>
            </w:r>
            <w:proofErr w:type="spellEnd"/>
            <w:r w:rsidRPr="007432F6">
              <w:rPr>
                <w:rFonts w:ascii="Times New Roman" w:eastAsia="Times New Roman" w:hAnsi="Times New Roman" w:cs="Times New Roman"/>
                <w:color w:val="000000"/>
                <w:sz w:val="28"/>
                <w:szCs w:val="28"/>
                <w:lang w:eastAsia="uk-UA"/>
              </w:rPr>
              <w:t xml:space="preserve"> Президента України та Кабінету Міністрів України, правового </w:t>
            </w:r>
            <w:proofErr w:type="spellStart"/>
            <w:r w:rsidRPr="007432F6">
              <w:rPr>
                <w:rFonts w:ascii="Times New Roman" w:eastAsia="Times New Roman" w:hAnsi="Times New Roman" w:cs="Times New Roman"/>
                <w:color w:val="000000"/>
                <w:sz w:val="28"/>
                <w:szCs w:val="28"/>
                <w:lang w:eastAsia="uk-UA"/>
              </w:rPr>
              <w:t>акта</w:t>
            </w:r>
            <w:proofErr w:type="spellEnd"/>
            <w:r w:rsidRPr="007432F6">
              <w:rPr>
                <w:rFonts w:ascii="Times New Roman" w:eastAsia="Times New Roman" w:hAnsi="Times New Roman" w:cs="Times New Roman"/>
                <w:color w:val="000000"/>
                <w:sz w:val="28"/>
                <w:szCs w:val="28"/>
                <w:lang w:eastAsia="uk-UA"/>
              </w:rPr>
              <w:t xml:space="preserve"> Автономної Республіки Крим; офіційного тлумачення Конституції України.</w:t>
            </w: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7432F6" w:rsidRPr="007432F6" w:rsidRDefault="007432F6" w:rsidP="007432F6">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7432F6">
              <w:rPr>
                <w:rFonts w:ascii="Times New Roman" w:eastAsia="Times New Roman" w:hAnsi="Times New Roman" w:cs="Times New Roman"/>
                <w:color w:val="000000"/>
                <w:sz w:val="28"/>
                <w:szCs w:val="28"/>
                <w:lang w:eastAsia="uk-UA"/>
              </w:rPr>
              <w:t>Подання Уповноваженого - акт, який вноситься Уповноваженим до органів державної влади, органів місцевого самоврядування, об'єднань громадян, підприємств, установ, організацій незалежно від форми власності, їх посадовим і службовим особам для вжиття відповідних заходів у місячний строк щодо усунення виявлених порушень прав і свобод людини і громадянина.</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p w:rsidR="00C02BA8"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9253BD">
              <w:rPr>
                <w:rFonts w:ascii="Times New Roman" w:eastAsia="Times New Roman" w:hAnsi="Times New Roman" w:cs="Times New Roman"/>
                <w:b/>
                <w:color w:val="000000"/>
                <w:sz w:val="28"/>
                <w:szCs w:val="28"/>
                <w:lang w:eastAsia="uk-UA"/>
              </w:rPr>
              <w:t>Регламент Верховної Ради України</w:t>
            </w:r>
            <w:r>
              <w:rPr>
                <w:rFonts w:ascii="Times New Roman" w:eastAsia="Times New Roman" w:hAnsi="Times New Roman" w:cs="Times New Roman"/>
                <w:b/>
                <w:color w:val="000000"/>
                <w:sz w:val="28"/>
                <w:szCs w:val="28"/>
                <w:lang w:eastAsia="uk-UA"/>
              </w:rPr>
              <w:t>, затверджений Законом України "</w:t>
            </w:r>
            <w:r w:rsidRPr="009253BD">
              <w:rPr>
                <w:rFonts w:ascii="Times New Roman" w:eastAsia="Times New Roman" w:hAnsi="Times New Roman" w:cs="Times New Roman"/>
                <w:b/>
                <w:color w:val="000000"/>
                <w:sz w:val="28"/>
                <w:szCs w:val="28"/>
                <w:lang w:eastAsia="uk-UA"/>
              </w:rPr>
              <w:t>Про Р</w:t>
            </w:r>
            <w:r>
              <w:rPr>
                <w:rFonts w:ascii="Times New Roman" w:eastAsia="Times New Roman" w:hAnsi="Times New Roman" w:cs="Times New Roman"/>
                <w:b/>
                <w:color w:val="000000"/>
                <w:sz w:val="28"/>
                <w:szCs w:val="28"/>
                <w:lang w:eastAsia="uk-UA"/>
              </w:rPr>
              <w:t>егламент Верховної Ради України"</w:t>
            </w:r>
          </w:p>
          <w:p w:rsidR="005C4FC2" w:rsidRPr="009253BD" w:rsidRDefault="005C4FC2"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t>Стаття 144.</w:t>
            </w:r>
            <w:r w:rsidRPr="00205EA5">
              <w:rPr>
                <w:rFonts w:ascii="Times New Roman" w:eastAsia="Times New Roman" w:hAnsi="Times New Roman" w:cs="Times New Roman"/>
                <w:sz w:val="28"/>
                <w:szCs w:val="28"/>
                <w:lang w:eastAsia="uk-UA"/>
              </w:rPr>
              <w:t xml:space="preserve"> Відкликання законопроектів про внесення змін до Конституції України, пропозицій, поправок до них</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 xml:space="preserve">5. За письмовим зверненням ініціатора подання до Верховної Ради законопроекту про внесення змін до Конституції України або за письмовою вмотивованою пропозицією народного депутата Верховна Рада може відкликати із Конституційного Суду України своє звернення про надання висновку Конституційним Судом України щодо відповідності законопроекту про внесення змін до Конституції України вимогам статей 157 і 158 Конституції України у будь-який час </w:t>
            </w:r>
            <w:r w:rsidRPr="009253BD">
              <w:rPr>
                <w:rFonts w:ascii="Times New Roman" w:eastAsia="Times New Roman" w:hAnsi="Times New Roman" w:cs="Times New Roman"/>
                <w:b/>
                <w:sz w:val="28"/>
                <w:szCs w:val="28"/>
                <w:lang w:eastAsia="uk-UA"/>
              </w:rPr>
              <w:t>до дня його першого розгляду</w:t>
            </w:r>
            <w:r w:rsidRPr="00205EA5">
              <w:rPr>
                <w:rFonts w:ascii="Times New Roman" w:eastAsia="Times New Roman" w:hAnsi="Times New Roman" w:cs="Times New Roman"/>
                <w:sz w:val="28"/>
                <w:szCs w:val="28"/>
                <w:lang w:eastAsia="uk-UA"/>
              </w:rPr>
              <w:t xml:space="preserve"> на пленарному засіданні Конституційного Суду України </w:t>
            </w:r>
            <w:r w:rsidRPr="00205EA5">
              <w:rPr>
                <w:rFonts w:ascii="Times New Roman" w:eastAsia="Times New Roman" w:hAnsi="Times New Roman" w:cs="Times New Roman"/>
                <w:b/>
                <w:sz w:val="28"/>
                <w:szCs w:val="28"/>
                <w:lang w:eastAsia="uk-UA"/>
              </w:rPr>
              <w:t>(частина перша статті 44 Закону України "Про Конституційний Суд України")</w:t>
            </w:r>
            <w:r w:rsidRPr="00205EA5">
              <w:rPr>
                <w:rFonts w:ascii="Times New Roman" w:eastAsia="Times New Roman" w:hAnsi="Times New Roman" w:cs="Times New Roman"/>
                <w:sz w:val="28"/>
                <w:szCs w:val="28"/>
                <w:lang w:eastAsia="uk-UA"/>
              </w:rPr>
              <w:t>. Постанову про відкликання свого звернення Верховна Рада приймає більшістю голосів народних депутатів від її конституційного складу без окремого включення питання про її розгляд до порядку денного сесії Верховної Ради. Щодо конкретного законопроекту це питання у Верховній Раді може порушуватися лише один раз.</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144.</w:t>
            </w:r>
            <w:r w:rsidRPr="00205EA5">
              <w:rPr>
                <w:rFonts w:ascii="Times New Roman" w:eastAsia="Times New Roman" w:hAnsi="Times New Roman" w:cs="Times New Roman"/>
                <w:sz w:val="28"/>
                <w:szCs w:val="28"/>
                <w:lang w:eastAsia="uk-UA"/>
              </w:rPr>
              <w:t xml:space="preserve"> Відкликання законопроектів про внесення змін до Конституції України, пропозицій, поправок до них</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 xml:space="preserve">5. За письмовим зверненням ініціатора подання до Верховної Ради законопроекту про внесення змін до Конституції України або за письмовою вмотивованою пропозицією народного депутата Верховна Рада може відкликати із Конституційного Суду України своє звернення про надання висновку Конституційним Судом України щодо відповідності законопроекту про внесення змін до Конституції України вимогам статей 157 і 158 Конституції України у будь-який час </w:t>
            </w:r>
            <w:r w:rsidRPr="009253BD">
              <w:rPr>
                <w:rFonts w:ascii="Times New Roman" w:eastAsia="Times New Roman" w:hAnsi="Times New Roman" w:cs="Times New Roman"/>
                <w:b/>
                <w:sz w:val="28"/>
                <w:szCs w:val="28"/>
                <w:lang w:eastAsia="uk-UA"/>
              </w:rPr>
              <w:t>до початку розгляду</w:t>
            </w:r>
            <w:r w:rsidRPr="00205EA5">
              <w:rPr>
                <w:rFonts w:ascii="Times New Roman" w:eastAsia="Times New Roman" w:hAnsi="Times New Roman" w:cs="Times New Roman"/>
                <w:sz w:val="28"/>
                <w:szCs w:val="28"/>
                <w:lang w:eastAsia="uk-UA"/>
              </w:rPr>
              <w:t xml:space="preserve"> на пленарному засіданні Конституційного Суду України </w:t>
            </w:r>
            <w:r>
              <w:rPr>
                <w:rFonts w:ascii="Times New Roman" w:eastAsia="Times New Roman" w:hAnsi="Times New Roman" w:cs="Times New Roman"/>
                <w:b/>
                <w:sz w:val="28"/>
                <w:szCs w:val="28"/>
                <w:lang w:eastAsia="uk-UA"/>
              </w:rPr>
              <w:t>відповідно до Закону України "Про Конституційний Суд України"</w:t>
            </w:r>
            <w:r w:rsidRPr="00205EA5">
              <w:rPr>
                <w:rFonts w:ascii="Times New Roman" w:eastAsia="Times New Roman" w:hAnsi="Times New Roman" w:cs="Times New Roman"/>
                <w:sz w:val="28"/>
                <w:szCs w:val="28"/>
                <w:lang w:eastAsia="uk-UA"/>
              </w:rPr>
              <w:t>. Постанову про відкликання свого звернення Верховна Рада приймає більшістю голосів народних депутатів від її конституційного складу без окремого включення питання про її розгляд до порядку денного сесії Верховної Ради. Щодо конкретного законопроекту це питання у Верховній Раді може порушуватися лише один раз.</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304A9A"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bCs/>
                <w:sz w:val="28"/>
                <w:szCs w:val="28"/>
                <w:lang w:eastAsia="uk-UA"/>
              </w:rPr>
              <w:lastRenderedPageBreak/>
              <w:t>Стаття 208.</w:t>
            </w:r>
            <w:r w:rsidRPr="00304A9A">
              <w:rPr>
                <w:rFonts w:ascii="Times New Roman" w:eastAsia="Times New Roman" w:hAnsi="Times New Roman" w:cs="Times New Roman"/>
                <w:b/>
                <w:sz w:val="28"/>
                <w:szCs w:val="28"/>
                <w:lang w:eastAsia="uk-UA"/>
              </w:rPr>
              <w:t xml:space="preserve"> Порядок призначення на посади та звільнення з посад Уповноваженого Верховної Ради України з прав людини, суддів Конституційного Суду України</w:t>
            </w:r>
          </w:p>
          <w:p w:rsidR="00C02BA8" w:rsidRPr="00304A9A"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1. Відповідно до пунктів 17, 26 частини першої статті 85 Конституції України Верховна Рада призначає на посади і звільняє з посад Уповноваженого Верховної Ради України з прав людини, суддів Конституційного Суду України.</w:t>
            </w:r>
          </w:p>
          <w:p w:rsidR="00C02BA8" w:rsidRPr="00304A9A"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304A9A"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lastRenderedPageBreak/>
              <w:t>2. Кандидатури на посади, зазначені у частині першій цієї статті, пропонує Верховній Раді Голова Верховної Ради України з дотриманням вимог законів України "Про Уповноваженого Верховної Ради України з прав людини", "Про Конституційний Суд України".</w:t>
            </w:r>
          </w:p>
          <w:p w:rsidR="00C02BA8" w:rsidRPr="00304A9A"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304A9A" w:rsidRDefault="00C1520B"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3. Комітети, до предмета відання яких належать відповідні питання, подають свої рішення щодо кандидатів на посади Уповноваженого Верховної Ради України з прав людини, суддів Конституційного Суду України. Рішення комітетів та відомості про кандидата на посаду, Уповноваженого Верховної Ради України з прав людини, суддів Конституційного Суду України, підготовлені з дотриманням вимог щодо відомостей про кандидата на відповідну посаду (частина друга статті 205 цього Регламенту), надаються народним депутатам не пізніш як за три дні до розгляду Верховною Радою відповідного питання.</w:t>
            </w:r>
          </w:p>
          <w:p w:rsidR="00B1510E" w:rsidRDefault="00B1510E"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304A9A" w:rsidRPr="00304A9A" w:rsidRDefault="00304A9A"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304A9A" w:rsidRDefault="00B1510E"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 xml:space="preserve">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 </w:t>
            </w:r>
          </w:p>
          <w:p w:rsidR="00B1510E" w:rsidRPr="00304A9A" w:rsidRDefault="00B1510E"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1520B" w:rsidRPr="00304A9A" w:rsidRDefault="00C1520B"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5. Обговорення кандидатур на посади, зазначені у частині першій цієї статті, проводиться в порядку, передбаченому частиною восьмою статті 205 цього Регламенту.</w:t>
            </w:r>
          </w:p>
          <w:p w:rsidR="00B1510E" w:rsidRPr="00304A9A" w:rsidRDefault="00B1510E"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304A9A" w:rsidRDefault="00B1510E"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6. Звільнення з посад зазначених у частині першій цієї статті осіб (крім суддів Конституційного Суду України) здійснюється за письмовим поданням Голови Верховної Ради України за наявності рішень відповідних комітетів.</w:t>
            </w:r>
          </w:p>
          <w:p w:rsidR="00B1510E" w:rsidRDefault="00B1510E"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304A9A" w:rsidRPr="00304A9A" w:rsidRDefault="00304A9A"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304A9A" w:rsidRDefault="00B1510E" w:rsidP="00B1510E">
            <w:pPr>
              <w:autoSpaceDE w:val="0"/>
              <w:autoSpaceDN w:val="0"/>
              <w:adjustRightInd w:val="0"/>
              <w:ind w:firstLine="448"/>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7. Голосування щодо призначення на посади осіб, зазначених у частині першій цієї статті, здійснюється Верховною Радою таємно шляхом подачі бюлетенів, а звільнення з посад таких осіб здійснюється відкритим голосуванням, крім Уповноваженого Верховної Ради України з прав людини, щодо якого проводиться таємне голосування шляхом подачі бюлетенів відповідно до Закону України "Про Уповноваженого Верховної Ради України з прав людини". За результатами голосування оформляється відповідна постанова Верховної Ради.</w:t>
            </w:r>
          </w:p>
          <w:p w:rsidR="00304A9A" w:rsidRDefault="00304A9A" w:rsidP="00304A9A">
            <w:pPr>
              <w:rPr>
                <w:rFonts w:ascii="Times New Roman" w:eastAsia="Times New Roman" w:hAnsi="Times New Roman" w:cs="Times New Roman"/>
                <w:sz w:val="28"/>
                <w:szCs w:val="28"/>
                <w:lang w:eastAsia="uk-UA"/>
              </w:rPr>
            </w:pPr>
          </w:p>
          <w:p w:rsidR="00C02BA8" w:rsidRPr="00304A9A" w:rsidRDefault="00304A9A" w:rsidP="00304A9A">
            <w:pPr>
              <w:ind w:firstLine="708"/>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Частина відсутня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lastRenderedPageBreak/>
              <w:t>Стаття 208. Порядок призначення на посаду та звільнення з посади Уповноваженого Верховної Ради України з прав людини</w:t>
            </w: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1. Відповідно до пункту 17 частини першої статті 85 Конституції України Верховна Рада призначає на посаду і звільняє з посади Уповноваженого Верховної Ради України з прав людини.</w:t>
            </w:r>
          </w:p>
          <w:p w:rsidR="00304A9A" w:rsidRDefault="00304A9A" w:rsidP="00304A9A">
            <w:pPr>
              <w:ind w:firstLine="407"/>
              <w:jc w:val="both"/>
              <w:rPr>
                <w:rFonts w:ascii="Times New Roman" w:eastAsia="Times New Roman" w:hAnsi="Times New Roman" w:cs="Times New Roman"/>
                <w:b/>
                <w:sz w:val="28"/>
                <w:szCs w:val="28"/>
                <w:lang w:eastAsia="uk-UA"/>
              </w:rPr>
            </w:pP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lastRenderedPageBreak/>
              <w:t>2. Кандидатуру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3. Комітет, до предмета відання якого належить питання додержання прав і свобод людини і громадянина, подає своє рішення щодо кандидатів на посаду Уповноваженого Верховної Ради України з прав людини. Рішення комітету та відомості про кандидатів на посаду Уповноваженого Верховної Ради України з прав людини, підготовлені з дотриманням вимог щодо відомостей про кандидата на посаду (частина друга статті 205 цього Регламенту), надаються народним депутатам не пізніш як за три дні до розгляду Верховною Радою питання про призначення Уповноваженого Верховної Ради України з прав людини.</w:t>
            </w: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w:t>
            </w: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5. Обговорення кандидатур на посаду Уповноваженого Верховної Ради України з прав людини проводиться в порядку, передбаченому частиною восьмою статті 205 цього Регламенту.</w:t>
            </w: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sz w:val="28"/>
                <w:szCs w:val="28"/>
                <w:lang w:eastAsia="uk-UA"/>
              </w:rPr>
            </w:pPr>
            <w:r w:rsidRPr="00304A9A">
              <w:rPr>
                <w:rFonts w:ascii="Times New Roman" w:eastAsia="Times New Roman" w:hAnsi="Times New Roman" w:cs="Times New Roman"/>
                <w:b/>
                <w:sz w:val="28"/>
                <w:szCs w:val="28"/>
                <w:lang w:eastAsia="uk-UA"/>
              </w:rPr>
              <w:t>6. Звільнення з посади Уповноваженого Верховної Ради України з прав людини здійснюється за письмовим поданням Голови Верховної Ради України за наявності рішення комітету, до предмета відання якого належить питання додержання прав і свобод людини і громадянина</w:t>
            </w:r>
            <w:r w:rsidRPr="00304A9A">
              <w:rPr>
                <w:rFonts w:ascii="Times New Roman" w:eastAsia="Times New Roman" w:hAnsi="Times New Roman" w:cs="Times New Roman"/>
                <w:sz w:val="28"/>
                <w:szCs w:val="28"/>
                <w:lang w:eastAsia="uk-UA"/>
              </w:rPr>
              <w:t>.</w:t>
            </w:r>
          </w:p>
          <w:p w:rsidR="00304A9A" w:rsidRPr="00304A9A" w:rsidRDefault="00304A9A" w:rsidP="00304A9A">
            <w:pPr>
              <w:ind w:firstLine="407"/>
              <w:jc w:val="both"/>
              <w:rPr>
                <w:rFonts w:ascii="Times New Roman" w:eastAsia="Times New Roman" w:hAnsi="Times New Roman" w:cs="Times New Roman"/>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r w:rsidRPr="00304A9A">
              <w:rPr>
                <w:rFonts w:ascii="Times New Roman" w:eastAsia="Times New Roman" w:hAnsi="Times New Roman" w:cs="Times New Roman"/>
                <w:b/>
                <w:sz w:val="28"/>
                <w:szCs w:val="28"/>
                <w:lang w:eastAsia="uk-UA"/>
              </w:rPr>
              <w:t>7. Рішення про призначення на посаду та звільнення з посади Уповноваженого Верховної Ради України з прав людини приймається Верховною Радою відкритим голосуванням більшістю голосів народних депутатів від конституційного складу Верховної Ради.</w:t>
            </w:r>
          </w:p>
          <w:p w:rsid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p>
          <w:p w:rsidR="00304A9A" w:rsidRDefault="00304A9A" w:rsidP="00304A9A">
            <w:pPr>
              <w:ind w:firstLine="407"/>
              <w:jc w:val="both"/>
              <w:rPr>
                <w:rFonts w:ascii="Times New Roman" w:eastAsia="Times New Roman" w:hAnsi="Times New Roman" w:cs="Times New Roman"/>
                <w:b/>
                <w:sz w:val="28"/>
                <w:szCs w:val="28"/>
                <w:lang w:eastAsia="uk-UA"/>
              </w:rPr>
            </w:pPr>
          </w:p>
          <w:p w:rsidR="00304A9A" w:rsidRPr="00304A9A" w:rsidRDefault="00304A9A" w:rsidP="00304A9A">
            <w:pPr>
              <w:ind w:firstLine="407"/>
              <w:jc w:val="both"/>
              <w:rPr>
                <w:rFonts w:ascii="Times New Roman" w:eastAsia="Times New Roman" w:hAnsi="Times New Roman" w:cs="Times New Roman"/>
                <w:b/>
                <w:sz w:val="28"/>
                <w:szCs w:val="28"/>
                <w:lang w:eastAsia="uk-UA"/>
              </w:rPr>
            </w:pPr>
          </w:p>
          <w:p w:rsidR="00C02BA8" w:rsidRPr="00205EA5" w:rsidRDefault="00304A9A" w:rsidP="00304A9A">
            <w:pPr>
              <w:ind w:firstLine="407"/>
              <w:jc w:val="both"/>
              <w:rPr>
                <w:rFonts w:ascii="Times New Roman" w:eastAsia="Times New Roman" w:hAnsi="Times New Roman" w:cs="Times New Roman"/>
                <w:sz w:val="28"/>
                <w:szCs w:val="28"/>
                <w:lang w:eastAsia="uk-UA"/>
              </w:rPr>
            </w:pPr>
            <w:r w:rsidRPr="00304A9A">
              <w:rPr>
                <w:rFonts w:ascii="Times New Roman" w:eastAsia="Times New Roman" w:hAnsi="Times New Roman" w:cs="Times New Roman"/>
                <w:b/>
                <w:sz w:val="28"/>
                <w:szCs w:val="28"/>
                <w:lang w:eastAsia="uk-UA"/>
              </w:rPr>
              <w:t>8. Рішення про призначення на посаду та звільнення з посади Уповноваженого Верховної Ради України з прав людини оформлюється відповідною постановою Верховної Ради.</w:t>
            </w:r>
          </w:p>
        </w:tc>
      </w:tr>
      <w:tr w:rsidR="00B1510E"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B1510E" w:rsidRPr="00B1510E" w:rsidRDefault="00B1510E" w:rsidP="006621C8">
            <w:pPr>
              <w:autoSpaceDE w:val="0"/>
              <w:autoSpaceDN w:val="0"/>
              <w:adjustRightInd w:val="0"/>
              <w:ind w:firstLine="448"/>
              <w:jc w:val="both"/>
              <w:rPr>
                <w:rFonts w:ascii="Times New Roman" w:eastAsia="Times New Roman" w:hAnsi="Times New Roman" w:cs="Times New Roman"/>
                <w:b/>
                <w:bCs/>
                <w:sz w:val="28"/>
                <w:szCs w:val="28"/>
                <w:lang w:eastAsia="uk-UA"/>
              </w:rPr>
            </w:pPr>
            <w:r w:rsidRPr="00B1510E">
              <w:rPr>
                <w:rFonts w:ascii="Times New Roman" w:eastAsia="Times New Roman" w:hAnsi="Times New Roman" w:cs="Times New Roman"/>
                <w:b/>
                <w:bCs/>
                <w:sz w:val="28"/>
                <w:szCs w:val="28"/>
                <w:lang w:eastAsia="uk-UA"/>
              </w:rPr>
              <w:lastRenderedPageBreak/>
              <w:t>Стаття відсутня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B1510E" w:rsidRPr="00B1510E" w:rsidRDefault="00B1510E" w:rsidP="006621C8">
            <w:pPr>
              <w:autoSpaceDE w:val="0"/>
              <w:autoSpaceDN w:val="0"/>
              <w:adjustRightInd w:val="0"/>
              <w:ind w:firstLine="448"/>
              <w:jc w:val="both"/>
              <w:rPr>
                <w:rFonts w:ascii="Times New Roman" w:eastAsia="Times New Roman" w:hAnsi="Times New Roman" w:cs="Times New Roman"/>
                <w:b/>
                <w:bCs/>
                <w:sz w:val="28"/>
                <w:szCs w:val="28"/>
                <w:lang w:eastAsia="uk-UA"/>
              </w:rPr>
            </w:pPr>
            <w:r w:rsidRPr="00B1510E">
              <w:rPr>
                <w:rFonts w:ascii="Times New Roman" w:eastAsia="Times New Roman" w:hAnsi="Times New Roman" w:cs="Times New Roman"/>
                <w:b/>
                <w:bCs/>
                <w:sz w:val="28"/>
                <w:szCs w:val="28"/>
                <w:lang w:eastAsia="uk-UA"/>
              </w:rPr>
              <w:t>Стаття 208</w:t>
            </w:r>
            <w:r w:rsidRPr="00B1510E">
              <w:rPr>
                <w:rFonts w:ascii="Times New Roman" w:eastAsia="Times New Roman" w:hAnsi="Times New Roman" w:cs="Times New Roman"/>
                <w:b/>
                <w:bCs/>
                <w:sz w:val="28"/>
                <w:szCs w:val="28"/>
                <w:vertAlign w:val="superscript"/>
                <w:lang w:eastAsia="uk-UA"/>
              </w:rPr>
              <w:t>4</w:t>
            </w:r>
            <w:r w:rsidRPr="00B1510E">
              <w:rPr>
                <w:rFonts w:ascii="Times New Roman" w:eastAsia="Times New Roman" w:hAnsi="Times New Roman" w:cs="Times New Roman"/>
                <w:b/>
                <w:bCs/>
                <w:sz w:val="28"/>
                <w:szCs w:val="28"/>
                <w:lang w:eastAsia="uk-UA"/>
              </w:rPr>
              <w:t>. Порядок призначення на посаду суддів Конституційного Суду України</w:t>
            </w:r>
          </w:p>
          <w:p w:rsidR="00B1510E" w:rsidRDefault="00B1510E" w:rsidP="006621C8">
            <w:pPr>
              <w:autoSpaceDE w:val="0"/>
              <w:autoSpaceDN w:val="0"/>
              <w:adjustRightInd w:val="0"/>
              <w:ind w:firstLine="448"/>
              <w:jc w:val="both"/>
              <w:rPr>
                <w:rFonts w:ascii="Times New Roman" w:eastAsia="Times New Roman" w:hAnsi="Times New Roman" w:cs="Times New Roman"/>
                <w:b/>
                <w:bCs/>
                <w:sz w:val="28"/>
                <w:szCs w:val="28"/>
                <w:lang w:eastAsia="uk-UA"/>
              </w:rPr>
            </w:pPr>
            <w:r w:rsidRPr="00B1510E">
              <w:rPr>
                <w:rFonts w:ascii="Times New Roman" w:eastAsia="Times New Roman" w:hAnsi="Times New Roman" w:cs="Times New Roman"/>
                <w:b/>
                <w:bCs/>
                <w:sz w:val="28"/>
                <w:szCs w:val="28"/>
                <w:lang w:eastAsia="uk-UA"/>
              </w:rPr>
              <w:t>1. Відповідно до пункту 26 частини першої статті 85 Конституції України Верховна Рада призначає на посаду суддів Конституційного Суду України.</w:t>
            </w:r>
          </w:p>
          <w:p w:rsidR="00B1510E" w:rsidRPr="00B1510E" w:rsidRDefault="00B1510E" w:rsidP="006621C8">
            <w:pPr>
              <w:autoSpaceDE w:val="0"/>
              <w:autoSpaceDN w:val="0"/>
              <w:adjustRightInd w:val="0"/>
              <w:ind w:firstLine="448"/>
              <w:jc w:val="both"/>
              <w:rPr>
                <w:rFonts w:ascii="Times New Roman" w:eastAsia="Times New Roman" w:hAnsi="Times New Roman" w:cs="Times New Roman"/>
                <w:b/>
                <w:bCs/>
                <w:sz w:val="28"/>
                <w:szCs w:val="28"/>
                <w:lang w:eastAsia="uk-UA"/>
              </w:rPr>
            </w:pPr>
          </w:p>
          <w:p w:rsidR="00B1510E" w:rsidRPr="00B1510E" w:rsidRDefault="00B1510E" w:rsidP="00B1510E">
            <w:pPr>
              <w:ind w:firstLine="600"/>
              <w:jc w:val="both"/>
              <w:rPr>
                <w:rFonts w:ascii="Times New Roman" w:eastAsia="Calibri" w:hAnsi="Times New Roman" w:cs="Calibri"/>
                <w:b/>
                <w:sz w:val="28"/>
                <w:szCs w:val="20"/>
                <w:lang w:eastAsia="uk-UA"/>
              </w:rPr>
            </w:pPr>
            <w:r w:rsidRPr="00B1510E">
              <w:rPr>
                <w:rFonts w:ascii="Times New Roman" w:eastAsia="Calibri" w:hAnsi="Times New Roman" w:cs="Calibri"/>
                <w:b/>
                <w:sz w:val="28"/>
                <w:szCs w:val="20"/>
                <w:lang w:eastAsia="uk-UA"/>
              </w:rPr>
              <w:lastRenderedPageBreak/>
              <w:t>2. Відбір кандидатур на посаду судді Конституційного Суду України здійснюється на конкурсних засадах.</w:t>
            </w:r>
          </w:p>
          <w:p w:rsidR="00B1510E" w:rsidRDefault="00903E89" w:rsidP="00B1510E">
            <w:pPr>
              <w:autoSpaceDE w:val="0"/>
              <w:autoSpaceDN w:val="0"/>
              <w:adjustRightInd w:val="0"/>
              <w:ind w:firstLine="448"/>
              <w:jc w:val="both"/>
              <w:rPr>
                <w:rFonts w:ascii="Times New Roman" w:eastAsia="Calibri" w:hAnsi="Times New Roman" w:cs="Calibri"/>
                <w:b/>
                <w:sz w:val="28"/>
                <w:szCs w:val="20"/>
                <w:lang w:eastAsia="uk-UA"/>
              </w:rPr>
            </w:pPr>
            <w:r w:rsidRPr="00903E89">
              <w:rPr>
                <w:rFonts w:ascii="Times New Roman" w:eastAsia="Calibri" w:hAnsi="Times New Roman" w:cs="Calibri"/>
                <w:b/>
                <w:sz w:val="28"/>
                <w:szCs w:val="20"/>
                <w:lang w:eastAsia="uk-UA"/>
              </w:rPr>
              <w:t>Підготовку питання щодо розгляду на конкурсних засадах кандидатур на посаду судді Конституційного Суду у Верховній Раді України здійснює комітет, до предмета відання якого належать питання правового статусу Конституційного Суду України.</w:t>
            </w:r>
          </w:p>
          <w:p w:rsidR="00903E89" w:rsidRDefault="00903E89" w:rsidP="00B1510E">
            <w:pPr>
              <w:autoSpaceDE w:val="0"/>
              <w:autoSpaceDN w:val="0"/>
              <w:adjustRightInd w:val="0"/>
              <w:ind w:firstLine="448"/>
              <w:jc w:val="both"/>
              <w:rPr>
                <w:rFonts w:ascii="Times New Roman" w:eastAsia="Calibri" w:hAnsi="Times New Roman" w:cs="Calibri"/>
                <w:b/>
                <w:sz w:val="28"/>
                <w:szCs w:val="20"/>
                <w:lang w:eastAsia="uk-UA"/>
              </w:rPr>
            </w:pPr>
          </w:p>
          <w:p w:rsidR="00B1510E" w:rsidRDefault="00B1510E" w:rsidP="00B1510E">
            <w:pPr>
              <w:autoSpaceDE w:val="0"/>
              <w:autoSpaceDN w:val="0"/>
              <w:adjustRightInd w:val="0"/>
              <w:ind w:firstLine="448"/>
              <w:jc w:val="both"/>
              <w:rPr>
                <w:rFonts w:ascii="Times New Roman" w:eastAsia="Calibri" w:hAnsi="Times New Roman" w:cs="Calibri"/>
                <w:b/>
                <w:sz w:val="28"/>
                <w:szCs w:val="20"/>
                <w:lang w:eastAsia="uk-UA"/>
              </w:rPr>
            </w:pPr>
            <w:r w:rsidRPr="00B1510E">
              <w:rPr>
                <w:rFonts w:ascii="Times New Roman" w:eastAsia="Calibri" w:hAnsi="Times New Roman" w:cs="Calibri"/>
                <w:b/>
                <w:sz w:val="28"/>
                <w:szCs w:val="20"/>
                <w:lang w:eastAsia="uk-UA"/>
              </w:rPr>
              <w:t>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передбачених статтею 149</w:t>
            </w:r>
            <w:r w:rsidRPr="00B1510E">
              <w:rPr>
                <w:rFonts w:ascii="Times New Roman" w:eastAsia="Calibri" w:hAnsi="Times New Roman" w:cs="Calibri"/>
                <w:b/>
                <w:sz w:val="28"/>
                <w:szCs w:val="20"/>
                <w:vertAlign w:val="superscript"/>
                <w:lang w:eastAsia="uk-UA"/>
              </w:rPr>
              <w:t>1</w:t>
            </w:r>
            <w:r w:rsidRPr="00B1510E">
              <w:rPr>
                <w:rFonts w:ascii="Times New Roman" w:eastAsia="Calibri" w:hAnsi="Times New Roman" w:cs="Calibri"/>
                <w:b/>
                <w:sz w:val="28"/>
                <w:szCs w:val="20"/>
                <w:lang w:eastAsia="uk-UA"/>
              </w:rPr>
              <w:t xml:space="preserve"> Конституції України, Апарат Верховної Ради за поданням комітету, до предмета відання якого належать питання правового статусу Конституційного Суду України, оприлюднює інформацію на офіційному веб-сайті Верховної Ради 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по одному кандидату на кожну вакантну посаду судді Конституційного Суду України.</w:t>
            </w:r>
          </w:p>
          <w:p w:rsidR="00B1510E" w:rsidRDefault="00B1510E" w:rsidP="00B1510E">
            <w:pPr>
              <w:autoSpaceDE w:val="0"/>
              <w:autoSpaceDN w:val="0"/>
              <w:adjustRightInd w:val="0"/>
              <w:ind w:firstLine="448"/>
              <w:jc w:val="both"/>
              <w:rPr>
                <w:rFonts w:ascii="Times New Roman" w:eastAsia="Calibri" w:hAnsi="Times New Roman" w:cs="Calibri"/>
                <w:b/>
                <w:sz w:val="28"/>
                <w:szCs w:val="20"/>
                <w:lang w:eastAsia="uk-UA"/>
              </w:rPr>
            </w:pPr>
            <w:r w:rsidRPr="00B1510E">
              <w:rPr>
                <w:rFonts w:ascii="Times New Roman" w:eastAsia="Calibri" w:hAnsi="Times New Roman" w:cs="Calibri"/>
                <w:b/>
                <w:sz w:val="28"/>
                <w:szCs w:val="20"/>
                <w:lang w:eastAsia="uk-UA"/>
              </w:rPr>
              <w:t xml:space="preserve">Право подання пропозиції щодо кандидата на посаду судді Конституційного Суду України може реалізувати також група позафракційних народних </w:t>
            </w:r>
            <w:r w:rsidRPr="00B1510E">
              <w:rPr>
                <w:rFonts w:ascii="Times New Roman" w:eastAsia="Calibri" w:hAnsi="Times New Roman" w:cs="Calibri"/>
                <w:b/>
                <w:sz w:val="28"/>
                <w:szCs w:val="20"/>
                <w:lang w:eastAsia="uk-UA"/>
              </w:rPr>
              <w:lastRenderedPageBreak/>
              <w:t>депутатів у кількості, не меншій за кількісний склад найменшої депутатської групи.</w:t>
            </w:r>
          </w:p>
          <w:p w:rsidR="00B1510E" w:rsidRDefault="00B1510E" w:rsidP="00B1510E">
            <w:pPr>
              <w:autoSpaceDE w:val="0"/>
              <w:autoSpaceDN w:val="0"/>
              <w:adjustRightInd w:val="0"/>
              <w:ind w:firstLine="448"/>
              <w:jc w:val="both"/>
              <w:rPr>
                <w:rFonts w:ascii="Times New Roman" w:eastAsia="Calibri" w:hAnsi="Times New Roman" w:cs="Calibri"/>
                <w:b/>
                <w:sz w:val="28"/>
                <w:szCs w:val="20"/>
                <w:lang w:eastAsia="uk-UA"/>
              </w:rPr>
            </w:pPr>
          </w:p>
          <w:p w:rsidR="00B1510E" w:rsidRDefault="00B1510E" w:rsidP="00B1510E">
            <w:pPr>
              <w:autoSpaceDE w:val="0"/>
              <w:autoSpaceDN w:val="0"/>
              <w:adjustRightInd w:val="0"/>
              <w:ind w:firstLine="448"/>
              <w:jc w:val="both"/>
              <w:rPr>
                <w:rFonts w:ascii="Times New Roman" w:eastAsia="Calibri" w:hAnsi="Times New Roman" w:cs="Calibri"/>
                <w:b/>
                <w:sz w:val="28"/>
                <w:szCs w:val="20"/>
                <w:lang w:eastAsia="uk-UA"/>
              </w:rPr>
            </w:pPr>
            <w:r w:rsidRPr="00B1510E">
              <w:rPr>
                <w:rFonts w:ascii="Times New Roman" w:eastAsia="Calibri" w:hAnsi="Times New Roman" w:cs="Calibri"/>
                <w:b/>
                <w:sz w:val="28"/>
                <w:szCs w:val="20"/>
                <w:lang w:eastAsia="uk-UA"/>
              </w:rPr>
              <w:t xml:space="preserve">4. </w:t>
            </w:r>
            <w:r w:rsidR="00903E89" w:rsidRPr="00903E89">
              <w:rPr>
                <w:rFonts w:ascii="Times New Roman" w:eastAsia="Calibri" w:hAnsi="Times New Roman" w:cs="Calibri"/>
                <w:b/>
                <w:sz w:val="28"/>
                <w:szCs w:val="20"/>
                <w:lang w:eastAsia="uk-UA"/>
              </w:rPr>
              <w:t>Депутатська фракція (депутатська група), група позафракційних народних депутатів подає пропозицію щодо кандидата на посаду судді Конституційного Суду України разом із заявою особи, яка виявила намір обійняти посаду судді Конституційного Суду, та документами, визначеними частиною четвертою статті 12 Закону України «Про Конституційний Суд України», до комітету, до предмета відання якого належать питання правового статусу Конституційного Суду України, протягом тридцяти календарних днів з дня оголошення про початок прийому пропозицій депутатських фракцій (депутатських груп).</w:t>
            </w:r>
          </w:p>
          <w:p w:rsidR="00903E89" w:rsidRDefault="00903E89" w:rsidP="00B1510E">
            <w:pPr>
              <w:autoSpaceDE w:val="0"/>
              <w:autoSpaceDN w:val="0"/>
              <w:adjustRightInd w:val="0"/>
              <w:ind w:firstLine="448"/>
              <w:jc w:val="both"/>
              <w:rPr>
                <w:rFonts w:ascii="Times New Roman" w:eastAsia="Calibri" w:hAnsi="Times New Roman" w:cs="Calibri"/>
                <w:b/>
                <w:sz w:val="28"/>
                <w:szCs w:val="20"/>
                <w:lang w:eastAsia="uk-UA"/>
              </w:rPr>
            </w:pPr>
          </w:p>
          <w:p w:rsidR="00F665D8" w:rsidRDefault="00B1510E" w:rsidP="00B1510E">
            <w:pPr>
              <w:autoSpaceDE w:val="0"/>
              <w:autoSpaceDN w:val="0"/>
              <w:adjustRightInd w:val="0"/>
              <w:ind w:firstLine="448"/>
              <w:jc w:val="both"/>
              <w:rPr>
                <w:rFonts w:ascii="Times New Roman" w:eastAsia="Calibri" w:hAnsi="Times New Roman" w:cs="Calibri"/>
                <w:b/>
                <w:sz w:val="28"/>
                <w:szCs w:val="20"/>
                <w:lang w:eastAsia="uk-UA"/>
              </w:rPr>
            </w:pPr>
            <w:r w:rsidRPr="00B1510E">
              <w:rPr>
                <w:rFonts w:ascii="Times New Roman" w:eastAsia="Calibri" w:hAnsi="Times New Roman" w:cs="Calibri"/>
                <w:b/>
                <w:sz w:val="28"/>
                <w:szCs w:val="20"/>
                <w:lang w:eastAsia="uk-UA"/>
              </w:rPr>
              <w:t xml:space="preserve">5. </w:t>
            </w:r>
            <w:r w:rsidR="00903E89" w:rsidRPr="00903E89">
              <w:rPr>
                <w:rFonts w:ascii="Times New Roman" w:eastAsia="Calibri" w:hAnsi="Times New Roman" w:cs="Calibri"/>
                <w:b/>
                <w:sz w:val="28"/>
                <w:szCs w:val="20"/>
                <w:lang w:eastAsia="uk-UA"/>
              </w:rPr>
              <w:t>Інформація про пропозиції депутатських фракцій (депутатських груп), а також груп позафракційних народних депутатів (у разі подання) та про осіб, які претендують бути обраними на посаду судді Конституційного Суду України, разом із автобіографіями та мотиваційними листами кандидатів оприлюднюються Апаратом Верховної Ради на офіційному веб-сайті Верховної Ради на наступний робочий день після закінчення строку прийняття заяв кандидатів.</w:t>
            </w:r>
          </w:p>
          <w:p w:rsidR="00903E89" w:rsidRDefault="00903E89" w:rsidP="00B1510E">
            <w:pPr>
              <w:autoSpaceDE w:val="0"/>
              <w:autoSpaceDN w:val="0"/>
              <w:adjustRightInd w:val="0"/>
              <w:ind w:firstLine="448"/>
              <w:jc w:val="both"/>
              <w:rPr>
                <w:rFonts w:ascii="Times New Roman" w:eastAsia="Calibri" w:hAnsi="Times New Roman" w:cs="Calibri"/>
                <w:b/>
                <w:sz w:val="28"/>
                <w:szCs w:val="20"/>
                <w:lang w:eastAsia="uk-UA"/>
              </w:rPr>
            </w:pPr>
          </w:p>
          <w:p w:rsidR="00903E89" w:rsidRPr="00903E89" w:rsidRDefault="00F665D8" w:rsidP="00903E89">
            <w:pPr>
              <w:ind w:firstLine="600"/>
              <w:jc w:val="both"/>
              <w:rPr>
                <w:rFonts w:ascii="Times New Roman" w:eastAsia="Calibri" w:hAnsi="Times New Roman" w:cs="Calibri"/>
                <w:b/>
                <w:sz w:val="28"/>
                <w:szCs w:val="20"/>
                <w:lang w:eastAsia="uk-UA"/>
              </w:rPr>
            </w:pPr>
            <w:r w:rsidRPr="00F665D8">
              <w:rPr>
                <w:rFonts w:ascii="Times New Roman" w:eastAsia="Calibri" w:hAnsi="Times New Roman" w:cs="Calibri"/>
                <w:b/>
                <w:sz w:val="28"/>
                <w:szCs w:val="20"/>
                <w:lang w:eastAsia="uk-UA"/>
              </w:rPr>
              <w:t xml:space="preserve">6. </w:t>
            </w:r>
            <w:r w:rsidR="00903E89" w:rsidRPr="00903E89">
              <w:rPr>
                <w:rFonts w:ascii="Times New Roman" w:eastAsia="Calibri" w:hAnsi="Times New Roman" w:cs="Calibri"/>
                <w:b/>
                <w:sz w:val="28"/>
                <w:szCs w:val="20"/>
                <w:lang w:eastAsia="uk-UA"/>
              </w:rPr>
              <w:t xml:space="preserve">Комітет, до предмета відання якого належать питання правового статусу Конституційного Суду України, розглядає заяву особи, яка виявила намір обійняти посаду судді Конституційного Суду України, </w:t>
            </w:r>
            <w:r w:rsidR="00903E89" w:rsidRPr="00903E89">
              <w:rPr>
                <w:rFonts w:ascii="Times New Roman" w:eastAsia="Calibri" w:hAnsi="Times New Roman" w:cs="Calibri"/>
                <w:b/>
                <w:sz w:val="28"/>
                <w:szCs w:val="20"/>
                <w:lang w:eastAsia="uk-UA"/>
              </w:rPr>
              <w:lastRenderedPageBreak/>
              <w:t>та документи, подані з пропозиціями депутатських фракцій (депутатських груп) і приймає рішення про відповідність особи вимогам, встановленим Конституцією України, Законом України «Про Конституційний Суд України».</w:t>
            </w:r>
          </w:p>
          <w:p w:rsidR="00F665D8" w:rsidRDefault="00903E89" w:rsidP="00903E89">
            <w:pPr>
              <w:ind w:firstLine="600"/>
              <w:jc w:val="both"/>
              <w:rPr>
                <w:rFonts w:ascii="Times New Roman" w:eastAsia="Calibri" w:hAnsi="Times New Roman" w:cs="Calibri"/>
                <w:b/>
                <w:sz w:val="28"/>
                <w:szCs w:val="20"/>
                <w:lang w:eastAsia="uk-UA"/>
              </w:rPr>
            </w:pPr>
            <w:r w:rsidRPr="00903E89">
              <w:rPr>
                <w:rFonts w:ascii="Times New Roman" w:eastAsia="Calibri" w:hAnsi="Times New Roman" w:cs="Calibri"/>
                <w:b/>
                <w:sz w:val="28"/>
                <w:szCs w:val="20"/>
                <w:lang w:eastAsia="uk-UA"/>
              </w:rPr>
              <w:t>Кандидати щодо яких прийнято рішення про їх невідповідність вимогам, встановленим Конституцією України, Законом України «Про Конституційний Суд України», припиняють участь у конкурсі.</w:t>
            </w:r>
          </w:p>
          <w:p w:rsidR="00F665D8" w:rsidRDefault="00903E89" w:rsidP="00F665D8">
            <w:pPr>
              <w:autoSpaceDE w:val="0"/>
              <w:autoSpaceDN w:val="0"/>
              <w:adjustRightInd w:val="0"/>
              <w:ind w:firstLine="448"/>
              <w:jc w:val="both"/>
              <w:rPr>
                <w:rFonts w:ascii="Times New Roman" w:eastAsia="Calibri" w:hAnsi="Times New Roman" w:cs="Calibri"/>
                <w:b/>
                <w:sz w:val="28"/>
                <w:szCs w:val="20"/>
                <w:lang w:eastAsia="uk-UA"/>
              </w:rPr>
            </w:pPr>
            <w:r w:rsidRPr="00903E89">
              <w:rPr>
                <w:rFonts w:ascii="Times New Roman" w:eastAsia="Calibri" w:hAnsi="Times New Roman" w:cs="Calibri"/>
                <w:b/>
                <w:sz w:val="28"/>
                <w:szCs w:val="20"/>
                <w:lang w:eastAsia="uk-UA"/>
              </w:rPr>
              <w:t xml:space="preserve">Документи кандидата на посаду судді Конституційного Суду України, який відповідає таким вимогам, </w:t>
            </w:r>
            <w:r>
              <w:rPr>
                <w:rFonts w:ascii="Times New Roman" w:eastAsia="Calibri" w:hAnsi="Times New Roman" w:cs="Calibri"/>
                <w:b/>
                <w:sz w:val="28"/>
                <w:szCs w:val="20"/>
                <w:lang w:eastAsia="uk-UA"/>
              </w:rPr>
              <w:t>к</w:t>
            </w:r>
            <w:r w:rsidRPr="00903E89">
              <w:rPr>
                <w:rFonts w:ascii="Times New Roman" w:eastAsia="Calibri" w:hAnsi="Times New Roman" w:cs="Calibri"/>
                <w:b/>
                <w:sz w:val="28"/>
                <w:szCs w:val="20"/>
                <w:lang w:eastAsia="uk-UA"/>
              </w:rPr>
              <w:t>омітет, до предмета відання якого належать питання правового статусу Конституційного Суду України, подає до Апарату Верховної Ради для організації проведення спеціальної перевірки щодо цього кандидата.</w:t>
            </w:r>
          </w:p>
          <w:p w:rsidR="00903E89" w:rsidRDefault="00903E89" w:rsidP="00F665D8">
            <w:pPr>
              <w:autoSpaceDE w:val="0"/>
              <w:autoSpaceDN w:val="0"/>
              <w:adjustRightInd w:val="0"/>
              <w:ind w:firstLine="448"/>
              <w:jc w:val="both"/>
              <w:rPr>
                <w:rFonts w:ascii="Times New Roman" w:eastAsia="Calibri" w:hAnsi="Times New Roman" w:cs="Calibri"/>
                <w:b/>
                <w:sz w:val="28"/>
                <w:szCs w:val="20"/>
                <w:lang w:eastAsia="uk-UA"/>
              </w:rPr>
            </w:pPr>
            <w:r w:rsidRPr="00903E89">
              <w:rPr>
                <w:rFonts w:ascii="Times New Roman" w:eastAsia="Calibri" w:hAnsi="Times New Roman" w:cs="Calibri"/>
                <w:b/>
                <w:sz w:val="28"/>
                <w:szCs w:val="20"/>
                <w:lang w:eastAsia="uk-UA"/>
              </w:rPr>
              <w:t xml:space="preserve">Апарат Верховної Ради України у триденний строк після отримання від центрального органу виконавчої влади, що реалізує державну політику у сфері державної служби, інформації про результати спеціальної перевірки, передає до </w:t>
            </w:r>
            <w:r w:rsidR="00BD2B9C">
              <w:rPr>
                <w:rFonts w:ascii="Times New Roman" w:eastAsia="Calibri" w:hAnsi="Times New Roman" w:cs="Calibri"/>
                <w:b/>
                <w:sz w:val="28"/>
                <w:szCs w:val="20"/>
                <w:lang w:eastAsia="uk-UA"/>
              </w:rPr>
              <w:t>к</w:t>
            </w:r>
            <w:r w:rsidRPr="00903E89">
              <w:rPr>
                <w:rFonts w:ascii="Times New Roman" w:eastAsia="Calibri" w:hAnsi="Times New Roman" w:cs="Calibri"/>
                <w:b/>
                <w:sz w:val="28"/>
                <w:szCs w:val="20"/>
                <w:lang w:eastAsia="uk-UA"/>
              </w:rPr>
              <w:t>омітету, до предмета відання якого належать питання правового статусу Конституційного Суду України, довідку про результати спеціальної перевірки.</w:t>
            </w:r>
          </w:p>
          <w:p w:rsidR="00903E89" w:rsidRDefault="00BD2B9C" w:rsidP="00F665D8">
            <w:pPr>
              <w:autoSpaceDE w:val="0"/>
              <w:autoSpaceDN w:val="0"/>
              <w:adjustRightInd w:val="0"/>
              <w:ind w:firstLine="448"/>
              <w:jc w:val="both"/>
              <w:rPr>
                <w:rFonts w:ascii="Times New Roman" w:eastAsia="Calibri" w:hAnsi="Times New Roman" w:cs="Calibri"/>
                <w:b/>
                <w:sz w:val="28"/>
                <w:szCs w:val="20"/>
                <w:lang w:eastAsia="uk-UA"/>
              </w:rPr>
            </w:pPr>
            <w:r w:rsidRPr="00BD2B9C">
              <w:rPr>
                <w:rFonts w:ascii="Times New Roman" w:eastAsia="Calibri" w:hAnsi="Times New Roman" w:cs="Calibri"/>
                <w:b/>
                <w:sz w:val="28"/>
                <w:szCs w:val="20"/>
                <w:lang w:eastAsia="uk-UA"/>
              </w:rPr>
              <w:t xml:space="preserve">Після отримання довідки про результати спеціальної перевірки щодо усіх кандидатів на посаду судді Конституційного Суду України, </w:t>
            </w:r>
            <w:r>
              <w:rPr>
                <w:rFonts w:ascii="Times New Roman" w:eastAsia="Calibri" w:hAnsi="Times New Roman" w:cs="Calibri"/>
                <w:b/>
                <w:sz w:val="28"/>
                <w:szCs w:val="20"/>
                <w:lang w:eastAsia="uk-UA"/>
              </w:rPr>
              <w:t>к</w:t>
            </w:r>
            <w:r w:rsidRPr="00BD2B9C">
              <w:rPr>
                <w:rFonts w:ascii="Times New Roman" w:eastAsia="Calibri" w:hAnsi="Times New Roman" w:cs="Calibri"/>
                <w:b/>
                <w:sz w:val="28"/>
                <w:szCs w:val="20"/>
                <w:lang w:eastAsia="uk-UA"/>
              </w:rPr>
              <w:t>омітет, до предмета відання якого належать питання правового статусу Конституційного Суду України, проводить співбесіди з кандидатами, які пройшли спеціальну перевірку.</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r w:rsidRPr="00BD2B9C">
              <w:rPr>
                <w:rFonts w:ascii="Times New Roman" w:eastAsia="Calibri" w:hAnsi="Times New Roman" w:cs="Calibri"/>
                <w:b/>
                <w:sz w:val="28"/>
                <w:szCs w:val="20"/>
                <w:lang w:eastAsia="uk-UA"/>
              </w:rPr>
              <w:lastRenderedPageBreak/>
              <w:t xml:space="preserve">За результатами співбесід з кандидатами, </w:t>
            </w:r>
            <w:r>
              <w:rPr>
                <w:rFonts w:ascii="Times New Roman" w:eastAsia="Calibri" w:hAnsi="Times New Roman" w:cs="Calibri"/>
                <w:b/>
                <w:sz w:val="28"/>
                <w:szCs w:val="20"/>
                <w:lang w:eastAsia="uk-UA"/>
              </w:rPr>
              <w:t>к</w:t>
            </w:r>
            <w:r w:rsidRPr="00BD2B9C">
              <w:rPr>
                <w:rFonts w:ascii="Times New Roman" w:eastAsia="Calibri" w:hAnsi="Times New Roman" w:cs="Calibri"/>
                <w:b/>
                <w:sz w:val="28"/>
                <w:szCs w:val="20"/>
                <w:lang w:eastAsia="uk-UA"/>
              </w:rPr>
              <w:t>омітет, до предмета відання якого належать питання правового статусу Конституційного Суду України, ухвалює рекомендацію щодо кожного кандидата на посаду судді Конституційного Суду України.</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r w:rsidRPr="00BD2B9C">
              <w:rPr>
                <w:rFonts w:ascii="Times New Roman" w:eastAsia="Calibri" w:hAnsi="Times New Roman" w:cs="Calibri"/>
                <w:b/>
                <w:sz w:val="28"/>
                <w:szCs w:val="20"/>
                <w:lang w:eastAsia="uk-UA"/>
              </w:rPr>
              <w:t>Комітет, до предмета відання якого належать питання правового статусу Конституційного Суду України, подає на розгляд Верховної Ради щодо кожного кандидата на посаду судді Конституційного Суду України рекомендацію, довідку про результати спеціальної перевірки та інші документи, подані кандидатом.</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p>
          <w:p w:rsidR="00F665D8" w:rsidRDefault="00F665D8" w:rsidP="00F665D8">
            <w:pPr>
              <w:autoSpaceDE w:val="0"/>
              <w:autoSpaceDN w:val="0"/>
              <w:adjustRightInd w:val="0"/>
              <w:ind w:firstLine="448"/>
              <w:jc w:val="both"/>
              <w:rPr>
                <w:rFonts w:ascii="Times New Roman" w:eastAsia="Calibri" w:hAnsi="Times New Roman" w:cs="Calibri"/>
                <w:b/>
                <w:sz w:val="28"/>
                <w:szCs w:val="20"/>
                <w:lang w:eastAsia="uk-UA"/>
              </w:rPr>
            </w:pPr>
            <w:r w:rsidRPr="00F665D8">
              <w:rPr>
                <w:rFonts w:ascii="Times New Roman" w:eastAsia="Calibri" w:hAnsi="Times New Roman" w:cs="Calibri"/>
                <w:b/>
                <w:sz w:val="28"/>
                <w:szCs w:val="20"/>
                <w:lang w:eastAsia="uk-UA"/>
              </w:rPr>
              <w:t xml:space="preserve">7. </w:t>
            </w:r>
            <w:r w:rsidR="00BD2B9C" w:rsidRPr="00BD2B9C">
              <w:rPr>
                <w:rFonts w:ascii="Times New Roman" w:eastAsia="Calibri" w:hAnsi="Times New Roman" w:cs="Calibri"/>
                <w:b/>
                <w:sz w:val="28"/>
                <w:szCs w:val="20"/>
                <w:lang w:eastAsia="uk-UA"/>
              </w:rPr>
              <w:t>Усі документи (крім інформації з обмеженим доступом)</w:t>
            </w:r>
            <w:r w:rsidR="00BD2B9C">
              <w:rPr>
                <w:rFonts w:ascii="Times New Roman" w:eastAsia="Calibri" w:hAnsi="Times New Roman" w:cs="Calibri"/>
                <w:b/>
                <w:sz w:val="28"/>
                <w:szCs w:val="20"/>
                <w:lang w:eastAsia="uk-UA"/>
              </w:rPr>
              <w:t>,</w:t>
            </w:r>
            <w:r w:rsidR="00BD2B9C" w:rsidRPr="00BD2B9C">
              <w:rPr>
                <w:rFonts w:ascii="Times New Roman" w:eastAsia="Calibri" w:hAnsi="Times New Roman" w:cs="Calibri"/>
                <w:b/>
                <w:sz w:val="28"/>
                <w:szCs w:val="20"/>
                <w:lang w:eastAsia="uk-UA"/>
              </w:rPr>
              <w:t xml:space="preserve"> зазначені в абзаці </w:t>
            </w:r>
            <w:r w:rsidR="00BD2B9C">
              <w:rPr>
                <w:rFonts w:ascii="Times New Roman" w:eastAsia="Calibri" w:hAnsi="Times New Roman" w:cs="Calibri"/>
                <w:b/>
                <w:sz w:val="28"/>
                <w:szCs w:val="20"/>
                <w:lang w:eastAsia="uk-UA"/>
              </w:rPr>
              <w:t>сьомому</w:t>
            </w:r>
            <w:r w:rsidR="00BD2B9C" w:rsidRPr="00BD2B9C">
              <w:rPr>
                <w:rFonts w:ascii="Times New Roman" w:eastAsia="Calibri" w:hAnsi="Times New Roman" w:cs="Calibri"/>
                <w:b/>
                <w:sz w:val="28"/>
                <w:szCs w:val="20"/>
                <w:lang w:eastAsia="uk-UA"/>
              </w:rPr>
              <w:t xml:space="preserve"> частини шостої цієї статі</w:t>
            </w:r>
            <w:r w:rsidR="00BD2B9C">
              <w:rPr>
                <w:rFonts w:ascii="Times New Roman" w:eastAsia="Calibri" w:hAnsi="Times New Roman" w:cs="Calibri"/>
                <w:b/>
                <w:sz w:val="28"/>
                <w:szCs w:val="20"/>
                <w:lang w:eastAsia="uk-UA"/>
              </w:rPr>
              <w:t>,</w:t>
            </w:r>
            <w:r w:rsidR="00BD2B9C" w:rsidRPr="00BD2B9C">
              <w:rPr>
                <w:rFonts w:ascii="Times New Roman" w:eastAsia="Calibri" w:hAnsi="Times New Roman" w:cs="Calibri"/>
                <w:b/>
                <w:sz w:val="28"/>
                <w:szCs w:val="20"/>
                <w:lang w:eastAsia="uk-UA"/>
              </w:rPr>
              <w:t xml:space="preserve"> надаються народним депутатам не пізніш як за три дні до розгляду Верховною Радою відповідного питання.</w:t>
            </w:r>
          </w:p>
          <w:p w:rsidR="00F665D8" w:rsidRDefault="00F665D8" w:rsidP="00F665D8">
            <w:pPr>
              <w:autoSpaceDE w:val="0"/>
              <w:autoSpaceDN w:val="0"/>
              <w:adjustRightInd w:val="0"/>
              <w:ind w:firstLine="448"/>
              <w:jc w:val="both"/>
              <w:rPr>
                <w:rFonts w:ascii="Times New Roman" w:eastAsia="Calibri" w:hAnsi="Times New Roman" w:cs="Calibri"/>
                <w:b/>
                <w:sz w:val="28"/>
                <w:szCs w:val="20"/>
                <w:lang w:eastAsia="uk-UA"/>
              </w:rPr>
            </w:pPr>
          </w:p>
          <w:p w:rsidR="00F665D8" w:rsidRDefault="00F665D8" w:rsidP="00BD2B9C">
            <w:pPr>
              <w:ind w:firstLine="600"/>
              <w:jc w:val="both"/>
              <w:rPr>
                <w:rFonts w:ascii="Times New Roman" w:eastAsia="Calibri" w:hAnsi="Times New Roman" w:cs="Calibri"/>
                <w:b/>
                <w:sz w:val="28"/>
                <w:szCs w:val="20"/>
                <w:lang w:eastAsia="uk-UA"/>
              </w:rPr>
            </w:pPr>
            <w:r w:rsidRPr="00F665D8">
              <w:rPr>
                <w:rFonts w:ascii="Times New Roman" w:eastAsia="Calibri" w:hAnsi="Times New Roman" w:cs="Calibri"/>
                <w:b/>
                <w:sz w:val="28"/>
                <w:szCs w:val="20"/>
                <w:lang w:eastAsia="uk-UA"/>
              </w:rPr>
              <w:t xml:space="preserve">8. </w:t>
            </w:r>
            <w:r w:rsidR="00BD2B9C" w:rsidRPr="00BD2B9C">
              <w:rPr>
                <w:rFonts w:ascii="Times New Roman" w:eastAsia="Calibri" w:hAnsi="Times New Roman" w:cs="Calibri"/>
                <w:b/>
                <w:sz w:val="28"/>
                <w:szCs w:val="20"/>
                <w:lang w:eastAsia="uk-UA"/>
              </w:rPr>
              <w:t>Кожен із кандидатів має право до початку голосування виступити на пленарному засіданні Верховної Ради.</w:t>
            </w:r>
          </w:p>
          <w:p w:rsidR="00F665D8" w:rsidRDefault="00BD2B9C" w:rsidP="00F665D8">
            <w:pPr>
              <w:autoSpaceDE w:val="0"/>
              <w:autoSpaceDN w:val="0"/>
              <w:adjustRightInd w:val="0"/>
              <w:ind w:firstLine="448"/>
              <w:jc w:val="both"/>
              <w:rPr>
                <w:rFonts w:ascii="Times New Roman" w:eastAsia="Calibri" w:hAnsi="Times New Roman" w:cs="Calibri"/>
                <w:b/>
                <w:sz w:val="28"/>
                <w:szCs w:val="20"/>
                <w:lang w:eastAsia="uk-UA"/>
              </w:rPr>
            </w:pPr>
            <w:r w:rsidRPr="00BD2B9C">
              <w:rPr>
                <w:rFonts w:ascii="Times New Roman" w:eastAsia="Calibri" w:hAnsi="Times New Roman" w:cs="Calibri"/>
                <w:b/>
                <w:sz w:val="28"/>
                <w:szCs w:val="20"/>
                <w:lang w:eastAsia="uk-UA"/>
              </w:rPr>
              <w:t>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 а також інформації, що становить державну таємницю.</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r w:rsidRPr="00BD2B9C">
              <w:rPr>
                <w:rFonts w:ascii="Times New Roman" w:eastAsia="Calibri" w:hAnsi="Times New Roman" w:cs="Calibri"/>
                <w:b/>
                <w:sz w:val="28"/>
                <w:szCs w:val="20"/>
                <w:lang w:eastAsia="uk-UA"/>
              </w:rPr>
              <w:lastRenderedPageBreak/>
              <w:t>В обговоренні кандидатур на посаду судді Конституційного Суду України беруть участь представники депутатських фракцій (депутатських груп), представники комітетів, народні депутати.</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p>
          <w:p w:rsidR="00F665D8" w:rsidRDefault="00F665D8" w:rsidP="00F665D8">
            <w:pPr>
              <w:autoSpaceDE w:val="0"/>
              <w:autoSpaceDN w:val="0"/>
              <w:adjustRightInd w:val="0"/>
              <w:ind w:firstLine="448"/>
              <w:jc w:val="both"/>
              <w:rPr>
                <w:rFonts w:ascii="Times New Roman" w:eastAsia="Calibri" w:hAnsi="Times New Roman" w:cs="Calibri"/>
                <w:b/>
                <w:sz w:val="28"/>
                <w:szCs w:val="20"/>
                <w:lang w:eastAsia="uk-UA"/>
              </w:rPr>
            </w:pPr>
            <w:r w:rsidRPr="00F665D8">
              <w:rPr>
                <w:rFonts w:ascii="Times New Roman" w:eastAsia="Calibri" w:hAnsi="Times New Roman" w:cs="Calibri"/>
                <w:b/>
                <w:sz w:val="28"/>
                <w:szCs w:val="20"/>
                <w:lang w:eastAsia="uk-UA"/>
              </w:rPr>
              <w:t>9. Після виступів кандидатів та обговорення кандидатур проводиться голосування.</w:t>
            </w:r>
          </w:p>
          <w:p w:rsidR="00F665D8" w:rsidRDefault="00F665D8" w:rsidP="00F665D8">
            <w:pPr>
              <w:autoSpaceDE w:val="0"/>
              <w:autoSpaceDN w:val="0"/>
              <w:adjustRightInd w:val="0"/>
              <w:ind w:firstLine="448"/>
              <w:jc w:val="both"/>
              <w:rPr>
                <w:rFonts w:ascii="Times New Roman" w:eastAsia="Calibri" w:hAnsi="Times New Roman" w:cs="Calibri"/>
                <w:b/>
                <w:sz w:val="28"/>
                <w:szCs w:val="20"/>
                <w:lang w:eastAsia="uk-UA"/>
              </w:rPr>
            </w:pPr>
          </w:p>
          <w:p w:rsidR="00F665D8" w:rsidRPr="00F665D8" w:rsidRDefault="00F665D8" w:rsidP="00F665D8">
            <w:pPr>
              <w:ind w:firstLine="600"/>
              <w:jc w:val="both"/>
              <w:rPr>
                <w:rFonts w:ascii="Times New Roman" w:eastAsia="Calibri" w:hAnsi="Times New Roman" w:cs="Calibri"/>
                <w:b/>
                <w:sz w:val="28"/>
                <w:szCs w:val="20"/>
                <w:lang w:eastAsia="uk-UA"/>
              </w:rPr>
            </w:pPr>
            <w:r w:rsidRPr="00F665D8">
              <w:rPr>
                <w:rFonts w:ascii="Times New Roman" w:eastAsia="Calibri" w:hAnsi="Times New Roman" w:cs="Calibri"/>
                <w:b/>
                <w:sz w:val="28"/>
                <w:szCs w:val="20"/>
                <w:lang w:eastAsia="uk-UA"/>
              </w:rPr>
              <w:t>10. Відбір на посади судді Конституційного Суду України здійснюється Верховною Радою України відкритим рейтинговим голосуванням по кожному кандидату окремо.</w:t>
            </w:r>
          </w:p>
          <w:p w:rsidR="00F665D8" w:rsidRPr="00F665D8" w:rsidRDefault="00F665D8" w:rsidP="00BD2B9C">
            <w:pPr>
              <w:ind w:firstLine="546"/>
              <w:jc w:val="both"/>
              <w:rPr>
                <w:rFonts w:ascii="Times New Roman" w:eastAsia="Calibri" w:hAnsi="Times New Roman" w:cs="Calibri"/>
                <w:b/>
                <w:sz w:val="28"/>
                <w:szCs w:val="20"/>
                <w:lang w:eastAsia="uk-UA"/>
              </w:rPr>
            </w:pPr>
            <w:r w:rsidRPr="00F665D8">
              <w:rPr>
                <w:rFonts w:ascii="Times New Roman" w:eastAsia="Calibri" w:hAnsi="Times New Roman" w:cs="Calibri"/>
                <w:b/>
                <w:sz w:val="28"/>
                <w:szCs w:val="20"/>
                <w:lang w:eastAsia="uk-UA"/>
              </w:rPr>
              <w:t>Верховна Рада призначає суддів Конституційного Суду України списком, визначеним за підсумками рейтингового голосування, відповідно до кількості вакантних посад відкритим голосуванням більшістю голосів народних депутатів від конституційного складу Верховної Ради.</w:t>
            </w:r>
          </w:p>
          <w:p w:rsidR="00F665D8" w:rsidRDefault="00BD2B9C" w:rsidP="00F665D8">
            <w:pPr>
              <w:autoSpaceDE w:val="0"/>
              <w:autoSpaceDN w:val="0"/>
              <w:adjustRightInd w:val="0"/>
              <w:ind w:firstLine="448"/>
              <w:jc w:val="both"/>
              <w:rPr>
                <w:rFonts w:ascii="Times New Roman" w:eastAsia="Calibri" w:hAnsi="Times New Roman" w:cs="Calibri"/>
                <w:b/>
                <w:sz w:val="28"/>
                <w:szCs w:val="20"/>
                <w:lang w:eastAsia="uk-UA"/>
              </w:rPr>
            </w:pPr>
            <w:bookmarkStart w:id="0" w:name="n2014"/>
            <w:bookmarkEnd w:id="0"/>
            <w:r w:rsidRPr="00BD2B9C">
              <w:rPr>
                <w:rFonts w:ascii="Times New Roman" w:eastAsia="Calibri" w:hAnsi="Times New Roman" w:cs="Calibri"/>
                <w:b/>
                <w:sz w:val="28"/>
                <w:szCs w:val="20"/>
                <w:lang w:eastAsia="uk-UA"/>
              </w:rPr>
              <w:t>У разі, якщо вакантною є одна посада судді Конституційного Суду України, то Верховна Рада призначає, відкритим голосуванням більшістю голосів народних депутатів від конституційного складу Верховної Ради, на посаду того кандидата, який за підсумками рейтингового голосування отримав найбільшу кількість голосів народних депутатів.</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r w:rsidRPr="00BD2B9C">
              <w:rPr>
                <w:rFonts w:ascii="Times New Roman" w:eastAsia="Calibri" w:hAnsi="Times New Roman" w:cs="Calibri"/>
                <w:b/>
                <w:sz w:val="28"/>
                <w:szCs w:val="20"/>
                <w:lang w:eastAsia="uk-UA"/>
              </w:rPr>
              <w:t>Якщо рішення про призначення на посади суддів (судді) Конституційного Суду України не прийнято, оголошується повторний конкурс, який проводиться відповідно до процедури, визначеної цією статтею.</w:t>
            </w:r>
          </w:p>
          <w:p w:rsidR="00BD2B9C" w:rsidRDefault="00BD2B9C" w:rsidP="00F665D8">
            <w:pPr>
              <w:autoSpaceDE w:val="0"/>
              <w:autoSpaceDN w:val="0"/>
              <w:adjustRightInd w:val="0"/>
              <w:ind w:firstLine="448"/>
              <w:jc w:val="both"/>
              <w:rPr>
                <w:rFonts w:ascii="Times New Roman" w:eastAsia="Calibri" w:hAnsi="Times New Roman" w:cs="Calibri"/>
                <w:b/>
                <w:sz w:val="28"/>
                <w:szCs w:val="20"/>
                <w:lang w:eastAsia="uk-UA"/>
              </w:rPr>
            </w:pPr>
          </w:p>
          <w:p w:rsidR="00F665D8" w:rsidRPr="00205EA5"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r w:rsidRPr="00F665D8">
              <w:rPr>
                <w:rFonts w:ascii="Times New Roman" w:eastAsia="Calibri" w:hAnsi="Times New Roman" w:cs="Calibri"/>
                <w:b/>
                <w:sz w:val="28"/>
                <w:szCs w:val="20"/>
                <w:lang w:eastAsia="uk-UA"/>
              </w:rPr>
              <w:lastRenderedPageBreak/>
              <w:t>11. Рішення про призначення на посади суддів Конституційного Суду України оформлюється постановою Верховної Ради.</w:t>
            </w:r>
          </w:p>
        </w:tc>
      </w:tr>
      <w:tr w:rsidR="00F665D8" w:rsidRPr="00205EA5" w:rsidTr="001569FF">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F665D8">
            <w:pPr>
              <w:autoSpaceDE w:val="0"/>
              <w:autoSpaceDN w:val="0"/>
              <w:adjustRightInd w:val="0"/>
              <w:ind w:firstLine="448"/>
              <w:jc w:val="center"/>
              <w:rPr>
                <w:rFonts w:ascii="Times New Roman" w:eastAsia="Times New Roman" w:hAnsi="Times New Roman" w:cs="Times New Roman"/>
                <w:b/>
                <w:sz w:val="28"/>
                <w:szCs w:val="20"/>
                <w:lang w:eastAsia="ru-RU"/>
              </w:rPr>
            </w:pPr>
          </w:p>
          <w:p w:rsidR="005C4FC2" w:rsidRDefault="005C4FC2" w:rsidP="00F665D8">
            <w:pPr>
              <w:autoSpaceDE w:val="0"/>
              <w:autoSpaceDN w:val="0"/>
              <w:adjustRightInd w:val="0"/>
              <w:ind w:firstLine="448"/>
              <w:jc w:val="center"/>
              <w:rPr>
                <w:rFonts w:ascii="Times New Roman" w:eastAsia="Times New Roman" w:hAnsi="Times New Roman" w:cs="Times New Roman"/>
                <w:b/>
                <w:sz w:val="28"/>
                <w:szCs w:val="20"/>
                <w:lang w:eastAsia="ru-RU"/>
              </w:rPr>
            </w:pPr>
          </w:p>
          <w:p w:rsidR="005C4FC2" w:rsidRDefault="005C4FC2" w:rsidP="00F665D8">
            <w:pPr>
              <w:autoSpaceDE w:val="0"/>
              <w:autoSpaceDN w:val="0"/>
              <w:adjustRightInd w:val="0"/>
              <w:ind w:firstLine="448"/>
              <w:jc w:val="center"/>
              <w:rPr>
                <w:rFonts w:ascii="Times New Roman" w:eastAsia="Times New Roman" w:hAnsi="Times New Roman" w:cs="Times New Roman"/>
                <w:b/>
                <w:sz w:val="28"/>
                <w:szCs w:val="20"/>
                <w:lang w:eastAsia="ru-RU"/>
              </w:rPr>
            </w:pPr>
          </w:p>
          <w:p w:rsidR="00F665D8" w:rsidRPr="00F665D8" w:rsidRDefault="00F665D8" w:rsidP="00F665D8">
            <w:pPr>
              <w:autoSpaceDE w:val="0"/>
              <w:autoSpaceDN w:val="0"/>
              <w:adjustRightInd w:val="0"/>
              <w:ind w:firstLine="448"/>
              <w:jc w:val="center"/>
              <w:rPr>
                <w:rFonts w:ascii="Times New Roman" w:eastAsia="Times New Roman" w:hAnsi="Times New Roman" w:cs="Times New Roman"/>
                <w:b/>
                <w:bCs/>
                <w:sz w:val="28"/>
                <w:szCs w:val="28"/>
                <w:lang w:eastAsia="uk-UA"/>
              </w:rPr>
            </w:pPr>
            <w:r w:rsidRPr="00F665D8">
              <w:rPr>
                <w:rFonts w:ascii="Times New Roman" w:eastAsia="Times New Roman" w:hAnsi="Times New Roman" w:cs="Times New Roman"/>
                <w:b/>
                <w:sz w:val="28"/>
                <w:szCs w:val="20"/>
                <w:lang w:eastAsia="ru-RU"/>
              </w:rPr>
              <w:t>Закон України «Про Кабінет Міністрів України»</w:t>
            </w:r>
          </w:p>
        </w:tc>
      </w:tr>
      <w:tr w:rsidR="00F665D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F665D8" w:rsidRP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r w:rsidRPr="00F665D8">
              <w:rPr>
                <w:rFonts w:ascii="Times New Roman" w:eastAsia="Times New Roman" w:hAnsi="Times New Roman" w:cs="Times New Roman"/>
                <w:bCs/>
                <w:sz w:val="28"/>
                <w:szCs w:val="28"/>
                <w:lang w:eastAsia="uk-UA"/>
              </w:rPr>
              <w:t>Стаття 36. Відносини Кабінету Міністрів України з Конституційним Судом України</w:t>
            </w:r>
          </w:p>
          <w:p w:rsidR="00F665D8" w:rsidRP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p>
          <w:p w:rsid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r w:rsidRPr="00F665D8">
              <w:rPr>
                <w:rFonts w:ascii="Times New Roman" w:eastAsia="Times New Roman" w:hAnsi="Times New Roman" w:cs="Times New Roman"/>
                <w:bCs/>
                <w:sz w:val="28"/>
                <w:szCs w:val="28"/>
                <w:lang w:eastAsia="uk-UA"/>
              </w:rPr>
              <w:t xml:space="preserve">1. Кабінет Міністрів України звертається до Конституційного Суду України для надання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 </w:t>
            </w:r>
            <w:r w:rsidRPr="00F665D8">
              <w:rPr>
                <w:rFonts w:ascii="Times New Roman" w:eastAsia="Times New Roman" w:hAnsi="Times New Roman" w:cs="Times New Roman"/>
                <w:b/>
                <w:bCs/>
                <w:sz w:val="28"/>
                <w:szCs w:val="28"/>
                <w:lang w:eastAsia="uk-UA"/>
              </w:rPr>
              <w:t>а також для офіційного тлумачення Конституції та законів України</w:t>
            </w:r>
            <w:r w:rsidRPr="00F665D8">
              <w:rPr>
                <w:rFonts w:ascii="Times New Roman" w:eastAsia="Times New Roman" w:hAnsi="Times New Roman" w:cs="Times New Roman"/>
                <w:bCs/>
                <w:sz w:val="28"/>
                <w:szCs w:val="28"/>
                <w:lang w:eastAsia="uk-UA"/>
              </w:rPr>
              <w:t>.</w:t>
            </w:r>
          </w:p>
          <w:p w:rsidR="00F665D8" w:rsidRDefault="00F665D8" w:rsidP="00F665D8">
            <w:pPr>
              <w:autoSpaceDE w:val="0"/>
              <w:autoSpaceDN w:val="0"/>
              <w:adjustRightInd w:val="0"/>
              <w:ind w:firstLine="448"/>
              <w:jc w:val="both"/>
              <w:rPr>
                <w:rFonts w:ascii="Times New Roman" w:eastAsia="Times New Roman" w:hAnsi="Times New Roman" w:cs="Times New Roman"/>
                <w:b/>
                <w:bCs/>
                <w:sz w:val="28"/>
                <w:szCs w:val="28"/>
                <w:lang w:eastAsia="uk-UA"/>
              </w:rPr>
            </w:pPr>
          </w:p>
          <w:p w:rsidR="00F665D8" w:rsidRPr="00B1510E" w:rsidRDefault="00F665D8" w:rsidP="00F665D8">
            <w:pPr>
              <w:autoSpaceDE w:val="0"/>
              <w:autoSpaceDN w:val="0"/>
              <w:adjustRightInd w:val="0"/>
              <w:ind w:firstLine="448"/>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Частина відсутня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F665D8" w:rsidRP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r w:rsidRPr="00F665D8">
              <w:rPr>
                <w:rFonts w:ascii="Times New Roman" w:eastAsia="Times New Roman" w:hAnsi="Times New Roman" w:cs="Times New Roman"/>
                <w:bCs/>
                <w:sz w:val="28"/>
                <w:szCs w:val="28"/>
                <w:lang w:eastAsia="uk-UA"/>
              </w:rPr>
              <w:t>Стаття 36. Відносини Кабінету Міністрів України з Конституційним Судом України</w:t>
            </w:r>
          </w:p>
          <w:p w:rsidR="00F665D8" w:rsidRP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p>
          <w:p w:rsid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r w:rsidRPr="00F665D8">
              <w:rPr>
                <w:rFonts w:ascii="Times New Roman" w:eastAsia="Times New Roman" w:hAnsi="Times New Roman" w:cs="Times New Roman"/>
                <w:bCs/>
                <w:sz w:val="28"/>
                <w:szCs w:val="28"/>
                <w:lang w:eastAsia="uk-UA"/>
              </w:rPr>
              <w:t>1. Кабінет Міністрів України звертається до Конституційного Суду України для надання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r>
              <w:rPr>
                <w:rFonts w:ascii="Times New Roman" w:eastAsia="Times New Roman" w:hAnsi="Times New Roman" w:cs="Times New Roman"/>
                <w:bCs/>
                <w:sz w:val="28"/>
                <w:szCs w:val="28"/>
                <w:lang w:eastAsia="uk-UA"/>
              </w:rPr>
              <w:t>.</w:t>
            </w:r>
          </w:p>
          <w:p w:rsidR="00F665D8" w:rsidRDefault="00F665D8" w:rsidP="00F665D8">
            <w:pPr>
              <w:autoSpaceDE w:val="0"/>
              <w:autoSpaceDN w:val="0"/>
              <w:adjustRightInd w:val="0"/>
              <w:ind w:firstLine="448"/>
              <w:jc w:val="both"/>
              <w:rPr>
                <w:rFonts w:ascii="Times New Roman" w:eastAsia="Times New Roman" w:hAnsi="Times New Roman" w:cs="Times New Roman"/>
                <w:bCs/>
                <w:sz w:val="28"/>
                <w:szCs w:val="28"/>
                <w:lang w:eastAsia="uk-UA"/>
              </w:rPr>
            </w:pPr>
          </w:p>
          <w:p w:rsidR="00F665D8" w:rsidRPr="00B1510E" w:rsidRDefault="00F665D8" w:rsidP="00F665D8">
            <w:pPr>
              <w:autoSpaceDE w:val="0"/>
              <w:autoSpaceDN w:val="0"/>
              <w:adjustRightInd w:val="0"/>
              <w:ind w:firstLine="448"/>
              <w:jc w:val="both"/>
              <w:rPr>
                <w:rFonts w:ascii="Times New Roman" w:eastAsia="Times New Roman" w:hAnsi="Times New Roman" w:cs="Times New Roman"/>
                <w:b/>
                <w:bCs/>
                <w:sz w:val="28"/>
                <w:szCs w:val="28"/>
                <w:lang w:eastAsia="uk-UA"/>
              </w:rPr>
            </w:pPr>
            <w:r w:rsidRPr="00F665D8">
              <w:rPr>
                <w:rFonts w:ascii="Times New Roman" w:eastAsia="Times New Roman" w:hAnsi="Times New Roman" w:cs="Times New Roman"/>
                <w:b/>
                <w:sz w:val="28"/>
                <w:szCs w:val="20"/>
                <w:lang w:eastAsia="ru-RU"/>
              </w:rPr>
              <w:t>2. Інтереси Кабінету Міністрів України під час розгляду справ у Конституційному Суді України представляє постійний представник Кабінету Міністрів України у Конституційному Суді України</w:t>
            </w:r>
            <w:r>
              <w:rPr>
                <w:rFonts w:ascii="Times New Roman" w:eastAsia="Times New Roman" w:hAnsi="Times New Roman" w:cs="Times New Roman"/>
                <w:b/>
                <w:sz w:val="28"/>
                <w:szCs w:val="20"/>
                <w:lang w:eastAsia="ru-RU"/>
              </w:rPr>
              <w:t>.</w:t>
            </w:r>
            <w:r w:rsidRPr="00F665D8">
              <w:rPr>
                <w:rFonts w:ascii="Times New Roman" w:eastAsia="Times New Roman" w:hAnsi="Times New Roman" w:cs="Times New Roman"/>
                <w:bCs/>
                <w:sz w:val="28"/>
                <w:szCs w:val="28"/>
                <w:lang w:eastAsia="uk-UA"/>
              </w:rPr>
              <w:t xml:space="preserve"> </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5C4FC2" w:rsidRDefault="005C4FC2" w:rsidP="006621C8">
            <w:pPr>
              <w:autoSpaceDE w:val="0"/>
              <w:autoSpaceDN w:val="0"/>
              <w:adjustRightInd w:val="0"/>
              <w:ind w:firstLine="448"/>
              <w:jc w:val="center"/>
              <w:rPr>
                <w:rFonts w:ascii="Times New Roman" w:eastAsia="Times New Roman" w:hAnsi="Times New Roman" w:cs="Times New Roman"/>
                <w:b/>
                <w:color w:val="000000"/>
                <w:sz w:val="28"/>
                <w:szCs w:val="28"/>
                <w:lang w:eastAsia="uk-UA"/>
              </w:rPr>
            </w:pPr>
          </w:p>
          <w:p w:rsidR="005C4FC2" w:rsidRPr="00205EA5" w:rsidRDefault="00C02BA8" w:rsidP="005C4FC2">
            <w:pPr>
              <w:autoSpaceDE w:val="0"/>
              <w:autoSpaceDN w:val="0"/>
              <w:adjustRightInd w:val="0"/>
              <w:ind w:firstLine="448"/>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color w:val="000000"/>
                <w:sz w:val="28"/>
                <w:szCs w:val="28"/>
                <w:lang w:eastAsia="uk-UA"/>
              </w:rPr>
              <w:t>Закон України "</w:t>
            </w:r>
            <w:r w:rsidRPr="00205EA5">
              <w:rPr>
                <w:rFonts w:ascii="Times New Roman" w:eastAsia="Times New Roman" w:hAnsi="Times New Roman" w:cs="Times New Roman"/>
                <w:b/>
                <w:color w:val="000000"/>
                <w:sz w:val="28"/>
                <w:szCs w:val="28"/>
                <w:lang w:eastAsia="uk-UA"/>
              </w:rPr>
              <w:t xml:space="preserve">Про державну </w:t>
            </w:r>
            <w:r>
              <w:rPr>
                <w:rFonts w:ascii="Times New Roman" w:eastAsia="Times New Roman" w:hAnsi="Times New Roman" w:cs="Times New Roman"/>
                <w:b/>
                <w:color w:val="000000"/>
                <w:sz w:val="28"/>
                <w:szCs w:val="28"/>
                <w:lang w:eastAsia="uk-UA"/>
              </w:rPr>
              <w:t>службу"</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ind w:firstLine="448"/>
              <w:jc w:val="both"/>
              <w:rPr>
                <w:rFonts w:ascii="Times New Roman" w:eastAsia="Times New Roman" w:hAnsi="Times New Roman" w:cs="Times New Roman"/>
                <w:sz w:val="28"/>
                <w:szCs w:val="28"/>
                <w:lang w:eastAsia="uk-UA"/>
              </w:rPr>
            </w:pPr>
            <w:r w:rsidRPr="009253BD">
              <w:rPr>
                <w:rFonts w:ascii="Times New Roman" w:eastAsia="Times New Roman" w:hAnsi="Times New Roman" w:cs="Times New Roman"/>
                <w:sz w:val="28"/>
                <w:szCs w:val="28"/>
                <w:lang w:eastAsia="uk-UA"/>
              </w:rPr>
              <w:t>Стаття 3. Сфера дії цього Закону</w:t>
            </w:r>
          </w:p>
          <w:p w:rsidR="00C02BA8"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3. Дія цього Закону не поширюється на:</w:t>
            </w:r>
          </w:p>
          <w:p w:rsidR="00C02BA8"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11) депутатів місцевих рад, посадових осіб місцевого самоврядування;</w:t>
            </w:r>
          </w:p>
          <w:p w:rsidR="00C02BA8" w:rsidRDefault="00106DBA" w:rsidP="00106DBA">
            <w:pPr>
              <w:ind w:firstLine="448"/>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Пункти в</w:t>
            </w:r>
            <w:r w:rsidR="00C02BA8" w:rsidRPr="0085714C">
              <w:rPr>
                <w:rFonts w:ascii="Times New Roman" w:eastAsia="Times New Roman" w:hAnsi="Times New Roman" w:cs="Times New Roman"/>
                <w:b/>
                <w:sz w:val="28"/>
                <w:szCs w:val="28"/>
                <w:lang w:eastAsia="uk-UA"/>
              </w:rPr>
              <w:t>ідсутні</w:t>
            </w:r>
          </w:p>
          <w:p w:rsidR="00106DBA" w:rsidRDefault="00106DBA" w:rsidP="00106DBA">
            <w:pPr>
              <w:ind w:firstLine="448"/>
              <w:jc w:val="both"/>
              <w:rPr>
                <w:rFonts w:ascii="Times New Roman" w:eastAsia="Times New Roman" w:hAnsi="Times New Roman" w:cs="Times New Roman"/>
                <w:b/>
                <w:sz w:val="28"/>
                <w:szCs w:val="28"/>
                <w:lang w:eastAsia="uk-UA"/>
              </w:rPr>
            </w:pPr>
          </w:p>
          <w:p w:rsidR="00106DBA" w:rsidRPr="0085714C" w:rsidRDefault="00106DBA" w:rsidP="00106DBA">
            <w:pPr>
              <w:ind w:firstLine="448"/>
              <w:jc w:val="both"/>
              <w:rPr>
                <w:rFonts w:ascii="Times New Roman" w:eastAsia="Times New Roman" w:hAnsi="Times New Roman" w:cs="Times New Roman"/>
                <w:b/>
                <w:sz w:val="28"/>
                <w:szCs w:val="28"/>
                <w:lang w:eastAsia="uk-UA"/>
              </w:rPr>
            </w:pPr>
          </w:p>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12) суддів;</w:t>
            </w:r>
          </w:p>
          <w:p w:rsidR="00C02BA8" w:rsidRPr="00205EA5"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lastRenderedPageBreak/>
              <w:t>Стаття 3. Сфера дії цього Закону</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3. Дія цього Закону не поширюється на:</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11) депутатів місцевих рад, посадових осіб місцевого самоврядування;</w:t>
            </w:r>
          </w:p>
          <w:p w:rsidR="00C02BA8" w:rsidRDefault="00C02BA8" w:rsidP="006621C8">
            <w:pPr>
              <w:ind w:firstLine="448"/>
              <w:jc w:val="both"/>
              <w:rPr>
                <w:rFonts w:ascii="Times New Roman" w:eastAsia="Times New Roman" w:hAnsi="Times New Roman" w:cs="Times New Roman"/>
                <w:b/>
                <w:sz w:val="28"/>
                <w:szCs w:val="28"/>
                <w:lang w:eastAsia="uk-UA"/>
              </w:rPr>
            </w:pPr>
            <w:r w:rsidRPr="0085714C">
              <w:rPr>
                <w:rFonts w:ascii="Times New Roman" w:eastAsia="Times New Roman" w:hAnsi="Times New Roman" w:cs="Times New Roman"/>
                <w:b/>
                <w:sz w:val="28"/>
                <w:szCs w:val="28"/>
                <w:lang w:eastAsia="uk-UA"/>
              </w:rPr>
              <w:t>11</w:t>
            </w:r>
            <w:r w:rsidRPr="0085714C">
              <w:rPr>
                <w:rFonts w:ascii="Times New Roman" w:eastAsia="Times New Roman" w:hAnsi="Times New Roman" w:cs="Times New Roman"/>
                <w:b/>
                <w:sz w:val="28"/>
                <w:szCs w:val="28"/>
                <w:vertAlign w:val="superscript"/>
                <w:lang w:eastAsia="uk-UA"/>
              </w:rPr>
              <w:t>1</w:t>
            </w:r>
            <w:r w:rsidRPr="0085714C">
              <w:rPr>
                <w:rFonts w:ascii="Times New Roman" w:eastAsia="Times New Roman" w:hAnsi="Times New Roman" w:cs="Times New Roman"/>
                <w:b/>
                <w:sz w:val="28"/>
                <w:szCs w:val="28"/>
                <w:lang w:eastAsia="uk-UA"/>
              </w:rPr>
              <w:t>) суддів Конституційного Суду України</w:t>
            </w:r>
            <w:r>
              <w:rPr>
                <w:rFonts w:ascii="Times New Roman" w:eastAsia="Times New Roman" w:hAnsi="Times New Roman" w:cs="Times New Roman"/>
                <w:b/>
                <w:sz w:val="28"/>
                <w:szCs w:val="28"/>
                <w:lang w:eastAsia="uk-UA"/>
              </w:rPr>
              <w:t>;</w:t>
            </w:r>
          </w:p>
          <w:p w:rsidR="00F665D8" w:rsidRPr="0085714C" w:rsidRDefault="00F665D8" w:rsidP="006621C8">
            <w:pPr>
              <w:ind w:firstLine="448"/>
              <w:jc w:val="both"/>
              <w:rPr>
                <w:rFonts w:ascii="Times New Roman" w:eastAsia="Times New Roman" w:hAnsi="Times New Roman" w:cs="Times New Roman"/>
                <w:b/>
                <w:sz w:val="28"/>
                <w:szCs w:val="28"/>
                <w:lang w:eastAsia="uk-UA"/>
              </w:rPr>
            </w:pPr>
            <w:r w:rsidRPr="00F665D8">
              <w:rPr>
                <w:rFonts w:ascii="Times New Roman" w:eastAsia="Times New Roman" w:hAnsi="Times New Roman" w:cs="Times New Roman"/>
                <w:b/>
                <w:sz w:val="28"/>
                <w:szCs w:val="20"/>
                <w:lang w:eastAsia="ru-RU"/>
              </w:rPr>
              <w:lastRenderedPageBreak/>
              <w:t>11</w:t>
            </w:r>
            <w:r w:rsidRPr="00F665D8">
              <w:rPr>
                <w:rFonts w:ascii="Times New Roman" w:eastAsia="Times New Roman" w:hAnsi="Times New Roman" w:cs="Times New Roman"/>
                <w:b/>
                <w:sz w:val="28"/>
                <w:szCs w:val="20"/>
                <w:vertAlign w:val="superscript"/>
                <w:lang w:eastAsia="ru-RU"/>
              </w:rPr>
              <w:t>2</w:t>
            </w:r>
            <w:r w:rsidRPr="00F665D8">
              <w:rPr>
                <w:rFonts w:ascii="Times New Roman" w:eastAsia="Times New Roman" w:hAnsi="Times New Roman" w:cs="Times New Roman"/>
                <w:b/>
                <w:sz w:val="28"/>
                <w:szCs w:val="20"/>
                <w:lang w:eastAsia="ru-RU"/>
              </w:rPr>
              <w:t>) постійного представника Кабінету Міністрів України у Конституційному Суді України</w:t>
            </w:r>
            <w:r>
              <w:rPr>
                <w:rFonts w:ascii="Times New Roman" w:eastAsia="Times New Roman" w:hAnsi="Times New Roman" w:cs="Times New Roman"/>
                <w:b/>
                <w:sz w:val="28"/>
                <w:szCs w:val="20"/>
                <w:lang w:eastAsia="ru-RU"/>
              </w:rPr>
              <w:t>;</w:t>
            </w:r>
          </w:p>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12) суддів;</w:t>
            </w:r>
          </w:p>
          <w:p w:rsidR="00C02BA8" w:rsidRPr="00205EA5"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91.</w:t>
            </w:r>
            <w:r w:rsidRPr="00205EA5">
              <w:rPr>
                <w:rFonts w:ascii="Times New Roman" w:eastAsia="Times New Roman" w:hAnsi="Times New Roman" w:cs="Times New Roman"/>
                <w:b/>
                <w:bCs/>
                <w:sz w:val="28"/>
                <w:szCs w:val="28"/>
                <w:lang w:eastAsia="uk-UA"/>
              </w:rPr>
              <w:t xml:space="preserve"> </w:t>
            </w:r>
            <w:r w:rsidRPr="00205EA5">
              <w:rPr>
                <w:rFonts w:ascii="Times New Roman" w:eastAsia="Times New Roman" w:hAnsi="Times New Roman" w:cs="Times New Roman"/>
                <w:sz w:val="28"/>
                <w:szCs w:val="28"/>
                <w:lang w:eastAsia="uk-UA"/>
              </w:rPr>
              <w:t>Особливості проходження державної служби в окремих державних органах</w:t>
            </w: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sz w:val="28"/>
                <w:szCs w:val="28"/>
                <w:lang w:eastAsia="uk-UA"/>
              </w:rPr>
              <w:t>1. Дія цієї статті поширюється на голів місцевих державних адміністрацій, керівників апаратів (секретаріатів) Верховної Ради України,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F665D8"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sz w:val="28"/>
                <w:szCs w:val="28"/>
                <w:lang w:eastAsia="uk-UA"/>
              </w:rPr>
              <w:t xml:space="preserve"> </w:t>
            </w:r>
          </w:p>
          <w:p w:rsidR="00F665D8" w:rsidRDefault="00F665D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F665D8">
              <w:rPr>
                <w:rFonts w:ascii="Times New Roman" w:eastAsia="Times New Roman" w:hAnsi="Times New Roman" w:cs="Times New Roman"/>
                <w:sz w:val="28"/>
                <w:szCs w:val="28"/>
                <w:lang w:eastAsia="uk-UA"/>
              </w:rPr>
              <w:t xml:space="preserve">2. Керівники апаратів (секретаріатів) державних органів, зазначених у частині першій цієї статті, призначаються на посаду в порядку, визначеному законом, за пропозицією Комісії за результатами конкурсного відбору, а керівники апаратів (секретаріатів) судів, органів та установ системи правосуддя - з особливостями, </w:t>
            </w:r>
            <w:r w:rsidRPr="00F665D8">
              <w:rPr>
                <w:rFonts w:ascii="Times New Roman" w:eastAsia="Times New Roman" w:hAnsi="Times New Roman" w:cs="Times New Roman"/>
                <w:sz w:val="28"/>
                <w:szCs w:val="28"/>
                <w:lang w:eastAsia="uk-UA"/>
              </w:rPr>
              <w:lastRenderedPageBreak/>
              <w:t>передбаченими законодавством про судоустрій і статус суддів.</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sz w:val="28"/>
                <w:szCs w:val="28"/>
                <w:lang w:eastAsia="uk-UA"/>
              </w:rPr>
              <w:t>6. В апаратах допоміжних органів, утворених Президентом України, затвердження переліку посад державної служби, патронатної служби та посад працівників, які виконують функції з обслуговування, а також встановлення категорій посад державної служби здійснюється Комісією за поданням керівника державної служби з урахуванням критеріїв, визначених частиною четвертою статті 3 цього Закону.</w:t>
            </w:r>
          </w:p>
          <w:p w:rsidR="00106DBA" w:rsidRPr="00205EA5"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E7085A" w:rsidRDefault="00106DBA" w:rsidP="006621C8">
            <w:pPr>
              <w:autoSpaceDE w:val="0"/>
              <w:autoSpaceDN w:val="0"/>
              <w:adjustRightInd w:val="0"/>
              <w:ind w:firstLine="448"/>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Частина в</w:t>
            </w:r>
            <w:r w:rsidR="00C02BA8" w:rsidRPr="00E7085A">
              <w:rPr>
                <w:rFonts w:ascii="Times New Roman" w:eastAsia="Times New Roman" w:hAnsi="Times New Roman" w:cs="Times New Roman"/>
                <w:b/>
                <w:sz w:val="28"/>
                <w:szCs w:val="28"/>
                <w:lang w:eastAsia="uk-UA"/>
              </w:rPr>
              <w:t>ідсутня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106DBA" w:rsidRPr="00205EA5"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106DBA" w:rsidP="006621C8">
            <w:pPr>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b/>
                <w:sz w:val="28"/>
                <w:szCs w:val="28"/>
                <w:lang w:eastAsia="uk-UA"/>
              </w:rPr>
              <w:t>7.</w:t>
            </w:r>
            <w:r w:rsidRPr="00106DBA">
              <w:rPr>
                <w:rFonts w:ascii="Times New Roman" w:eastAsia="Times New Roman" w:hAnsi="Times New Roman" w:cs="Times New Roman"/>
                <w:sz w:val="28"/>
                <w:szCs w:val="28"/>
                <w:lang w:eastAsia="uk-UA"/>
              </w:rPr>
              <w:t xml:space="preserve"> Повноваження керівника державної служби в органах прокуратури здійснює керівник відповідного органу прокуратури.</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91.</w:t>
            </w:r>
            <w:r w:rsidRPr="00205EA5">
              <w:rPr>
                <w:rFonts w:ascii="Times New Roman" w:eastAsia="Times New Roman" w:hAnsi="Times New Roman" w:cs="Times New Roman"/>
                <w:b/>
                <w:bCs/>
                <w:sz w:val="28"/>
                <w:szCs w:val="28"/>
                <w:lang w:eastAsia="uk-UA"/>
              </w:rPr>
              <w:t xml:space="preserve"> </w:t>
            </w:r>
            <w:r w:rsidRPr="00205EA5">
              <w:rPr>
                <w:rFonts w:ascii="Times New Roman" w:eastAsia="Times New Roman" w:hAnsi="Times New Roman" w:cs="Times New Roman"/>
                <w:sz w:val="28"/>
                <w:szCs w:val="28"/>
                <w:lang w:eastAsia="uk-UA"/>
              </w:rPr>
              <w:t>Особливості проходження державної служби в окремих державних органах</w:t>
            </w: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F665D8"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sz w:val="28"/>
                <w:szCs w:val="28"/>
                <w:lang w:eastAsia="uk-UA"/>
              </w:rPr>
              <w:t>1. Дія цієї статті поширюється на голів місцевих державних адміністрацій, керівників апаратів (секретаріатів) Верховної Ради України,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106DBA" w:rsidRPr="00205EA5"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F665D8" w:rsidRDefault="00F665D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F665D8">
              <w:rPr>
                <w:rFonts w:ascii="Times New Roman" w:eastAsia="Times New Roman" w:hAnsi="Times New Roman" w:cs="Times New Roman"/>
                <w:sz w:val="28"/>
                <w:szCs w:val="28"/>
                <w:lang w:eastAsia="uk-UA"/>
              </w:rPr>
              <w:t xml:space="preserve">2. Керівники апаратів (секретаріатів) державних органів, зазначених у частині першій цієї статті, </w:t>
            </w:r>
            <w:r w:rsidRPr="00F665D8">
              <w:rPr>
                <w:rFonts w:ascii="Times New Roman" w:eastAsia="Times New Roman" w:hAnsi="Times New Roman" w:cs="Times New Roman"/>
                <w:b/>
                <w:sz w:val="28"/>
                <w:szCs w:val="28"/>
                <w:lang w:eastAsia="uk-UA"/>
              </w:rPr>
              <w:t>крім Керівника Секретаріату Конституційного Суду України</w:t>
            </w:r>
            <w:r>
              <w:rPr>
                <w:rFonts w:ascii="Times New Roman" w:eastAsia="Times New Roman" w:hAnsi="Times New Roman" w:cs="Times New Roman"/>
                <w:sz w:val="28"/>
                <w:szCs w:val="28"/>
                <w:lang w:eastAsia="uk-UA"/>
              </w:rPr>
              <w:t>,</w:t>
            </w:r>
            <w:r w:rsidRPr="00F665D8">
              <w:rPr>
                <w:rFonts w:ascii="Times New Roman" w:eastAsia="Times New Roman" w:hAnsi="Times New Roman" w:cs="Times New Roman"/>
                <w:sz w:val="28"/>
                <w:szCs w:val="28"/>
                <w:lang w:eastAsia="uk-UA"/>
              </w:rPr>
              <w:t xml:space="preserve"> призначаються на посаду в порядку, визначеному законом, за пропозицією Комісії за результатами конкурсного відбору, а керівники апаратів (секретаріатів) судів, органів та установ системи правосуддя - з </w:t>
            </w:r>
            <w:r w:rsidRPr="00F665D8">
              <w:rPr>
                <w:rFonts w:ascii="Times New Roman" w:eastAsia="Times New Roman" w:hAnsi="Times New Roman" w:cs="Times New Roman"/>
                <w:sz w:val="28"/>
                <w:szCs w:val="28"/>
                <w:lang w:eastAsia="uk-UA"/>
              </w:rPr>
              <w:lastRenderedPageBreak/>
              <w:t>особливостями, передбаченими законодавством про судоустрій і статус суддів.</w:t>
            </w:r>
          </w:p>
          <w:p w:rsidR="00F665D8"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sz w:val="28"/>
                <w:szCs w:val="28"/>
                <w:lang w:eastAsia="uk-UA"/>
              </w:rPr>
              <w:t>6. В апаратах допоміжних органів, утворених Президентом України, затвердження переліку посад державної служби, патронатної служби та посад працівників, які виконують функції з обслуговування, а також встановлення категорій посад державної служби здійснюється Комісією за поданням керівника державної служби з урахуванням критеріїв, визначених частиною четвертою статті 3 цього Закону.</w:t>
            </w:r>
          </w:p>
          <w:p w:rsidR="00106DBA" w:rsidRDefault="00106DBA"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106DBA" w:rsidRDefault="00106DBA" w:rsidP="006621C8">
            <w:pPr>
              <w:autoSpaceDE w:val="0"/>
              <w:autoSpaceDN w:val="0"/>
              <w:adjustRightInd w:val="0"/>
              <w:ind w:firstLine="448"/>
              <w:jc w:val="both"/>
              <w:rPr>
                <w:rFonts w:ascii="Times New Roman" w:eastAsia="Times New Roman" w:hAnsi="Times New Roman" w:cs="Times New Roman"/>
                <w:b/>
                <w:sz w:val="28"/>
                <w:szCs w:val="20"/>
                <w:lang w:eastAsia="ru-RU"/>
              </w:rPr>
            </w:pPr>
            <w:r w:rsidRPr="00106DBA">
              <w:rPr>
                <w:rFonts w:ascii="Times New Roman" w:eastAsia="Times New Roman" w:hAnsi="Times New Roman" w:cs="Times New Roman"/>
                <w:b/>
                <w:sz w:val="28"/>
                <w:szCs w:val="20"/>
                <w:lang w:eastAsia="ru-RU"/>
              </w:rPr>
              <w:t>7.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r>
              <w:rPr>
                <w:rFonts w:ascii="Times New Roman" w:eastAsia="Times New Roman" w:hAnsi="Times New Roman" w:cs="Times New Roman"/>
                <w:b/>
                <w:sz w:val="28"/>
                <w:szCs w:val="20"/>
                <w:lang w:eastAsia="ru-RU"/>
              </w:rPr>
              <w:t>.</w:t>
            </w:r>
            <w:r w:rsidRPr="00106DBA">
              <w:rPr>
                <w:rFonts w:ascii="Times New Roman" w:eastAsia="Times New Roman" w:hAnsi="Times New Roman" w:cs="Times New Roman"/>
                <w:b/>
                <w:sz w:val="28"/>
                <w:szCs w:val="20"/>
                <w:lang w:eastAsia="ru-RU"/>
              </w:rPr>
              <w:t>"</w:t>
            </w:r>
          </w:p>
          <w:p w:rsidR="00106DBA" w:rsidRPr="00106DBA" w:rsidRDefault="00106DBA"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106DBA" w:rsidP="00106DBA">
            <w:pPr>
              <w:ind w:firstLine="448"/>
              <w:jc w:val="both"/>
              <w:rPr>
                <w:rFonts w:ascii="Times New Roman" w:eastAsia="Times New Roman" w:hAnsi="Times New Roman" w:cs="Times New Roman"/>
                <w:sz w:val="28"/>
                <w:szCs w:val="28"/>
                <w:lang w:eastAsia="uk-UA"/>
              </w:rPr>
            </w:pPr>
            <w:r w:rsidRPr="00106DBA">
              <w:rPr>
                <w:rFonts w:ascii="Times New Roman" w:eastAsia="Times New Roman" w:hAnsi="Times New Roman" w:cs="Times New Roman"/>
                <w:b/>
                <w:sz w:val="28"/>
                <w:szCs w:val="28"/>
                <w:lang w:eastAsia="uk-UA"/>
              </w:rPr>
              <w:t>8.</w:t>
            </w:r>
            <w:r w:rsidRPr="00106DBA">
              <w:rPr>
                <w:rFonts w:ascii="Times New Roman" w:eastAsia="Times New Roman" w:hAnsi="Times New Roman" w:cs="Times New Roman"/>
                <w:sz w:val="28"/>
                <w:szCs w:val="28"/>
                <w:lang w:eastAsia="uk-UA"/>
              </w:rPr>
              <w:t xml:space="preserve"> Повноваження керівника державної служби в органах прокуратури здійснює керівник відповідного органу прокуратури.</w:t>
            </w:r>
          </w:p>
        </w:tc>
      </w:tr>
    </w:tbl>
    <w:p w:rsidR="00C02BA8" w:rsidRPr="00205EA5" w:rsidRDefault="00C02BA8" w:rsidP="00C02BA8">
      <w:pPr>
        <w:jc w:val="center"/>
        <w:rPr>
          <w:rFonts w:ascii="Times New Roman" w:eastAsia="Times New Roman" w:hAnsi="Times New Roman" w:cs="Times New Roman"/>
          <w:sz w:val="28"/>
          <w:szCs w:val="28"/>
          <w:lang w:eastAsia="uk-UA"/>
        </w:rPr>
      </w:pPr>
    </w:p>
    <w:p w:rsidR="00DE4EFF" w:rsidRPr="00C02BA8" w:rsidRDefault="00CD1734" w:rsidP="00106DBA">
      <w:pPr>
        <w:rPr>
          <w:rFonts w:ascii="Times New Roman" w:hAnsi="Times New Roman" w:cs="Times New Roman"/>
          <w:sz w:val="28"/>
          <w:szCs w:val="28"/>
        </w:rPr>
      </w:pPr>
      <w:r w:rsidRPr="00616455">
        <w:rPr>
          <w:rFonts w:ascii="Times New Roman" w:hAnsi="Times New Roman"/>
          <w:b/>
          <w:sz w:val="28"/>
        </w:rPr>
        <w:t>Народні депутати України</w:t>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bookmarkStart w:id="1" w:name="_GoBack"/>
      <w:bookmarkEnd w:id="1"/>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p>
    <w:sectPr w:rsidR="00DE4EFF" w:rsidRPr="00C02BA8" w:rsidSect="005C4FC2">
      <w:headerReference w:type="even" r:id="rId6"/>
      <w:headerReference w:type="default" r:id="rId7"/>
      <w:pgSz w:w="16838" w:h="11906" w:orient="landscape"/>
      <w:pgMar w:top="568"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7EF" w:rsidRDefault="006777EF">
      <w:r>
        <w:separator/>
      </w:r>
    </w:p>
  </w:endnote>
  <w:endnote w:type="continuationSeparator" w:id="0">
    <w:p w:rsidR="006777EF" w:rsidRDefault="00677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7EF" w:rsidRDefault="006777EF">
      <w:r>
        <w:separator/>
      </w:r>
    </w:p>
  </w:footnote>
  <w:footnote w:type="continuationSeparator" w:id="0">
    <w:p w:rsidR="006777EF" w:rsidRDefault="00677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58" w:rsidRDefault="00C02BA8" w:rsidP="0005345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053458" w:rsidRDefault="006777E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58" w:rsidRDefault="00C02BA8" w:rsidP="0005345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A7EA9">
      <w:rPr>
        <w:rStyle w:val="a5"/>
        <w:noProof/>
      </w:rPr>
      <w:t>17</w:t>
    </w:r>
    <w:r>
      <w:rPr>
        <w:rStyle w:val="a5"/>
      </w:rPr>
      <w:fldChar w:fldCharType="end"/>
    </w:r>
  </w:p>
  <w:p w:rsidR="00053458" w:rsidRDefault="006777E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BA8"/>
    <w:rsid w:val="00106DBA"/>
    <w:rsid w:val="001A3ACA"/>
    <w:rsid w:val="001D15BA"/>
    <w:rsid w:val="00215037"/>
    <w:rsid w:val="002B5830"/>
    <w:rsid w:val="002C6773"/>
    <w:rsid w:val="00304A9A"/>
    <w:rsid w:val="00324358"/>
    <w:rsid w:val="003574B8"/>
    <w:rsid w:val="003A7EA9"/>
    <w:rsid w:val="003C0EA4"/>
    <w:rsid w:val="004F2167"/>
    <w:rsid w:val="004F53BA"/>
    <w:rsid w:val="00575032"/>
    <w:rsid w:val="005C4FC2"/>
    <w:rsid w:val="00616455"/>
    <w:rsid w:val="0065262F"/>
    <w:rsid w:val="006777EF"/>
    <w:rsid w:val="00687FB3"/>
    <w:rsid w:val="007432F6"/>
    <w:rsid w:val="007C0763"/>
    <w:rsid w:val="007E57BC"/>
    <w:rsid w:val="0087273F"/>
    <w:rsid w:val="008E5366"/>
    <w:rsid w:val="00903E89"/>
    <w:rsid w:val="0091482F"/>
    <w:rsid w:val="009C360F"/>
    <w:rsid w:val="00A27E31"/>
    <w:rsid w:val="00AA53B4"/>
    <w:rsid w:val="00AD10B5"/>
    <w:rsid w:val="00B1510E"/>
    <w:rsid w:val="00B40748"/>
    <w:rsid w:val="00BD2B9C"/>
    <w:rsid w:val="00C02BA8"/>
    <w:rsid w:val="00C1520B"/>
    <w:rsid w:val="00C65974"/>
    <w:rsid w:val="00CA2108"/>
    <w:rsid w:val="00CD1734"/>
    <w:rsid w:val="00D2613A"/>
    <w:rsid w:val="00D32E01"/>
    <w:rsid w:val="00D804F9"/>
    <w:rsid w:val="00DE4EFF"/>
    <w:rsid w:val="00EA7E05"/>
    <w:rsid w:val="00EE5FFF"/>
    <w:rsid w:val="00F665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0810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B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2BA8"/>
    <w:pPr>
      <w:tabs>
        <w:tab w:val="center" w:pos="4819"/>
        <w:tab w:val="right" w:pos="9639"/>
      </w:tabs>
    </w:pPr>
  </w:style>
  <w:style w:type="character" w:customStyle="1" w:styleId="a4">
    <w:name w:val="Верхній колонтитул Знак"/>
    <w:basedOn w:val="a0"/>
    <w:link w:val="a3"/>
    <w:uiPriority w:val="99"/>
    <w:rsid w:val="00C02BA8"/>
  </w:style>
  <w:style w:type="character" w:styleId="a5">
    <w:name w:val="page number"/>
    <w:basedOn w:val="a0"/>
    <w:rsid w:val="00C02BA8"/>
  </w:style>
  <w:style w:type="paragraph" w:styleId="a6">
    <w:name w:val="footer"/>
    <w:basedOn w:val="a"/>
    <w:link w:val="a7"/>
    <w:uiPriority w:val="99"/>
    <w:unhideWhenUsed/>
    <w:rsid w:val="00EA7E05"/>
    <w:pPr>
      <w:tabs>
        <w:tab w:val="center" w:pos="4819"/>
        <w:tab w:val="right" w:pos="9639"/>
      </w:tabs>
    </w:pPr>
  </w:style>
  <w:style w:type="character" w:customStyle="1" w:styleId="a7">
    <w:name w:val="Нижній колонтитул Знак"/>
    <w:basedOn w:val="a0"/>
    <w:link w:val="a6"/>
    <w:uiPriority w:val="99"/>
    <w:rsid w:val="00EA7E05"/>
  </w:style>
  <w:style w:type="paragraph" w:styleId="a8">
    <w:name w:val="List Paragraph"/>
    <w:basedOn w:val="a"/>
    <w:uiPriority w:val="34"/>
    <w:qFormat/>
    <w:rsid w:val="00743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39274</Words>
  <Characters>22387</Characters>
  <Application>Microsoft Office Word</Application>
  <DocSecurity>0</DocSecurity>
  <Lines>186</Lines>
  <Paragraphs>123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2017-06-21T05:20:00Z</dcterms:created>
  <dcterms:modified xsi:type="dcterms:W3CDTF">2017-06-21T12:35:00Z</dcterms:modified>
</cp:coreProperties>
</file>