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D69" w:rsidRPr="00A57287" w:rsidRDefault="00085D69" w:rsidP="00A57287">
      <w:pPr>
        <w:spacing w:after="0" w:line="240" w:lineRule="auto"/>
        <w:jc w:val="center"/>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Pr="00E771C6" w:rsidRDefault="00E771C6" w:rsidP="00E771C6">
      <w:pPr>
        <w:spacing w:after="0"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bookmarkStart w:id="0" w:name="_GoBack"/>
      <w:bookmarkEnd w:id="0"/>
      <w:r w:rsidRPr="00E771C6">
        <w:rPr>
          <w:rFonts w:ascii="Times New Roman" w:eastAsia="Times New Roman" w:hAnsi="Times New Roman" w:cs="Times New Roman"/>
          <w:b/>
          <w:sz w:val="32"/>
          <w:szCs w:val="32"/>
          <w:lang w:eastAsia="ru-RU"/>
        </w:rPr>
        <w:t>З А К О Н   У К Р А Ї Н И</w:t>
      </w: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A57287">
      <w:pPr>
        <w:spacing w:after="0" w:line="240" w:lineRule="auto"/>
        <w:rPr>
          <w:rFonts w:ascii="Peterburg" w:eastAsia="Times New Roman" w:hAnsi="Peterburg" w:cs="Times New Roman"/>
          <w:sz w:val="28"/>
          <w:szCs w:val="28"/>
          <w:lang w:eastAsia="ru-RU"/>
        </w:rPr>
      </w:pPr>
    </w:p>
    <w:p w:rsidR="00A57287" w:rsidRDefault="00A57287" w:rsidP="00E771C6">
      <w:pPr>
        <w:spacing w:after="0" w:line="240" w:lineRule="auto"/>
        <w:jc w:val="center"/>
        <w:rPr>
          <w:rFonts w:ascii="Peterburg" w:eastAsia="Times New Roman" w:hAnsi="Peterburg" w:cs="Times New Roman"/>
          <w:sz w:val="28"/>
          <w:szCs w:val="28"/>
          <w:lang w:eastAsia="ru-RU"/>
        </w:rPr>
      </w:pPr>
    </w:p>
    <w:p w:rsidR="00085D69" w:rsidRPr="00E771C6" w:rsidRDefault="00E771C6" w:rsidP="00E771C6">
      <w:pPr>
        <w:spacing w:after="0" w:line="240" w:lineRule="auto"/>
        <w:rPr>
          <w:rFonts w:ascii="Times New Roman" w:eastAsia="Times New Roman" w:hAnsi="Times New Roman" w:cs="Times New Roman"/>
          <w:sz w:val="28"/>
          <w:szCs w:val="28"/>
          <w:lang w:eastAsia="ru-RU"/>
        </w:rPr>
      </w:pPr>
      <w:r>
        <w:rPr>
          <w:rFonts w:ascii="Peterburg" w:eastAsia="Times New Roman" w:hAnsi="Peterburg" w:cs="Times New Roman"/>
          <w:sz w:val="28"/>
          <w:szCs w:val="28"/>
          <w:lang w:eastAsia="ru-RU"/>
        </w:rPr>
        <w:t xml:space="preserve">               </w:t>
      </w:r>
      <w:r w:rsidR="00085D69" w:rsidRPr="00E771C6">
        <w:rPr>
          <w:rFonts w:ascii="Times New Roman" w:eastAsia="Times New Roman" w:hAnsi="Times New Roman" w:cs="Times New Roman"/>
          <w:sz w:val="28"/>
          <w:szCs w:val="28"/>
          <w:lang w:eastAsia="ru-RU"/>
        </w:rPr>
        <w:t>Про дипломатичну службу</w:t>
      </w:r>
    </w:p>
    <w:p w:rsidR="00A57287" w:rsidRPr="00E771C6" w:rsidRDefault="00A57287" w:rsidP="00A57287">
      <w:pPr>
        <w:spacing w:after="0" w:line="240" w:lineRule="auto"/>
        <w:rPr>
          <w:rFonts w:ascii="Times New Roman" w:eastAsia="Times New Roman" w:hAnsi="Times New Roman" w:cs="Times New Roman"/>
          <w:sz w:val="28"/>
          <w:szCs w:val="28"/>
          <w:lang w:eastAsia="ru-RU"/>
        </w:rPr>
      </w:pPr>
      <w:r w:rsidRPr="00E771C6">
        <w:rPr>
          <w:rFonts w:ascii="Times New Roman" w:eastAsia="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1633855</wp:posOffset>
                </wp:positionH>
                <wp:positionV relativeFrom="paragraph">
                  <wp:posOffset>15240</wp:posOffset>
                </wp:positionV>
                <wp:extent cx="2196000" cy="0"/>
                <wp:effectExtent l="0" t="0" r="3302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219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CE380A0"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8.65pt,1.2pt" to="30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" strokecolor="black [3200]" strokeweight=".5pt">
                <v:stroke joinstyle="miter"/>
              </v:line>
            </w:pict>
          </mc:Fallback>
        </mc:AlternateContent>
      </w:r>
    </w:p>
    <w:p w:rsidR="00085D69" w:rsidRPr="00E771C6" w:rsidRDefault="00085D69" w:rsidP="00A57287">
      <w:pPr>
        <w:spacing w:after="0" w:line="240" w:lineRule="auto"/>
        <w:ind w:firstLine="720"/>
        <w:jc w:val="both"/>
        <w:rPr>
          <w:rFonts w:ascii="Times New Roman" w:eastAsia="Times New Roman" w:hAnsi="Times New Roman" w:cs="Times New Roman"/>
          <w:sz w:val="28"/>
          <w:szCs w:val="28"/>
          <w:shd w:val="clear" w:color="auto" w:fill="FFFFFF"/>
          <w:lang w:eastAsia="ru-RU"/>
        </w:rPr>
      </w:pPr>
    </w:p>
    <w:p w:rsidR="00085D69" w:rsidRPr="00E771C6" w:rsidRDefault="00085D69" w:rsidP="00A57287">
      <w:pPr>
        <w:spacing w:after="0" w:line="240" w:lineRule="auto"/>
        <w:ind w:firstLine="720"/>
        <w:jc w:val="both"/>
        <w:rPr>
          <w:rFonts w:ascii="Times New Roman" w:eastAsia="Times New Roman" w:hAnsi="Times New Roman" w:cs="Times New Roman"/>
          <w:sz w:val="28"/>
          <w:szCs w:val="28"/>
          <w:shd w:val="clear" w:color="auto" w:fill="FFFFFF"/>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shd w:val="clear" w:color="auto" w:fill="FFFFFF"/>
          <w:lang w:eastAsia="ru-RU"/>
        </w:rPr>
      </w:pPr>
      <w:r w:rsidRPr="00E771C6">
        <w:rPr>
          <w:rFonts w:ascii="Times New Roman" w:eastAsia="Times New Roman" w:hAnsi="Times New Roman" w:cs="Times New Roman"/>
          <w:sz w:val="28"/>
          <w:szCs w:val="28"/>
          <w:shd w:val="clear" w:color="auto" w:fill="FFFFFF"/>
          <w:lang w:eastAsia="ru-RU"/>
        </w:rPr>
        <w:t>Цей Закон визначає правові засади та порядок організації дипломатичної служби як складової частини державної служби, а також особливості її проходження та правового статусу посадових осіб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shd w:val="clear" w:color="auto" w:fill="FFFFFF"/>
          <w:lang w:eastAsia="ru-RU"/>
        </w:rPr>
      </w:pPr>
    </w:p>
    <w:p w:rsidR="00085D69" w:rsidRPr="00E771C6" w:rsidRDefault="00085D69" w:rsidP="00A57287">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Розділ І</w:t>
      </w:r>
    </w:p>
    <w:p w:rsidR="00085D69" w:rsidRPr="00E771C6" w:rsidRDefault="00085D69" w:rsidP="00A57287">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ЗАГАЛЬНІ ПОЛОЖЕННЯ</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1. Дипломатична служба</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color w:val="000000"/>
          <w:sz w:val="28"/>
          <w:szCs w:val="28"/>
          <w:lang w:eastAsia="ru-RU"/>
        </w:rPr>
      </w:pPr>
      <w:r w:rsidRPr="00E771C6">
        <w:rPr>
          <w:rFonts w:ascii="Times New Roman" w:eastAsia="Times New Roman" w:hAnsi="Times New Roman" w:cs="Times New Roman"/>
          <w:color w:val="000000"/>
          <w:sz w:val="28"/>
          <w:szCs w:val="28"/>
          <w:lang w:eastAsia="ru-RU"/>
        </w:rPr>
        <w:t xml:space="preserve">1. Дипломатична служба </w:t>
      </w:r>
      <w:r w:rsidR="00A57287" w:rsidRPr="00E771C6">
        <w:rPr>
          <w:rFonts w:ascii="Times New Roman" w:eastAsia="Times New Roman" w:hAnsi="Times New Roman" w:cs="Times New Roman"/>
          <w:color w:val="000000"/>
          <w:sz w:val="28"/>
          <w:szCs w:val="28"/>
          <w:lang w:eastAsia="ru-RU"/>
        </w:rPr>
        <w:sym w:font="Symbol" w:char="F02D"/>
      </w:r>
      <w:r w:rsidRPr="00E771C6">
        <w:rPr>
          <w:rFonts w:ascii="Times New Roman" w:eastAsia="Times New Roman" w:hAnsi="Times New Roman" w:cs="Times New Roman"/>
          <w:color w:val="000000"/>
          <w:sz w:val="28"/>
          <w:szCs w:val="28"/>
          <w:lang w:eastAsia="ru-RU"/>
        </w:rPr>
        <w:t xml:space="preserve"> це державна служба особливого характеру, яка полягає у професійній діяльності посадових осіб дипломатичної служби, пов</w:t>
      </w:r>
      <w:r w:rsidR="00A57287" w:rsidRPr="00E771C6">
        <w:rPr>
          <w:rFonts w:ascii="Times New Roman" w:eastAsia="Times New Roman" w:hAnsi="Times New Roman" w:cs="Times New Roman"/>
          <w:color w:val="000000"/>
          <w:sz w:val="28"/>
          <w:szCs w:val="28"/>
          <w:lang w:eastAsia="ru-RU"/>
        </w:rPr>
        <w:t>’</w:t>
      </w:r>
      <w:r w:rsidRPr="00E771C6">
        <w:rPr>
          <w:rFonts w:ascii="Times New Roman" w:eastAsia="Times New Roman" w:hAnsi="Times New Roman" w:cs="Times New Roman"/>
          <w:color w:val="000000"/>
          <w:sz w:val="28"/>
          <w:szCs w:val="28"/>
          <w:lang w:eastAsia="ru-RU"/>
        </w:rPr>
        <w:t>язаній з реалізацією зовнішньої політики України, захистом національних інтересів України у сфері міжнародних відносин, а також прав та інтересів громадян і юридичних осіб України за кордоном.</w:t>
      </w:r>
    </w:p>
    <w:p w:rsidR="00A57287" w:rsidRPr="00E771C6" w:rsidRDefault="00A57287" w:rsidP="00A57287">
      <w:pPr>
        <w:spacing w:after="120" w:line="240" w:lineRule="auto"/>
        <w:ind w:firstLine="720"/>
        <w:jc w:val="both"/>
        <w:rPr>
          <w:rFonts w:ascii="Times New Roman" w:eastAsia="Times New Roman" w:hAnsi="Times New Roman" w:cs="Times New Roman"/>
          <w:color w:val="000000"/>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2. Визначення термінів</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У цьому Законі наведені нижче терміни вживаються у такому значенні: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shd w:val="clear" w:color="auto" w:fill="FFFFFF"/>
          <w:lang w:eastAsia="ru-RU"/>
        </w:rPr>
      </w:pPr>
      <w:r w:rsidRPr="00E771C6">
        <w:rPr>
          <w:rFonts w:ascii="Times New Roman" w:eastAsia="Times New Roman" w:hAnsi="Times New Roman" w:cs="Times New Roman"/>
          <w:sz w:val="28"/>
          <w:szCs w:val="28"/>
          <w:shd w:val="clear" w:color="auto" w:fill="FFFFFF"/>
          <w:lang w:eastAsia="ru-RU"/>
        </w:rPr>
        <w:t xml:space="preserve">1) </w:t>
      </w:r>
      <w:r w:rsidR="00A57287" w:rsidRPr="00E771C6">
        <w:rPr>
          <w:rFonts w:ascii="Times New Roman" w:eastAsia="Times New Roman" w:hAnsi="Times New Roman" w:cs="Times New Roman"/>
          <w:sz w:val="28"/>
          <w:szCs w:val="28"/>
          <w:shd w:val="clear" w:color="auto" w:fill="FFFFFF"/>
          <w:lang w:eastAsia="ru-RU"/>
        </w:rPr>
        <w:t xml:space="preserve">адміністративна посада </w:t>
      </w:r>
      <w:r w:rsidR="00A57287" w:rsidRPr="00E771C6">
        <w:rPr>
          <w:rFonts w:ascii="Times New Roman" w:eastAsia="Times New Roman" w:hAnsi="Times New Roman" w:cs="Times New Roman"/>
          <w:sz w:val="28"/>
          <w:szCs w:val="28"/>
          <w:shd w:val="clear" w:color="auto" w:fill="FFFFFF"/>
          <w:lang w:eastAsia="ru-RU"/>
        </w:rPr>
        <w:sym w:font="Symbol" w:char="F02D"/>
      </w:r>
      <w:r w:rsidRPr="00E771C6">
        <w:rPr>
          <w:rFonts w:ascii="Times New Roman" w:eastAsia="Times New Roman" w:hAnsi="Times New Roman" w:cs="Times New Roman"/>
          <w:sz w:val="28"/>
          <w:szCs w:val="28"/>
          <w:shd w:val="clear" w:color="auto" w:fill="FFFFFF"/>
          <w:lang w:eastAsia="ru-RU"/>
        </w:rPr>
        <w:t xml:space="preserve"> визначена структурою і штатним розписом первинна структурна одиниця органу дипломатичної служби </w:t>
      </w:r>
      <w:r w:rsidR="00A57287" w:rsidRPr="00E771C6">
        <w:rPr>
          <w:rFonts w:ascii="Times New Roman" w:eastAsia="Times New Roman" w:hAnsi="Times New Roman" w:cs="Times New Roman"/>
          <w:sz w:val="28"/>
          <w:szCs w:val="28"/>
          <w:shd w:val="clear" w:color="auto" w:fill="FFFFFF"/>
          <w:lang w:eastAsia="ru-RU"/>
        </w:rPr>
        <w:br/>
      </w:r>
      <w:r w:rsidR="00A57287" w:rsidRPr="00E771C6">
        <w:rPr>
          <w:rFonts w:ascii="Times New Roman" w:eastAsia="Times New Roman" w:hAnsi="Times New Roman" w:cs="Times New Roman"/>
          <w:sz w:val="28"/>
          <w:szCs w:val="28"/>
          <w:shd w:val="clear" w:color="auto" w:fill="FFFFFF"/>
          <w:lang w:eastAsia="ru-RU"/>
        </w:rPr>
        <w:br/>
      </w:r>
      <w:r w:rsidRPr="00E771C6">
        <w:rPr>
          <w:rFonts w:ascii="Times New Roman" w:eastAsia="Times New Roman" w:hAnsi="Times New Roman" w:cs="Times New Roman"/>
          <w:sz w:val="28"/>
          <w:szCs w:val="28"/>
          <w:shd w:val="clear" w:color="auto" w:fill="FFFFFF"/>
          <w:lang w:eastAsia="ru-RU"/>
        </w:rPr>
        <w:t>з установленими відповідно до законодавства посадовими обов</w:t>
      </w:r>
      <w:r w:rsidR="00A57287" w:rsidRPr="00E771C6">
        <w:rPr>
          <w:rFonts w:ascii="Times New Roman" w:eastAsia="Times New Roman" w:hAnsi="Times New Roman" w:cs="Times New Roman"/>
          <w:sz w:val="28"/>
          <w:szCs w:val="28"/>
          <w:shd w:val="clear" w:color="auto" w:fill="FFFFFF"/>
          <w:lang w:eastAsia="ru-RU"/>
        </w:rPr>
        <w:t>’</w:t>
      </w:r>
      <w:r w:rsidRPr="00E771C6">
        <w:rPr>
          <w:rFonts w:ascii="Times New Roman" w:eastAsia="Times New Roman" w:hAnsi="Times New Roman" w:cs="Times New Roman"/>
          <w:sz w:val="28"/>
          <w:szCs w:val="28"/>
          <w:shd w:val="clear" w:color="auto" w:fill="FFFFFF"/>
          <w:lang w:eastAsia="ru-RU"/>
        </w:rPr>
        <w:t>язками з виконання функцій адміністративно-технічного забезпечення діяльності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 xml:space="preserve">2) адміністративний службовець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громадянин України, який займає посаду державної служби в органі дипломатичної служби, одержує заробітну плату за рахунок коштів державного бюджету та виконує встановлені для цієї посади функції з адміністративно-технічного забезпечення діяльності органів дипломатичної служби, </w:t>
      </w:r>
      <w:r w:rsidR="00A5728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а також дотримується принципів державної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3) дипломатична посада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визначена структурою і штатним розписом первинна структурна одиниця органу дипломатичної служби з установленими відповідно до законодавства посадовими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язками з виконання дипломатичних або консульських функцій;</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4) дипломатичний службовець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громадянин України, який займає дипломатичну посаду в органі дипломатичної служби, одержує заробітну плату за рахунок коштів державного бюджету та здійснює встановлені для цієї посади повноваження, безпосередньо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язані з виконанням дипломатичних або консульських функцій, а також дотримується принципів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5) довготермінове відрядження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проходження дипломатичної служби посадовими особами дипломатичної служби на відповідних посадах у закордонних дипломатичних установах України у строки, передбачені цим Законом, з метою виконання дипломатичних або консульських функцій чи адміністративно-технічного забезпечення діяльності закордонних дипломатичних установ України, а також робота на посадах із виконання функцій з обслуговування в закордонних дипломатичних установах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6) компенсаційні виплати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грошові кошти в іноземній валюті, що виплачуються працівникам дипломатичної служби за рахунок коштів державного бюджету з метою компенсування витрат,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язаних із перебуванням у довготерміновому відрядженні;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7) контракт про проходження дипломатичної служби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письмовий договір, що укладається на визначений строк між громадянином України та Міністерством закордонних справ України для врегулювання правових відносин, що виникають між ними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роботою на посадах дипломатичної служби в органах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8) посади дипломатичної служби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дипломатичні та адміністративні посади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9) посадові особи дипломатичної служби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дипломатичні службовці та адміністративні службовці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10) працівники дипломатичної служби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дипломатичні службовці, адміністративні службовці та працівники, які виконують функції з обслуговування;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 xml:space="preserve">11) працівники, які виконують функції з обслуговування,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працівники органів дипломатичної служби, на яких покладено функції з обслуговування таких органів;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shd w:val="clear" w:color="auto" w:fill="FFFFFF"/>
          <w:lang w:eastAsia="ru-RU"/>
        </w:rPr>
      </w:pPr>
      <w:r w:rsidRPr="00E771C6">
        <w:rPr>
          <w:rFonts w:ascii="Times New Roman" w:eastAsia="Times New Roman" w:hAnsi="Times New Roman" w:cs="Times New Roman"/>
          <w:sz w:val="28"/>
          <w:szCs w:val="28"/>
          <w:shd w:val="clear" w:color="auto" w:fill="FFFFFF"/>
          <w:lang w:eastAsia="ru-RU"/>
        </w:rPr>
        <w:t xml:space="preserve">12) рівнозначні посади дипломатичної служби </w:t>
      </w:r>
      <w:r w:rsidR="00A57287" w:rsidRPr="00E771C6">
        <w:rPr>
          <w:rFonts w:ascii="Times New Roman" w:eastAsia="Times New Roman" w:hAnsi="Times New Roman" w:cs="Times New Roman"/>
          <w:sz w:val="28"/>
          <w:szCs w:val="28"/>
          <w:shd w:val="clear" w:color="auto" w:fill="FFFFFF"/>
          <w:lang w:eastAsia="ru-RU"/>
        </w:rPr>
        <w:sym w:font="Symbol" w:char="F02D"/>
      </w:r>
      <w:r w:rsidRPr="00E771C6">
        <w:rPr>
          <w:rFonts w:ascii="Times New Roman" w:eastAsia="Times New Roman" w:hAnsi="Times New Roman" w:cs="Times New Roman"/>
          <w:sz w:val="28"/>
          <w:szCs w:val="28"/>
          <w:shd w:val="clear" w:color="auto" w:fill="FFFFFF"/>
          <w:lang w:eastAsia="ru-RU"/>
        </w:rPr>
        <w:t xml:space="preserve"> посади дипломатичної служби, що належать до однієї групи оплати праці;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13) ротація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планове заміщення посад дипломатичної служби в органах дипломатичної служби посадовими особами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14) члени сім</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 xml:space="preserve">ї працівника дипломатичної служби </w:t>
      </w:r>
      <w:r w:rsidR="00A57287" w:rsidRPr="00E771C6">
        <w:rPr>
          <w:rFonts w:ascii="Times New Roman" w:eastAsia="Times New Roman" w:hAnsi="Times New Roman" w:cs="Times New Roman"/>
          <w:sz w:val="28"/>
          <w:szCs w:val="28"/>
          <w:bdr w:val="none" w:sz="0" w:space="0" w:color="auto" w:frame="1"/>
          <w:lang w:eastAsia="ru-RU"/>
        </w:rPr>
        <w:sym w:font="Symbol" w:char="F02D"/>
      </w:r>
      <w:r w:rsidRPr="00E771C6">
        <w:rPr>
          <w:rFonts w:ascii="Times New Roman" w:eastAsia="Times New Roman" w:hAnsi="Times New Roman" w:cs="Times New Roman"/>
          <w:sz w:val="28"/>
          <w:szCs w:val="28"/>
          <w:bdr w:val="none" w:sz="0" w:space="0" w:color="auto" w:frame="1"/>
          <w:lang w:eastAsia="ru-RU"/>
        </w:rPr>
        <w:t xml:space="preserve"> інший з подружжя, їхні діти, діти працівника дипломатичної служби або іншого з подружжя, а також повнолітні діти та батьки, над якими згідно із законодавством України встановлено опіку або піклування такого працівника чи іншого з подружжя.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Інші терміни в цьому Законі вживаються у значеннях, визначених Законом України "Про державну службу" та іншими законами України.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3. Правова основа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Правову основу дипломатичної служби, діяльності її органів та посадових осіб дипломатичної служби становлять Конституція України, чинні міжнародні договори України, згода на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язковість яких надана Верховною Радою України, цей та інші закони України, постанови Верховної Ради України, акти Президента України, Кабінету Міністрів України, інші акти законодавства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Відносини, що виникають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із вступом на дипломатичну службу посадових осіб дипломатичної служби, її проходженням, припиненням, а також оплатою праці, cоціально-побутовим забезпеченням, заохоченнями і соціальними гарантіями, робочим часом і часом відпочинку, відпустками, відповідальністю посадових осіб дипломатичної служби, регулюються цим Законом, Законом України "Про державну службу" та іншими актами законодавства України.</w:t>
      </w:r>
    </w:p>
    <w:p w:rsidR="00085D69" w:rsidRPr="00E771C6" w:rsidRDefault="00085D69" w:rsidP="00A57287">
      <w:pPr>
        <w:spacing w:after="120" w:line="240" w:lineRule="auto"/>
        <w:ind w:firstLine="720"/>
        <w:jc w:val="both"/>
        <w:rPr>
          <w:rFonts w:ascii="Times New Roman" w:eastAsia="Times New Roman" w:hAnsi="Times New Roman" w:cs="Times New Roman"/>
          <w:color w:val="000000"/>
          <w:sz w:val="28"/>
          <w:szCs w:val="28"/>
          <w:lang w:eastAsia="ru-RU"/>
        </w:rPr>
      </w:pPr>
      <w:r w:rsidRPr="00E771C6">
        <w:rPr>
          <w:rFonts w:ascii="Times New Roman" w:eastAsia="Times New Roman" w:hAnsi="Times New Roman" w:cs="Times New Roman"/>
          <w:color w:val="000000"/>
          <w:sz w:val="28"/>
          <w:szCs w:val="28"/>
          <w:lang w:eastAsia="ru-RU"/>
        </w:rPr>
        <w:t>3. Дія норм законодавства про державну службу та про працю поширюється на посадових осіб дипломатичної служби у частині відносин, не</w:t>
      </w:r>
      <w:r w:rsidR="00C73781" w:rsidRPr="00E771C6">
        <w:rPr>
          <w:rFonts w:ascii="Times New Roman" w:eastAsia="Times New Roman" w:hAnsi="Times New Roman" w:cs="Times New Roman"/>
          <w:color w:val="000000"/>
          <w:sz w:val="28"/>
          <w:szCs w:val="28"/>
          <w:lang w:eastAsia="ru-RU"/>
        </w:rPr>
        <w:t xml:space="preserve"> </w:t>
      </w:r>
      <w:r w:rsidRPr="00E771C6">
        <w:rPr>
          <w:rFonts w:ascii="Times New Roman" w:eastAsia="Times New Roman" w:hAnsi="Times New Roman" w:cs="Times New Roman"/>
          <w:color w:val="000000"/>
          <w:sz w:val="28"/>
          <w:szCs w:val="28"/>
          <w:lang w:eastAsia="ru-RU"/>
        </w:rPr>
        <w:t>врегульованих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Відносини, що виникають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роботою в органах дипломатичної служби працівників, які виконують функції з обслуговування, регулюються цим Законом, законодавством про працю, а також іншими актами законодавства України в частині, що не суперечить цьому Закону.</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4. Основні принципи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Основними принципами дипломатичної служби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патріотизм;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відстоювання національних інтересів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пріоритет прав та свобод людини і громадянина;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демократизм і законність;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гуманізм і соціальна справедливість;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професіоналізм, компетентність, ініціативність;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7) об</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єктивність, чесність, порядність;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8) належне виконання службових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 і додержання трудової дисципліни;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9) інші принципи, визначені Законом України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Про державну службу</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5. Система органів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Систему органів дипломатичної служби складають: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Міністерство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представництва Міністерства закордонних справ України на території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закордонні дипломатичні установи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Міністерство закордонних справ України є центральним органом виконавчої влади, що забезпечує формування та реалізує державну політику у сфері зовнішніх зносин і координує діяльність державних органів у сфері зовнішніх зносин.</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Міністерство закордонних справ України здійснює свої повноваження безпосередньо та через інші органи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Міністерство закордонних справ України здійснює керівництво іншими органами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Статус, завдання та функції Міністерства закордонних справ України визначаються цим та іншими законами України, а також Положенням про Міністерство закордонних справ України, яке затверджується в установленому законом порядку.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Представництва Міністерства закордонних справ України на території України є органами дипломатичної служби, які утворюються в регіонах, де діють іноземні консульські установи чи представництва міжнародних організацій.</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Статус, завдання та функції представництва Міністерства закордонних справ України на території України визначаються цим Законом та </w:t>
      </w:r>
      <w:r w:rsidRPr="00E771C6">
        <w:rPr>
          <w:rFonts w:ascii="Times New Roman" w:eastAsia="Times New Roman" w:hAnsi="Times New Roman" w:cs="Times New Roman"/>
          <w:sz w:val="28"/>
          <w:szCs w:val="28"/>
          <w:lang w:eastAsia="ru-RU"/>
        </w:rPr>
        <w:lastRenderedPageBreak/>
        <w:t>Положенням про Представництво Міністерства закордонних справ України на території України, яке затверджується Кабінетом Міністрів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Закордонні дипломатичні установи України є постійно діючими органами дипломатичної служби, основними завданнями яких є представництво України в державах перебування або при міжнародних організаціях та підтримання з ними офіційних відносин, відстоювання національних інтересів України, виконання консульських функцій, у тому числі захист прав та інтересів громадян і юридичних осіб України за кордоном.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Закордонними дипломатичними установами України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Посольство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Посольство України з резиденцією Надзвичайного і Повноважного Посла України в Києві;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Постійне представництво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Представництво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Місія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консульська установа України (Генеральне консульство України, Консульство України, Віце-консульство України та Консульське агентство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Статус, завдання та функції закордонних дипломатичних установ України визначаються цим Законом, Положенням про закордонні дипломатичні установи України, яке затверджується Президентом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У системі органів дипломатичної служби можуть утворюватися спеціальні місії, а також делегації на сесії статутних органів міжнародних організацій, статус, завдання та функції яких залежно від рівня місії визначаються відповідно Президентом України, Кабінетом Міністрів України або Міністром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Спеціальні місії є тимчасовими місіями, що за своїм характером представляють Україну і направляються Україною до іншої держави за її згодою для спільного розгляду з цією державою певних питань або для виконання щодо неї певного завдання.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Фінансове та матеріально-технічне забезпечення роботи спеціальних місій визначається Кабінетом Міністрів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Міністр закордонних справ України очолює Міністерство закордонних справ України, здійснює керівництво діяльністю органів дипломатичної служби, затверджує структуру органів дипломатичної служби, а також виконує інші функції, визначені цим Законом, іншими актами законодавства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7. Державний секретар Міністерства закордонних справ України забезпечує діяльність органів дипломатичної служби та відповідно до </w:t>
      </w:r>
      <w:r w:rsidRPr="00E771C6">
        <w:rPr>
          <w:rFonts w:ascii="Times New Roman" w:eastAsia="Times New Roman" w:hAnsi="Times New Roman" w:cs="Times New Roman"/>
          <w:sz w:val="28"/>
          <w:szCs w:val="28"/>
          <w:lang w:eastAsia="ru-RU"/>
        </w:rPr>
        <w:lastRenderedPageBreak/>
        <w:t xml:space="preserve">затвердженої Міністром закордонних справ України структури органів дипломатичної служби затверджує їх штатні розписи та кошториси, </w:t>
      </w:r>
      <w:r w:rsidR="00A5728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а також виконує інші функції, визначені законодавством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8. Надзвичайний і Повноважний Посол України є вищим офіційним представником України, який здійснює загальне керівництво, координацію та контроль за діяльністю посадових осіб та інших працівників Посольства України, керівників інших закордонних дипломатичних установ України у державі акредитації, а також посадових та інших осіб, членів делегацій України, які перебувають у цій державі з метою виконання посадових або службових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6. Основні завдання органів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Основними завданнями органів дипломатичної служби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забезпечення захисту національних інтересів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2) реалізація зовнішньополітичного курсу України, спрямованого на розвиток політичних, економічних, культурних, гуманітарних, наукових, інших зв</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язків з іноземними державами та міжнародними організаціями;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3) захист прав та інтересів громадян і юридичних осіб України за кордоном;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4) сприяння утвердженню міжнародного авторитету України, піднесенню у світі її іміджу як надійного і передбачуваного партнера;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5) забезпечення дипломатичними засобами і методами захисту суверенітету, міжнародної безпеки, територіальної цілісності та непорушності кордонів України, її політичних, торговельно-економічних, культурних, гуманітарних та інших інтересів;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6) координація діяльності державних органів щодо забезпечення реалізації єдиного зовнішньополітичного курсу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7) вивчення та аналіз політичного та економічного становища у світі, зовнішньої та внутрішньої політики іноземних держав, діяльності міжнародних організацій;</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8) забезпечення державних органів інформацією, необхідною для здійснення ефективної зовнішньої та внутрішньої політики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9) інші завдання відповідно до законодавства України.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7. Основні функції органів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Основними функціями органів дипломатичної служби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служіння Українському народу;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забезпечення національних інтересів і міжнародної безпеки України шляхом підтримання мирного та взаємовигідного співробітництва з іноземними державами і міжнародними організаціями за загальновизнаними принципами та нормами міжнародного права;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підтримання дипломатичних і консульських зносин з іноземними державами, представництво України у міжнародних організаціях та спеціальних місіях;</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забезпечення єдності зовнішньополітичного курсу держави;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здійснення зовнішньополітичної діяльності держави;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забезпечення координації діяльності, що здійснюється державними органами у сфері зовнішніх зносин;</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7) організація проведення переговорів, а також участь у підготовці укладення міжнародних договорів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8) внесення в установленому порядку на розгляд Президента України або Кабінету Міністрів України пропозицій щодо укладення, виконання та припинення дії міжнародних договорів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9) внесення в установленому порядку на розгляд Президента України, Верховної Ради України та Кабінету Міністрів України пропозицій з питань розвитку відносин України з іноземними державами та міжнародними організаціями;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10) підготовка пропозицій щодо вдосконалення законодавства України у сфері міжнародних відносин;</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11) здійснення функцій дипломатичного протоколу у сфері забезпечення зовнішніх зносин з іноземними державами та міжнародними організаціями;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12) забезпечення в установленому порядку зберігання міжнародних договорів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13) здійснення в установленому порядку функцій депозитарія міжнародних договорів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14) сприяння діяльності іноземних дипломатичних представництв та консульських установ, представництв міжнародних організацій в Україні, а також здійснення нагляду за додержанням дипломатичних і консульських привілеїв та імунітетів;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15) сприяння державним органам у частині здійснення ними зовнішніх зносин, надання їм відповідної методичної, консультаційної та інформаційної допомоги, дотримання міжнародних зобов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язань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16) здійснення інформаційного забезпечення Президента України, Верховної Ради України, Кабінету Міністрів України з питань зовнішньополітичної діяльності;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17) поширення інформації про Україну за кордоном;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18) забезпечення розвитку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 із закордонними українцями та їх громадськими об</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єднаннями;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19) виконання в Україні та за кордоном консульських функцій, передбачених чинними міжнародними договорами України, згода на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язковість яких надана Верховною Радою України, та іншими актами законодавства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20) забезпечення та координація діяльності з торговельно-економічних питань, що здійснюється закордонними дипломатичними установами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21) сприяння залученню допомоги від іноземних держав та міжнародних організацій;</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22) сприяння розвитку міжнародного освітнього та науково-технічного співробітництва;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23) інші функції відповідно до законодавства України.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Розділ ІІ</w:t>
      </w:r>
    </w:p>
    <w:p w:rsidR="00085D69" w:rsidRPr="00E771C6" w:rsidRDefault="00085D69" w:rsidP="00A57287">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ПРАЦІВНИКИ ДИПЛОМАТИЧНОЇ СЛУЖБИ.</w:t>
      </w:r>
    </w:p>
    <w:p w:rsidR="00085D69" w:rsidRPr="00E771C6" w:rsidRDefault="00085D69" w:rsidP="00A57287">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КАТЕГОРІЇ ДИПЛОМАТИЧНИХ ПОСАД</w:t>
      </w:r>
    </w:p>
    <w:p w:rsidR="00A57287" w:rsidRPr="00E771C6" w:rsidRDefault="00A5728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left="2058" w:hanging="1338"/>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bdr w:val="none" w:sz="0" w:space="0" w:color="auto" w:frame="1"/>
          <w:lang w:eastAsia="ru-RU"/>
        </w:rPr>
        <w:t xml:space="preserve">Стаття 8. Посади дипломатичної служби та посади працівників, </w:t>
      </w:r>
      <w:r w:rsidRPr="00E771C6">
        <w:rPr>
          <w:rFonts w:ascii="Times New Roman" w:eastAsia="Times New Roman" w:hAnsi="Times New Roman" w:cs="Times New Roman"/>
          <w:sz w:val="28"/>
          <w:szCs w:val="28"/>
          <w:lang w:eastAsia="ru-RU"/>
        </w:rPr>
        <w:t>які виконують функції з обслуговування</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В органах дипломатичної служби встановлюються посади дипломатичної служби та посади працівників, які виконують функції з обслуговування.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Дипломатичні посади встановлюються для дипломатичних службовців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Дипломатичними посадами є такі посади: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Державний секретар Міністерства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Надзвичайний і Повноважний Посол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Надзвичайний і Повноважний Посол України з резиденцією в Києві;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Постійний представник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Представник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Глава Місії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7) Генеральний консул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8) заступник Постійного представника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9) заступник Представника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10) заступник Глави Місії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11) радник-посланник;</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12) Посол з особливих доручень;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13) дипломатичний радник;</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14) Консул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15) Представник Міністерства закордонних справ України на території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16) радник;</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17) консул у консульській установі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18) перший секретар;</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19) другий секретар;</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20) віце-консул у консульській установі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21) третій секретар;</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22) консульський агент у консульській установі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23) аташе.</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Дипломатичними посадами є також посади керівників структурних підрозділів апарату Міністерства закордонних справ України, утворених для забезпечення виконання завдань та функцій Міністерства закордонних справ України із забезпечення формування та реалізації державної політики у сфері зовнішніх зносин, та їх заступників.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Дипломатичні службовці займають дипломатичні посади на постійній основі або за контрактом у випадках, визначених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Адміністративні посади встановлюються для адміністративних службовців органів дипломатичної служби відповідно до законодавства про державну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Адміністративні службовці займають адміністративні посади на постійній основі або за контрактом у випадках, визначених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Посади працівників, які виконують функції з обслуговування, визначаються відповідно до цього Закону, законодавства про державну службу та про працю.</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Працівники, які виконують функції з обслуговування, призначаються на посади за контрактом із числа громадян України, а в закордонних дипломатичних установах України </w:t>
      </w:r>
      <w:r w:rsidR="00C73781"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за потреби також із числа іноземців.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Положення про працівників, які виконують функції з обслуговування в органах дипломатичної служби, та типова форма контракту з такими працівниками про виконання функцій з обслуговування затверджуються Міністерством закордонних справ України в установленому порядку.</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9. Категорії дипломатичних посад</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Дипломатичні посади в органах дипломатичної служби поділяються на категорії залежно від порядку призначення, характеру та обсягу повноважень і необхідних для їх виконання кваліфікації та професійної компетентності.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Встановлюються такі категорії дипломатичних посад:</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 категорія "А"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Державний секретар Міністерства закордонних справ України, Надзвичайний і Повноважний Посол України, Надзвичайний і Повноважний Посол України з резиденцією в Києві, Постійний представник України при міжнародній організації, Представник України при міжнародній організації, Глава Місії України при міжнародній організації;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категорія "Б"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Генеральний консул України, заступник Постійного представника України при міжнародній організації, заступник Представника України при міжнародній організації, заступник Глави Місії України при міжнародній організації, радник-посланник, Посол з особливих доручень, дипломатичний радник, Консул України, Представник Міністерства закордонних справ України на території України, керівники структурних підрозділів апарату Міністерства закордонних справ України, утворених для забезпечення виконання завдань та функцій Міністерства закордонних справ України із забезпечення формування та реалізації державної політики у сфері зовнішніх зносин, та їх заступники;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3) категорія "В" </w:t>
      </w:r>
      <w:r w:rsidR="00A5728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інші дипломатичні посади, не віднесені цим Законом до категорій "А" і "Б".</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10. Права посадових осіб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Посадові особи дипломатичної служби користуються правами, визначеними для державних службовців Законом України "Про державну службу", з урахуванням особливостей, встановлених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Посадові особи дипломатичної служби під час проходження дипломатичної служби в закордонних дипломатичних установах України користуються привілеями та імунітетами відповідно до норм міжнародного права.</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11.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язки посадових осіб дипломатичної служби</w:t>
      </w:r>
    </w:p>
    <w:p w:rsidR="00A57287"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Посадові особи дипломатичної служби виконують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язки, визначені для державних службовців Законом України "Про державну службу", з урахуванням особливостей, встановлених цим Законом.</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uk-UA"/>
        </w:rPr>
      </w:pPr>
      <w:r w:rsidRPr="00E771C6">
        <w:rPr>
          <w:rFonts w:ascii="Times New Roman" w:eastAsia="Times New Roman" w:hAnsi="Times New Roman" w:cs="Times New Roman"/>
          <w:sz w:val="28"/>
          <w:szCs w:val="28"/>
          <w:lang w:eastAsia="uk-UA"/>
        </w:rPr>
        <w:t>2. Посадові особи дипломатичної служби під час проходження дипломатичної служби в закордонних дипломатичних установах України зобов</w:t>
      </w:r>
      <w:r w:rsidR="00A57287" w:rsidRPr="00E771C6">
        <w:rPr>
          <w:rFonts w:ascii="Times New Roman" w:eastAsia="Times New Roman" w:hAnsi="Times New Roman" w:cs="Times New Roman"/>
          <w:sz w:val="28"/>
          <w:szCs w:val="28"/>
          <w:lang w:eastAsia="uk-UA"/>
        </w:rPr>
        <w:t>’</w:t>
      </w:r>
      <w:r w:rsidRPr="00E771C6">
        <w:rPr>
          <w:rFonts w:ascii="Times New Roman" w:eastAsia="Times New Roman" w:hAnsi="Times New Roman" w:cs="Times New Roman"/>
          <w:sz w:val="28"/>
          <w:szCs w:val="28"/>
          <w:lang w:eastAsia="uk-UA"/>
        </w:rPr>
        <w:t>язані поважати закони, правила і традиції держави перебування, гідно представляти Україну.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uk-UA"/>
        </w:rPr>
      </w:pPr>
    </w:p>
    <w:p w:rsidR="00085D69" w:rsidRPr="00E771C6" w:rsidRDefault="00085D69" w:rsidP="00CC7741">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r w:rsidRPr="00E771C6">
        <w:rPr>
          <w:rFonts w:ascii="Times New Roman" w:eastAsia="Times New Roman" w:hAnsi="Times New Roman" w:cs="Times New Roman"/>
          <w:bCs/>
          <w:color w:val="000000"/>
          <w:sz w:val="28"/>
          <w:szCs w:val="28"/>
          <w:bdr w:val="none" w:sz="0" w:space="0" w:color="auto" w:frame="1"/>
          <w:shd w:val="clear" w:color="auto" w:fill="FFFFFF"/>
          <w:lang w:eastAsia="ru-RU"/>
        </w:rPr>
        <w:t>Розділ III</w:t>
      </w:r>
    </w:p>
    <w:p w:rsidR="00085D69" w:rsidRPr="00E771C6" w:rsidRDefault="00085D69" w:rsidP="00CC7741">
      <w:pPr>
        <w:spacing w:after="12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r w:rsidRPr="00E771C6">
        <w:rPr>
          <w:rFonts w:ascii="Times New Roman" w:eastAsia="Times New Roman" w:hAnsi="Times New Roman" w:cs="Times New Roman"/>
          <w:bCs/>
          <w:color w:val="000000"/>
          <w:sz w:val="28"/>
          <w:szCs w:val="28"/>
          <w:bdr w:val="none" w:sz="0" w:space="0" w:color="auto" w:frame="1"/>
          <w:shd w:val="clear" w:color="auto" w:fill="FFFFFF"/>
          <w:lang w:eastAsia="ru-RU"/>
        </w:rPr>
        <w:t>ВСТУП НА ДИПЛОМАТИЧНУ СЛУЖБУ</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shd w:val="clear" w:color="auto" w:fill="FFFFFF"/>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12. Вступ на дипломатичну службу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Вступ на дипломатичну службу здійснюється шляхом призначення громадянина України на посаду дипломатичної служби за результатами конкурсу, крім визначених цим Законом випадків, коли призначення на дипломатичні посади здійснює Президент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Конкурс на зайняття посади дипломатичної служби проводиться конкурсною комісією Міністерства закордонних справ України у порядку, встановленому законодавством про державну службу, з урахуванням особливостей, встановлених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3. У разі неможливості заповнення посади дипломатичної служби у порядку ротації проводиться конкурс на зайняття посади дипломатичної служби у порядку, встановленому Законом України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Про державну службу</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120" w:line="240" w:lineRule="auto"/>
        <w:ind w:left="2212" w:hanging="1492"/>
        <w:rPr>
          <w:rFonts w:ascii="Times New Roman" w:eastAsia="Times New Roman" w:hAnsi="Times New Roman" w:cs="Times New Roman"/>
          <w:sz w:val="28"/>
          <w:szCs w:val="28"/>
          <w:lang w:eastAsia="ru-RU"/>
        </w:rPr>
      </w:pPr>
      <w:r w:rsidRPr="00E771C6">
        <w:rPr>
          <w:rFonts w:ascii="Times New Roman" w:eastAsia="Times New Roman" w:hAnsi="Times New Roman" w:cs="Times New Roman"/>
          <w:bCs/>
          <w:color w:val="000000"/>
          <w:sz w:val="28"/>
          <w:szCs w:val="28"/>
          <w:bdr w:val="none" w:sz="0" w:space="0" w:color="auto" w:frame="1"/>
          <w:lang w:eastAsia="ru-RU"/>
        </w:rPr>
        <w:t xml:space="preserve">Стаття 13. Вимоги до осіб, які претендують на вступ </w:t>
      </w:r>
      <w:r w:rsidR="00CC7741" w:rsidRPr="00E771C6">
        <w:rPr>
          <w:rFonts w:ascii="Times New Roman" w:eastAsia="Times New Roman" w:hAnsi="Times New Roman" w:cs="Times New Roman"/>
          <w:bCs/>
          <w:color w:val="000000"/>
          <w:sz w:val="28"/>
          <w:szCs w:val="28"/>
          <w:bdr w:val="none" w:sz="0" w:space="0" w:color="auto" w:frame="1"/>
          <w:lang w:eastAsia="ru-RU"/>
        </w:rPr>
        <w:br/>
      </w:r>
      <w:r w:rsidRPr="00E771C6">
        <w:rPr>
          <w:rFonts w:ascii="Times New Roman" w:eastAsia="Times New Roman" w:hAnsi="Times New Roman" w:cs="Times New Roman"/>
          <w:bCs/>
          <w:color w:val="000000"/>
          <w:sz w:val="28"/>
          <w:szCs w:val="28"/>
          <w:bdr w:val="none" w:sz="0" w:space="0" w:color="auto" w:frame="1"/>
          <w:lang w:eastAsia="ru-RU"/>
        </w:rPr>
        <w:t>на дипломатичну</w:t>
      </w:r>
      <w:r w:rsidRPr="00E771C6">
        <w:rPr>
          <w:rFonts w:ascii="Times New Roman" w:eastAsia="Times New Roman" w:hAnsi="Times New Roman" w:cs="Times New Roman"/>
          <w:bCs/>
          <w:color w:val="000000"/>
          <w:sz w:val="28"/>
          <w:szCs w:val="28"/>
          <w:bdr w:val="none" w:sz="0" w:space="0" w:color="auto" w:frame="1"/>
          <w:lang w:val="ru-RU" w:eastAsia="ru-RU"/>
        </w:rPr>
        <w:t xml:space="preserve"> </w:t>
      </w:r>
      <w:r w:rsidRPr="00E771C6">
        <w:rPr>
          <w:rFonts w:ascii="Times New Roman" w:eastAsia="Times New Roman" w:hAnsi="Times New Roman" w:cs="Times New Roman"/>
          <w:sz w:val="28"/>
          <w:szCs w:val="28"/>
          <w:lang w:eastAsia="ru-RU"/>
        </w:rPr>
        <w:t>службу</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Вимогами до осіб, які претендують на вступ на дипломатичну службу, є вимоги до їхньої професійної компетентності, які складаються із загальних та спеціальних вимог.</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Особа, яка претендує на вступ на дипломатичну службу, повинна відповідати загальним вимогам, встановленим Законом України "Про державну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3. Спеціальними вимогами до осіб, які претендують на вступ на дипломатичну службу,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 наявність вищої освіти із ступенем не нижче магістра </w:t>
      </w:r>
      <w:r w:rsidR="00CC7741"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для дипломатичних службовців;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володіння відповідним рівнем професійної компетентності згідно з вимогами, визначеними Міністерством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володіння іноземними мовами в обсязі, необхідному для виконання посадових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стан здоров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 який дозволяє бути направленим у довготермінове відрядження, підтверджений документом, виданим у встановленому законодавством порядку;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відсутність обставин, що можуть перешкоджати виконанню посадових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 під час роботи в системі органів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120" w:line="240" w:lineRule="auto"/>
        <w:ind w:left="2212" w:hanging="1492"/>
        <w:rPr>
          <w:rFonts w:ascii="Times New Roman" w:eastAsia="Times New Roman" w:hAnsi="Times New Roman" w:cs="Times New Roman"/>
          <w:sz w:val="28"/>
          <w:szCs w:val="28"/>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14. Порядок призначення на посади дипломатичної служби</w:t>
      </w:r>
      <w:r w:rsidRPr="00E771C6">
        <w:rPr>
          <w:rFonts w:ascii="Times New Roman" w:eastAsia="Times New Roman" w:hAnsi="Times New Roman" w:cs="Times New Roman"/>
          <w:bCs/>
          <w:color w:val="000000"/>
          <w:sz w:val="28"/>
          <w:szCs w:val="28"/>
          <w:bdr w:val="none" w:sz="0" w:space="0" w:color="auto" w:frame="1"/>
          <w:lang w:val="ru-RU" w:eastAsia="ru-RU"/>
        </w:rPr>
        <w:t xml:space="preserve"> </w:t>
      </w:r>
      <w:r w:rsidRPr="00E771C6">
        <w:rPr>
          <w:rFonts w:ascii="Times New Roman" w:eastAsia="Times New Roman" w:hAnsi="Times New Roman" w:cs="Times New Roman"/>
          <w:sz w:val="28"/>
          <w:szCs w:val="28"/>
          <w:lang w:eastAsia="ru-RU"/>
        </w:rPr>
        <w:t>та звільнення з таких посад</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Призначення на посаду дипломатичної служби є безстроковим, крім випадків, передбачених Законом України "Про державну службу", та у разі призначення на таку посаду за контрактом про проходження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При призначенні особи на посаду дипломатичної служби вперше встановлення випробування є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язковим. Випробування встановлюється строком до шести місяців.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Особам, які призначаються на дипломатичні посади Президентом України, випробування не встановлюється.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Надзвичайний і Повноважний Посол України, Надзвичайний і Повноважний Посол України з резиденцією в Києві, Постійний представник України при міжнародній організації, Представник України при міжнародній організації, Глава Місії України при міжнародній організації призначаються на посади та звільняються з посад Президентом України за поданням Міністра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Міністр закордонних справ України вносить Президентові України подання про призначення Надзвичайного і Повноважного Посла України, Надзвичайного і Повноважного Посла України з резиденцією в Києві, Постійного представника України при міжнародній організації, Представника України при міжнародній організації, Глави Місії України при міжнародній організації після проведення консультацій у комітеті Верховної Ради України, до предмета відання якого віднесено питання дипломатичної служби. Це положення не застосовується у разі призначень на посаду за сумісництвом.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Інших працівників дипломатичної служби призначає на посади та звільняє з посад Державний секретар Міністерства закордонних справ України у порядку, встановленому законодавством про державну службу та про працю.</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Призначення на посаду дипломатичної служби за контрактом про проходження дипломатичної служби здійснюється у разі: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заміщення за результатами конкурсу посади дипломатичної служби в закордонній дипломатичній установі України на час довготермінового відрядження;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заміщення посади дипломатичної служби працівником іншого державного органу.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Типова форма контракту про проходження дипломатичної служби затверджується Міністерством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5. На посадових осіб дипломатичної служби поширюються обмеження, встановлені законами України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Про державну службу</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Про запобігання корупції</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 та цим Законом.</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15. Присяга при прийнятті на дипломатичну службу</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Особи, які вперше вступають на дипломатичну службу і раніше не займали посад державної служби, складають Присягу державного службовця відповідно до Закону України "Про державну службу".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Розділ IV</w:t>
      </w:r>
    </w:p>
    <w:p w:rsidR="00085D69" w:rsidRPr="00E771C6" w:rsidRDefault="00085D69" w:rsidP="00CC7741">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ПРОХОДЖЕННЯ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16. Проходження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Посадові особи дипломатичної служби проходять дипломатичну службу в органах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Період роботи на дипломатичних посадах зараховується до страхового стажу та стажу державної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Посадові особи дипломатичної служби за їхньою згодою можуть бути переведені для проходження дипломатичної служби на посади: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у структурних підрозділах Адміністрації Президента України, що забезпечують здійснення Президентом України повноважень у зовнішньополітичній сфері;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у структурних підрозділах Апарату Верховної Ради України, що забезпечують здійснення заходів з міжнародного співробітництва Верховної </w:t>
      </w:r>
      <w:r w:rsidRPr="00E771C6">
        <w:rPr>
          <w:rFonts w:ascii="Times New Roman" w:eastAsia="Times New Roman" w:hAnsi="Times New Roman" w:cs="Times New Roman"/>
          <w:sz w:val="28"/>
          <w:szCs w:val="28"/>
          <w:lang w:eastAsia="ru-RU"/>
        </w:rPr>
        <w:lastRenderedPageBreak/>
        <w:t>Ради України та представництво Голови Верховної Ради України у зносинах з органами влади інших держав і міжнародними організаціями;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у структурних підрозділах Секретаріату Кабінету Міністрів України, що забезпечують здійснення заходів з міжнародного співробітництва Кабінету Міністрів України та представництво Прем</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єр-міністра України у зносинах з органами влади інших держав і міжнародними організаціями;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у державних органах, до завдань яких віднесено протидію зовнішнім загрозам національній безпеці України, життю, здоров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ю її громадян за межами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З метою забезпечення підвищення ефективності реалізації зовнішньої політики держави та координації діяльності державних органів у сфері зовнішніх зносин у державних органах можуть бути запроваджені посади дипломатичних радників. Заміщення посад дипломатичних радників у державних органах здійснюється з числа дипломатичних службовців в установленому законодавством порядку. Положення про дипломатичного радника затверджується Президентом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Період роботи посадових осіб дипломатичної служби на посадах у державних органах, зазначених у частині третій цієї статті, є дипломатичною службою.</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Після закінчення роботи на посадах у державних органах, зазначених у частині третій цієї статті, посадовим особам дипломатичної служби надається рівнозначна посада дипломатичної служби в органах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17. Ротація в органах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В органах дипломатичної служби здійснюється ротація посадових осіб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Посадові особи дипломатичної служби підлягають ротації і направляються у довготермінове відрядження з урахуванням рівня їхньої професійної компетентності, службової необхідності.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Участь посадових осіб дипломатичної служби у ротації є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язковою умовою проходження ними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За наявності поважних причин посадова особа дипломатичної служби, яка відповідно до цього Закону або Закону України </w:t>
      </w:r>
      <w:r w:rsidR="00CC7741"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"Про державну службу" займає посаду категорії "Б", має право відмовитися від двох поспіль пропозицій суб</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єкта призначення про участь у ротації, а посадова особа дипломатичної служби, яка займає посаду категорії "В", </w:t>
      </w:r>
      <w:r w:rsidR="00CC7741"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від однієї такої пропозиції.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Поважними причинами для відмови від участі у ротації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відпустка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вагітністю та пологами;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відпустка для догляду за дитиною до досягнення нею трирічного віку;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хвороба члена сім</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ї працівника дипломатичної служби, який потребує стороннього догляду.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Порядок ротації посадових осіб дипломатичної служби визначається Міністерством закордонних справ України.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18. Довготермінове відрядження</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 xml:space="preserve">1. Строк довготермінового відрядження працівників дипломатичної служби, як правило, становить до чотирьох років у державах з нормальними кліматичними умовами та стабільною безпековою ситуацією і до трьох років </w:t>
      </w:r>
      <w:r w:rsidR="00C73781" w:rsidRPr="00E771C6">
        <w:rPr>
          <w:rFonts w:ascii="Times New Roman" w:eastAsia="Times New Roman" w:hAnsi="Times New Roman" w:cs="Times New Roman"/>
          <w:sz w:val="28"/>
          <w:szCs w:val="28"/>
          <w:bdr w:val="none" w:sz="0" w:space="0" w:color="auto" w:frame="1"/>
          <w:lang w:eastAsia="ru-RU"/>
        </w:rPr>
        <w:sym w:font="Symbol" w:char="F02D"/>
      </w:r>
      <w:r w:rsidRPr="00E771C6">
        <w:rPr>
          <w:rFonts w:ascii="Times New Roman" w:eastAsia="Times New Roman" w:hAnsi="Times New Roman" w:cs="Times New Roman"/>
          <w:sz w:val="28"/>
          <w:szCs w:val="28"/>
          <w:bdr w:val="none" w:sz="0" w:space="0" w:color="auto" w:frame="1"/>
          <w:lang w:eastAsia="ru-RU"/>
        </w:rPr>
        <w:t xml:space="preserve"> у державах з важкими кліматичними умовами або складною безпековою ситуацією.</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2. Працівники дипломатичної служби після закінчення довготермінового відрядження направляються у наступне довготермінове відрядження не раніше ніж через два, але не пізніше ніж через чотири роки.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Термін направлення працівників дипломатичної служби у наступне довготермінове відрядження може бути скорочений за рішенням Державного секретаря Міністерства закордонних справ України у зв</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язку із службовою необхідністю направлення працівників дипломатичної служби у довготермінове відрядження до держав з важкими кліматичними умовами або складною безпековою ситуацією. Перелік таких держав встановлюється Кабінетом Міністрів України за поданням Міністерства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3. Після закінчення строку довготермінового відрядження працівники дипломатичної служби відкликаються у порядку, встановленому законодавством.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4. Після закінчення довготермінового відрядження посадовим особам дипломатичної служби (крім осіб, призначених за контрактом про проходження дипломатичної служби) у порядку ротації надається посада в системі органів дипломатичної служби, рівнозначна тій, яку зазначена посадова особа займала до направлення у довготермінове відрядження або під час такого відрядження.</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CC7741">
      <w:pPr>
        <w:spacing w:after="120" w:line="240" w:lineRule="auto"/>
        <w:ind w:left="2212" w:hanging="1492"/>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19. Дострокове відкликання працівників дипломатичної служби з довготермінового відрядження</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lastRenderedPageBreak/>
        <w:t>1. Працівники дипломатичної служби, направлені у довготермінове відрядження, можуть бути достроково відкликані з відрядження у таких випадках:</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службова необхідність;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2) скорочення чисельності або штату працівників відповідної закордонної дипломатичної установи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3) істотне погіршення стану здоров</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я, що унеможливлює подальше перебування у довготерміновому відрядженні;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4) невиконання або неналежне виконання посадових обов</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язків;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5) вчинення працівником дипломатичної служби або членами його сім</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ї дій, що можуть призвести до негативних наслідків, у тому числі для іміджу України за кордоном, при подальшому перебуванні відповідного працівника дипломатичної служби у довготерміновому відрядженні.</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CC7741">
      <w:pPr>
        <w:spacing w:after="120" w:line="240" w:lineRule="auto"/>
        <w:ind w:left="2198" w:hanging="1478"/>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20. Переведення посадових осіб дипломатичної служби</w:t>
      </w:r>
      <w:r w:rsidRPr="00E771C6">
        <w:rPr>
          <w:rFonts w:ascii="Times New Roman" w:eastAsia="Times New Roman" w:hAnsi="Times New Roman" w:cs="Times New Roman"/>
          <w:sz w:val="28"/>
          <w:szCs w:val="28"/>
          <w:lang w:val="ru-RU" w:eastAsia="ru-RU"/>
        </w:rPr>
        <w:t xml:space="preserve"> </w:t>
      </w:r>
      <w:r w:rsidR="00CC7741" w:rsidRPr="00E771C6">
        <w:rPr>
          <w:rFonts w:ascii="Times New Roman" w:eastAsia="Times New Roman" w:hAnsi="Times New Roman" w:cs="Times New Roman"/>
          <w:sz w:val="28"/>
          <w:szCs w:val="28"/>
          <w:lang w:val="ru-RU" w:eastAsia="ru-RU"/>
        </w:rPr>
        <w:br/>
      </w:r>
      <w:r w:rsidRPr="00E771C6">
        <w:rPr>
          <w:rFonts w:ascii="Times New Roman" w:eastAsia="Times New Roman" w:hAnsi="Times New Roman" w:cs="Times New Roman"/>
          <w:sz w:val="28"/>
          <w:szCs w:val="28"/>
          <w:lang w:eastAsia="ru-RU"/>
        </w:rPr>
        <w:t>в системі органів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Для підвищення ефективності професійної діяльності та виходячи з інтересів дипломатичної служби посадові особи дипломатичної служби з урахуванням їхньої професійної компетентності можуть бути переведені в системі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в порядку просування по службі шляхом зайняття вищої посади дипломатичної служби за результатами конкурсу відповідно до Закону України "Про державну службу" або у порядку ротації;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на іншу рівнозначну або нижчу посаду дипломатичної служби в системі органів дипломатичної служби у порядку ротації;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на іншу рівнозначну або нижчу посаду дипломатичної служби в Міністерстві закордонних справ України або в Представництві Міністерства закордонних справ України на території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в інших випадках, передбачених Законом України "Про державну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Переведення здійснюється Державним секретарем Міністерства закордонних справ України за згодою посадової особи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120" w:line="240" w:lineRule="auto"/>
        <w:ind w:left="2212" w:hanging="1492"/>
        <w:rPr>
          <w:rFonts w:ascii="Times New Roman" w:eastAsia="Times New Roman" w:hAnsi="Times New Roman" w:cs="Times New Roman"/>
          <w:sz w:val="28"/>
          <w:szCs w:val="28"/>
          <w:lang w:eastAsia="ru-RU"/>
        </w:rPr>
      </w:pPr>
      <w:r w:rsidRPr="00E771C6">
        <w:rPr>
          <w:rFonts w:ascii="Times New Roman" w:eastAsia="Times New Roman" w:hAnsi="Times New Roman" w:cs="Times New Roman"/>
          <w:bCs/>
          <w:color w:val="000000"/>
          <w:sz w:val="28"/>
          <w:szCs w:val="28"/>
          <w:bdr w:val="none" w:sz="0" w:space="0" w:color="auto" w:frame="1"/>
          <w:lang w:eastAsia="ru-RU"/>
        </w:rPr>
        <w:t xml:space="preserve">Стаття 21. Перебування посадових осіб дипломатичної служби </w:t>
      </w:r>
      <w:r w:rsidR="00CC7741" w:rsidRPr="00E771C6">
        <w:rPr>
          <w:rFonts w:ascii="Times New Roman" w:eastAsia="Times New Roman" w:hAnsi="Times New Roman" w:cs="Times New Roman"/>
          <w:bCs/>
          <w:color w:val="000000"/>
          <w:sz w:val="28"/>
          <w:szCs w:val="28"/>
          <w:bdr w:val="none" w:sz="0" w:space="0" w:color="auto" w:frame="1"/>
          <w:lang w:eastAsia="ru-RU"/>
        </w:rPr>
        <w:br/>
      </w:r>
      <w:r w:rsidRPr="00E771C6">
        <w:rPr>
          <w:rFonts w:ascii="Times New Roman" w:eastAsia="Times New Roman" w:hAnsi="Times New Roman" w:cs="Times New Roman"/>
          <w:bCs/>
          <w:color w:val="000000"/>
          <w:sz w:val="28"/>
          <w:szCs w:val="28"/>
          <w:bdr w:val="none" w:sz="0" w:space="0" w:color="auto" w:frame="1"/>
          <w:lang w:eastAsia="ru-RU"/>
        </w:rPr>
        <w:t>у</w:t>
      </w:r>
      <w:r w:rsidRPr="00E771C6">
        <w:rPr>
          <w:rFonts w:ascii="Times New Roman" w:eastAsia="Times New Roman" w:hAnsi="Times New Roman" w:cs="Times New Roman"/>
          <w:bCs/>
          <w:color w:val="000000"/>
          <w:sz w:val="28"/>
          <w:szCs w:val="28"/>
          <w:bdr w:val="none" w:sz="0" w:space="0" w:color="auto" w:frame="1"/>
          <w:lang w:val="ru-RU" w:eastAsia="ru-RU"/>
        </w:rPr>
        <w:t xml:space="preserve"> </w:t>
      </w:r>
      <w:r w:rsidRPr="00E771C6">
        <w:rPr>
          <w:rFonts w:ascii="Times New Roman" w:eastAsia="Times New Roman" w:hAnsi="Times New Roman" w:cs="Times New Roman"/>
          <w:sz w:val="28"/>
          <w:szCs w:val="28"/>
          <w:lang w:eastAsia="ru-RU"/>
        </w:rPr>
        <w:t>розпорядженні Міністерства закордонних справ України</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Посадові особи дипломатичної служби можуть бути зараховані у розпорядження Міністерства закордонних справ України у таких випадках:</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 перед направленням у довготермінове відрядження </w:t>
      </w:r>
      <w:r w:rsidR="00CC7741"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на строк до двох місяців для відповідної професійної підготовки до відрядження;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після завершення довготермінового відрядження </w:t>
      </w:r>
      <w:r w:rsidR="00CC7741"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на строк до шести місяців, включаючи період перебування у щорічній відпустці, якщо в рамках ротації посадовій особі дипломатичної служби (крім осіб, призначених за контрактом про проходження дипломатичної служби) не визначено посади в Міністерстві закордонних справ України або Представництві Міністерства закордонних справ України на території України для подальшого проходження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Посадова особа дипломатичної служби, яка зарахована у розпорядження Міністерства закордонних справ України відповідно до пункту 2 частини першої цієї статті, продовжує перебування на дипломатичній службі та направляється до структурного підрозділу Міністерства закордонних справ України або до Представництва Міністерства закордонних справ України на території України, в якому вона працювала до направлення у довготермінове відрядження, та виконує доручення їх керівників. У разі службової необхідності з урахуванням професійної компетентності такої посадової особи Державний секретар Міністерства закордонних справ України може прийняти рішення про проходження дипломатичної служби такою посадовою особою в іншому структурному підрозділі Міністерства закордонних справ України або в іншому Представництві Міністерства закордонних справ України на території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Посадові особи дипломатичної служби, зараховані у розпорядження Міністерства закордонних справ України, можуть направлятися для підвищення рівня професійної компетентності до закладу післядипломної освіти, що належить до сфери управління Міністерства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Умови оплати праці посадових осіб дипломатичної служби, зарахованих у розпорядження Міністерства закордонних справ України, визначаються Кабінетом Міністрів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Посадовим особам дипломатичної служби, зарахованим у розпорядження Міністерства закордонних справ України відповідно до пункту 2 частини першої цієї статті, службою управління персоналом пропонуються посади дипломатичної служби в системі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Посадова особа дипломатичної служби, зарахована у розпорядження Міністерства закордонних справ України відповідно до пункту 2 частини першої цієї статті, має право відмовитися від двох поспіль пропозицій про переведення в системі органів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120" w:line="240" w:lineRule="auto"/>
        <w:ind w:left="2184" w:hanging="1464"/>
        <w:rPr>
          <w:rFonts w:ascii="Times New Roman" w:eastAsia="Times New Roman" w:hAnsi="Times New Roman" w:cs="Times New Roman"/>
          <w:sz w:val="28"/>
          <w:szCs w:val="28"/>
          <w:lang w:eastAsia="ru-RU"/>
        </w:rPr>
      </w:pPr>
      <w:r w:rsidRPr="00E771C6">
        <w:rPr>
          <w:rFonts w:ascii="Times New Roman" w:eastAsia="Times New Roman" w:hAnsi="Times New Roman" w:cs="Times New Roman"/>
          <w:bCs/>
          <w:color w:val="000000"/>
          <w:sz w:val="28"/>
          <w:szCs w:val="28"/>
          <w:bdr w:val="none" w:sz="0" w:space="0" w:color="auto" w:frame="1"/>
          <w:lang w:eastAsia="ru-RU"/>
        </w:rPr>
        <w:lastRenderedPageBreak/>
        <w:t>Стаття 22. Особливості роботи посадових осіб дипломатичної служби</w:t>
      </w:r>
      <w:r w:rsidRPr="00E771C6">
        <w:rPr>
          <w:rFonts w:ascii="Times New Roman" w:eastAsia="Times New Roman" w:hAnsi="Times New Roman" w:cs="Times New Roman"/>
          <w:bCs/>
          <w:color w:val="000000"/>
          <w:sz w:val="28"/>
          <w:szCs w:val="28"/>
          <w:bdr w:val="none" w:sz="0" w:space="0" w:color="auto" w:frame="1"/>
          <w:lang w:val="ru-RU" w:eastAsia="ru-RU"/>
        </w:rPr>
        <w:t xml:space="preserve"> </w:t>
      </w:r>
      <w:r w:rsidRPr="00E771C6">
        <w:rPr>
          <w:rFonts w:ascii="Times New Roman" w:eastAsia="Times New Roman" w:hAnsi="Times New Roman" w:cs="Times New Roman"/>
          <w:sz w:val="28"/>
          <w:szCs w:val="28"/>
          <w:lang w:eastAsia="ru-RU"/>
        </w:rPr>
        <w:t>у секретаріатах міжнародних організацій</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Посадові особи дипломатичної служби можуть бути направлені на роботу до секретаріатів міжнародних організацій за квотою України. У такому разі тривалість роботи у секретаріаті міжнародної організації обумовлюється строком контракту з такою організацією, визначеним за погодженням з Міністерством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Період роботи у секретаріаті міжнародної організації за квотою України зараховується до стажу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Порядок віднесення посад у секретаріатах міжнародних організацій, а також посад, зазначених в частині шостій цієї статті, до відповідних посад дипломатичної служби в закордонних дипломатичних установах України затверджується Кабінетом Міністрів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Посадові особи дипломатичної служби, направлені на роботу до секретаріатів міжнародних організацій за квотою України, після закінчення строку відповідного контракту, визначеного за погодженням з Міністерством закордонних справ України, працевлаштовуються у порядку, передбаченому частиною четвертою статті 18 цього Закону.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Якщо правилами міжнародної організації передбачено, що витрати,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язані з роботою посадової особи дипломатичної служби в секретаріаті міжнародної організації за квотою України, покладаються на державу, яка направляє цю посадову особу, такі витрати здійснюються за рахунок державного бюджету у порядку, встановленому Кабінетом Міністрів України.</w:t>
      </w:r>
    </w:p>
    <w:p w:rsidR="00116A67"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6. </w:t>
      </w:r>
      <w:r w:rsidR="00116A67" w:rsidRPr="00E771C6">
        <w:rPr>
          <w:rFonts w:ascii="Times New Roman" w:eastAsia="Times New Roman" w:hAnsi="Times New Roman" w:cs="Times New Roman"/>
          <w:sz w:val="28"/>
          <w:szCs w:val="28"/>
          <w:lang w:eastAsia="ru-RU"/>
        </w:rPr>
        <w:t>Громадяни України, які обіймають посади в  секретаріатах, органах міжнародних організацій та закордонних юрисдикційних органах, членом або учасником яких є Україна, користуються привілеями та імунітетами відповідно до міжнародних договорів, що визначають обсяг таких привілеїв та імунітетів. Громадянам, які обіймають керівні посади в зазначених органах</w:t>
      </w:r>
      <w:r w:rsidR="003727F0" w:rsidRPr="00E771C6">
        <w:rPr>
          <w:rFonts w:ascii="Times New Roman" w:eastAsia="Times New Roman" w:hAnsi="Times New Roman" w:cs="Times New Roman"/>
          <w:sz w:val="28"/>
          <w:szCs w:val="28"/>
          <w:lang w:eastAsia="ru-RU"/>
        </w:rPr>
        <w:t>,</w:t>
      </w:r>
      <w:r w:rsidR="00116A67" w:rsidRPr="00E771C6">
        <w:rPr>
          <w:rFonts w:ascii="Times New Roman" w:eastAsia="Times New Roman" w:hAnsi="Times New Roman" w:cs="Times New Roman"/>
          <w:sz w:val="28"/>
          <w:szCs w:val="28"/>
          <w:lang w:eastAsia="ru-RU"/>
        </w:rPr>
        <w:t xml:space="preserve"> може бути присвоєно дипломатичний ранг у порядку, передбаченому частиною четвертою статті 25 цього Закону.</w:t>
      </w:r>
    </w:p>
    <w:p w:rsidR="00085D69" w:rsidRPr="00E771C6" w:rsidRDefault="00116A67"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Період роботи громадян України на  посадах у  секретаріатах, органах міжнародних організацій та закордонних юрисдикційних органах, членом або учасником яких є Україна, зараховується до стажу дипломатичної служби. Період роботи громадян України на посаді судді закордонного юрисдикційного органу, членом або учасником якого є Україна,  зараховується також до стажу роботи на посаді судді.</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120" w:line="240" w:lineRule="auto"/>
        <w:ind w:left="2198" w:hanging="1478"/>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23. Проходження працівниками інших державних органів</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дипломатичної служби в органах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Працівники інших державних органів можуть проходити дипломатичну службу в органах дипломатичної служби, якщо їхня професійна діяльність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язана із забезпеченням реалізації повноважень відповідних державних органів у сфері зовнішніх зносин.</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Порядок, строки та особливості вступу і проходження дипломатичної служби в органах дипломатичної служби особами, зазначеними у частині першій цієї статті, їх гранична чисельність та перелік закордонних дипломатичних установ України, до яких відряджаються такі особи, визначаються Президентом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Після завершення строку проходження дипломатичної служби особи, зазначені у частині першій цієї статті, звільняються з дипломатичної служби та направляються до відповідних державних органів для вирішення питання їх подальшого працевлаштування.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Працівникам інших державних органів, направленим у довготермінове відрядження до закордонних дипломатичних установ України, після завершення такого відрядження надається з урахуванням їхньої професійної компетентності рівнозначна посада в тому державному органі, з якого вони були переведені.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З працівниками інших державних органів, які переведені на посаду в закордонну дипломатичну установу України на час довготермінового відрядження, укладається контракт про проходження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0" w:line="240" w:lineRule="auto"/>
        <w:jc w:val="center"/>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Розділ V</w:t>
      </w:r>
    </w:p>
    <w:p w:rsidR="00085D69" w:rsidRPr="00E771C6" w:rsidRDefault="00085D69" w:rsidP="00CC7741">
      <w:pPr>
        <w:spacing w:after="120" w:line="240" w:lineRule="auto"/>
        <w:jc w:val="center"/>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ДИПЛОМАТИЧНІ РАНГИ</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24. Перелік дипломатичних рангів</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 Дипломатичний ранг </w:t>
      </w:r>
      <w:r w:rsidR="00CC7741"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це спеціальне звання, яке відповідно до Конституції України та цього Закону присвоюється дипломатичним службовцям.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Встановлюються такі дипломатичні ранги: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Надзвичайний і Повноважний Посол;</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Надзвичайний і Повноважний Посланник першого класу;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Надзвичайний і Повноважний Посланник другого класу;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радник першого класу;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радник другого класу;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перший секретар;</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другий секретар;</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третій секретар;</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аташе.</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CC7741">
      <w:pPr>
        <w:spacing w:after="120" w:line="240" w:lineRule="auto"/>
        <w:ind w:left="2198" w:hanging="1478"/>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 xml:space="preserve">Стаття 25. Порядок присвоєння та позбавлення </w:t>
      </w:r>
      <w:r w:rsidR="00CC7741" w:rsidRPr="00E771C6">
        <w:rPr>
          <w:rFonts w:ascii="Times New Roman" w:eastAsia="Times New Roman" w:hAnsi="Times New Roman" w:cs="Times New Roman"/>
          <w:sz w:val="28"/>
          <w:szCs w:val="28"/>
          <w:bdr w:val="none" w:sz="0" w:space="0" w:color="auto" w:frame="1"/>
          <w:lang w:eastAsia="ru-RU"/>
        </w:rPr>
        <w:br/>
      </w:r>
      <w:r w:rsidRPr="00E771C6">
        <w:rPr>
          <w:rFonts w:ascii="Times New Roman" w:eastAsia="Times New Roman" w:hAnsi="Times New Roman" w:cs="Times New Roman"/>
          <w:sz w:val="28"/>
          <w:szCs w:val="28"/>
          <w:bdr w:val="none" w:sz="0" w:space="0" w:color="auto" w:frame="1"/>
          <w:lang w:eastAsia="ru-RU"/>
        </w:rPr>
        <w:t>дипломатичних рангів</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Дипломатичний ранг присвоюється згідно з посадою, яку займає дипломатичний службовець.</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Дипломатичним службовцям, які проходять дипломатичну службу в органах дипломатичної служби, дипломатичні ранги аташе, третього секретаря, другого секретаря, першого секретаря, радника другого класу, радника першого класу присвоюються Міністром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Особам, які не мають дипломатичного рангу та прийняті на посади у структурні підрозділи Адміністрації Президента України, що забезпечують здійснення Президентом України повноважень у зовнішньополітичній сфері, на посади у структурні підрозділи Апарату Верховної Ради України і Секретаріату Кабінету Міністрів України, що забезпечують представництво Голови Верховної Ради України і Прем</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єр-міністра України у зносинах з органами влади інших держав та здійснення заходів з міжнародного співробітництва Верховної Ради України і Кабінету Міністрів України, дипломатичний ранг присвоюється за поданням керівників цих органів у порядку, встановленому законодавством.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Дипломатичні ранги Надзвичайного і Повноважного Посла, Надзвичайного і Повноважного Посланника першого класу, Надзвичайного і Повноважного Посланника другого класу присвоюються дипломатичним службовцям Президентом України за поданням Міністра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За особами, яким присвоєно дипломатичний ранг Надзвичайного і Повноважного Посла, а також за їхніми дружинами (чоловіками) зберігається право на користування дипломатичним паспортом довічно.</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Міністрові закордонних справ України присвоюється дипломатичний ранг Надзвичайного і Повноважного Посла.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Чергові дипломатичні ранги дипломатичним службовцям, які переведені для проходження дипломатичної служби до інших державних органів, присвоюються за поданням керівників цих органів у порядку, встановленому законодавством.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7. Присвоєння чергового дипломатичного рангу здійснюється згідно з посадою, яку займає дипломатичний службовець, та з дотриманням строків перебування у дипломатичних рангах. Відповідність посад дипломатичних службовців дипломатичним рангам визначається Переліком дипломатичних </w:t>
      </w:r>
      <w:r w:rsidRPr="00E771C6">
        <w:rPr>
          <w:rFonts w:ascii="Times New Roman" w:eastAsia="Times New Roman" w:hAnsi="Times New Roman" w:cs="Times New Roman"/>
          <w:sz w:val="28"/>
          <w:szCs w:val="28"/>
          <w:lang w:eastAsia="ru-RU"/>
        </w:rPr>
        <w:lastRenderedPageBreak/>
        <w:t>посад, приписаних до дипломатичних рангів, який затверджується Президентом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8. Особі, яка вперше призначена на дипломатичну посаду, присвоюється найнижчий дипломатичний ранг, до якого приписана її посада.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9. Дипломатичні ранги присвоюються дипломатичним службовцям після призначення на дипломатичну посаду, а в разі встановлення випробування - після закінчення його строку.</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10. Протягом строку застосування дисциплінарного стягнення, </w:t>
      </w:r>
      <w:r w:rsidR="00CC7741"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а також протягом шести місяців з дня отримання дипломатичним службовцем негативної оцінки за результатами оцінювання його службової діяльності черговий дипломатичний ранг такому дипломатичному службовцю не присвоюється.</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11. У разі призначення дипломатичного службовця на вищу дипломатичну посаду йому може бути присвоєно черговий дипломатичний ранг без урахування строків перебування у дипломатичних рангах, передбачених частиною першою статті 26 цього Закону.</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12. В окремих випадках за успішне виконання особливо важливих завдань та особливі заслуги дипломатичним службовцям може бути достроково присвоєно черговий дипломатичний ранг.</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Не допускається дострокове присвоєння дипломатичного рангу два рази поспіль.</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13. У разі переходу дипломатичного службовця на нижчу дипломатичну посаду або звільнення з дипломатичної служби за таким дипломатичним службовцем зберігається присвоєний йому дипломатичний ранг.</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14. За сумлінну дипломатичну службу дипломатичному службовцю, безперервний стаж дипломатичної служби якого становить понад п</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ятнадцять років,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виходом на пенсію Міністром закордонних справ України може присвоюватися черговий дипломатичний ранг поза межами відповідної категорії посад (крім дипломатичних рангів, які присвоюються дипломатичним службовцям Президентом України) без урахування строків перебування у дипломатичних рангах, передбачених частиною першою статті 26 цього Закону.</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15. Дипломатичний службовець, якому присвоєно дипломатичний ранг, може бути позбавлений дипломатичного рангу за рішенням суду.</w:t>
      </w:r>
    </w:p>
    <w:p w:rsidR="00085D69" w:rsidRPr="00E771C6" w:rsidRDefault="00085D69" w:rsidP="00CC7741">
      <w:pPr>
        <w:spacing w:after="14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разі припинення дипломатичним службовцем громадянства України позбавлення дипломатичного рангу здійснюється органом чи посадовою особою, які його присвоїли.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16. В особовій справі та трудовій книжці дипломатичного службовця робиться запис про присвоєння, зміну та позбавлення дипломатичного рангу.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26. Строки перебування у дипломатичних рангах</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Строк перебування у дипломатичних рангах аташе, третього секретаря, другого секретаря, першого секретаря, радника другого класу становить три роки.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2. Строк перебування у дипломатичних рангах радника першого класу, Надзвичайного і Повноважного Посланника другого класу, Надзвичайного і Повноважного Посланника першого класу не встановлюється.</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27. Ранги адміністративних службовців</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Адміністративним службовцям дипломатичні ранги не присвоюються. Їм присвоюються ранги державних службовців у порядку, встановленому Законом України "Про державну службу".</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CC7741">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Розділ VI</w:t>
      </w:r>
    </w:p>
    <w:p w:rsidR="00085D69" w:rsidRPr="00E771C6" w:rsidRDefault="00085D69" w:rsidP="00CC7741">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ПРИПИНЕННЯ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28. Підстави для припинення дипломатичної служби</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Дипломатична служба припиняється з підстав, передбачених Законом України "Про державну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Дипломатична служба припиняється також з таких підстав: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закінчення строку контракту про проходження дипломатичної служби або порушення його умов;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відмова без поважних причин посадової особи дипломатичної служби, яка займає посаду категорії "Б", від третьої поспіль пропозиції про участь у ротації (частина друга статті 17 цього Закону);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відмова без поважних причин посадової особи дипломатичної служби, яка займає посаду категорії "В", від другої поспіль пропозиції про участь у ротації (частина друга статті 17 цього Закону);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4) відмова посадової особи дипломатичної служби, яка зарахована в розпорядження Міністерства закордонних справ України, від третьої поспіль пропозиції про переведення в системі органів дипломатичної служби (частина п</w:t>
      </w:r>
      <w:r w:rsidR="00A57287" w:rsidRPr="00E771C6">
        <w:rPr>
          <w:rFonts w:ascii="Times New Roman" w:eastAsia="Times New Roman" w:hAnsi="Times New Roman" w:cs="Times New Roman"/>
          <w:sz w:val="28"/>
          <w:szCs w:val="28"/>
          <w:bdr w:val="none" w:sz="0" w:space="0" w:color="auto" w:frame="1"/>
          <w:lang w:eastAsia="ru-RU"/>
        </w:rPr>
        <w:t>’</w:t>
      </w:r>
      <w:r w:rsidRPr="00E771C6">
        <w:rPr>
          <w:rFonts w:ascii="Times New Roman" w:eastAsia="Times New Roman" w:hAnsi="Times New Roman" w:cs="Times New Roman"/>
          <w:sz w:val="28"/>
          <w:szCs w:val="28"/>
          <w:bdr w:val="none" w:sz="0" w:space="0" w:color="auto" w:frame="1"/>
          <w:lang w:eastAsia="ru-RU"/>
        </w:rPr>
        <w:t>ята статті 21 цього Закону);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 xml:space="preserve">5) відставка дипломатичного службовця (стаття 29 цього </w:t>
      </w:r>
      <w:r w:rsidR="00CC7741" w:rsidRPr="00E771C6">
        <w:rPr>
          <w:rFonts w:ascii="Times New Roman" w:eastAsia="Times New Roman" w:hAnsi="Times New Roman" w:cs="Times New Roman"/>
          <w:sz w:val="28"/>
          <w:szCs w:val="28"/>
          <w:bdr w:val="none" w:sz="0" w:space="0" w:color="auto" w:frame="1"/>
          <w:lang w:eastAsia="ru-RU"/>
        </w:rPr>
        <w:t xml:space="preserve">   </w:t>
      </w:r>
      <w:r w:rsidRPr="00E771C6">
        <w:rPr>
          <w:rFonts w:ascii="Times New Roman" w:eastAsia="Times New Roman" w:hAnsi="Times New Roman" w:cs="Times New Roman"/>
          <w:sz w:val="28"/>
          <w:szCs w:val="28"/>
          <w:bdr w:val="none" w:sz="0" w:space="0" w:color="auto" w:frame="1"/>
          <w:lang w:eastAsia="ru-RU"/>
        </w:rPr>
        <w:t>Закону);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одноразове грубе порушення посадових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 посадовою особою дипломатичної служби, що завдало шкоди іміджу України за кордоном або розвитку відносин з відповідною державою чи міжнародною організацією, встановлене за результатами дисциплінарного провадження, проведеного дисциплінарною комісією Міністерства закордонних справ України відповідно до законодавства про державну службу.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29. Відставка дипломатичних службовців</w:t>
      </w:r>
    </w:p>
    <w:p w:rsidR="00CC7741" w:rsidRPr="00E771C6" w:rsidRDefault="00CC7741"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Відставкою є припинення дипломатичної служби дипломатичним службовцем, який займає дипломатичну посаду категорії "А" та має дипломатичний ранг Надзвичайного і Повноважного Посла.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Підставами для відставки є:</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принципова незгода з рішенням відповідного державного органу або посадової особи;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примушування дипломатичного службовця до виконання рішення державного органу або посадової особи, яке </w:t>
      </w:r>
      <w:r w:rsidR="00CC7741" w:rsidRPr="00E771C6">
        <w:rPr>
          <w:rFonts w:ascii="Times New Roman" w:eastAsia="Times New Roman" w:hAnsi="Times New Roman" w:cs="Times New Roman"/>
          <w:sz w:val="28"/>
          <w:szCs w:val="28"/>
          <w:lang w:eastAsia="ru-RU"/>
        </w:rPr>
        <w:t xml:space="preserve">                        </w:t>
      </w:r>
      <w:r w:rsidRPr="00E771C6">
        <w:rPr>
          <w:rFonts w:ascii="Times New Roman" w:eastAsia="Times New Roman" w:hAnsi="Times New Roman" w:cs="Times New Roman"/>
          <w:sz w:val="28"/>
          <w:szCs w:val="28"/>
          <w:lang w:eastAsia="ru-RU"/>
        </w:rPr>
        <w:t xml:space="preserve">суперечить законодавству України або може завдати значної </w:t>
      </w:r>
      <w:r w:rsidR="00745536" w:rsidRPr="00E771C6">
        <w:rPr>
          <w:rFonts w:ascii="Times New Roman" w:eastAsia="Times New Roman" w:hAnsi="Times New Roman" w:cs="Times New Roman"/>
          <w:sz w:val="28"/>
          <w:szCs w:val="28"/>
          <w:lang w:eastAsia="ru-RU"/>
        </w:rPr>
        <w:br/>
        <w:t>шкоди</w:t>
      </w:r>
      <w:r w:rsidR="00CC7741" w:rsidRPr="00E771C6">
        <w:rPr>
          <w:rFonts w:ascii="Times New Roman" w:eastAsia="Times New Roman" w:hAnsi="Times New Roman" w:cs="Times New Roman"/>
          <w:sz w:val="28"/>
          <w:szCs w:val="28"/>
          <w:lang w:eastAsia="ru-RU"/>
        </w:rPr>
        <w:t xml:space="preserve"> </w:t>
      </w:r>
      <w:r w:rsidRPr="00E771C6">
        <w:rPr>
          <w:rFonts w:ascii="Times New Roman" w:eastAsia="Times New Roman" w:hAnsi="Times New Roman" w:cs="Times New Roman"/>
          <w:sz w:val="28"/>
          <w:szCs w:val="28"/>
          <w:lang w:eastAsia="ru-RU"/>
        </w:rPr>
        <w:t xml:space="preserve">державі, підприємствам, установам, організаціям, окремим </w:t>
      </w:r>
      <w:r w:rsidR="00CC7741" w:rsidRPr="00E771C6">
        <w:rPr>
          <w:rFonts w:ascii="Times New Roman" w:eastAsia="Times New Roman" w:hAnsi="Times New Roman" w:cs="Times New Roman"/>
          <w:sz w:val="28"/>
          <w:szCs w:val="28"/>
          <w:lang w:eastAsia="ru-RU"/>
        </w:rPr>
        <w:t xml:space="preserve"> </w:t>
      </w:r>
      <w:r w:rsidRPr="00E771C6">
        <w:rPr>
          <w:rFonts w:ascii="Times New Roman" w:eastAsia="Times New Roman" w:hAnsi="Times New Roman" w:cs="Times New Roman"/>
          <w:sz w:val="28"/>
          <w:szCs w:val="28"/>
          <w:lang w:eastAsia="ru-RU"/>
        </w:rPr>
        <w:t>громадянам;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стан здоров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 що перешкоджає виконанню посадових повноважень (за наявності медичного висновку).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Приймає відставку дипломатичного службовця, який займає дипломатичну посаду категорії "А" та має дипломатичний ранг Надзвичайного і Повноважного Посла, або надає мотивовану відмову у відставці відповідний державний орган або посадова особа, які призначали такого дипломатичного службовця на дипломатичну посаду. Рішення про прийняття відставки або надання відмови у відставці приймається у місячний строк. У разі відмови у відставці дипломатичний службовець продовжує виконувати посадові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язки і має право на звільнення з підстав, передбачених Законом України "Про державну службу".</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30. Граничний вік перебування на дипломатичній службі</w:t>
      </w:r>
    </w:p>
    <w:p w:rsidR="00CC7741" w:rsidRPr="00E771C6" w:rsidRDefault="00CC7741"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Граничний вік перебування на дипломатичній службі становить 65 років.</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Після досягнення 65-річного віку особи, яким присвоєно дипломатичний ранг Надзвичайного і Повноважного Посла, можуть перебувати на дипломатичних посадах, призначення на які здійснює Президент України.</w:t>
      </w:r>
    </w:p>
    <w:p w:rsidR="00850CAD" w:rsidRPr="00E771C6" w:rsidRDefault="00850CAD"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E2105">
      <w:pPr>
        <w:spacing w:after="0" w:line="240" w:lineRule="auto"/>
        <w:jc w:val="center"/>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Розділ VII</w:t>
      </w:r>
    </w:p>
    <w:p w:rsidR="00085D69" w:rsidRPr="00E771C6" w:rsidRDefault="00085D69" w:rsidP="00FE2105">
      <w:pPr>
        <w:spacing w:after="120" w:line="240" w:lineRule="auto"/>
        <w:jc w:val="center"/>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ОПЛАТА ПРАЦІ, КОМПЕНСАЦІЙНІ ВИПЛАТИ </w:t>
      </w:r>
      <w:r w:rsidR="00FE2105"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 xml:space="preserve">ТА СОЦІАЛЬНІ ГАРАНТІЇ ПОСАДОВИХ ОСІБ ДИПЛОМАТИЧНОЇ СЛУЖБИ ТА ПРАЦІВНИКІВ, </w:t>
      </w:r>
      <w:r w:rsidR="00FE2105"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ЯКІ ВИКОНУЮТЬ ФУНКЦІЇ З ОБСЛУГОВУВАННЯ</w:t>
      </w:r>
    </w:p>
    <w:p w:rsidR="00850CAD" w:rsidRPr="00E771C6" w:rsidRDefault="00850CAD"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31. Оплата праці посадових осіб дипломатичної служби</w:t>
      </w:r>
    </w:p>
    <w:p w:rsidR="00850CAD" w:rsidRPr="00E771C6" w:rsidRDefault="00850CAD"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Умови оплати праці посадових осіб дипломатичної служби встановлюються відповідно до цього Закону, Закону України "Про державну службу" та інших актів законодавства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2. Заробітна плата дипломатичних службовців, крім складових, встановлених Законом України "Про державну службу", включає надбавку за дипломатичний ранг, якщо їм не виплачується надбавка за ранг державного службовця.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разі якщо дипломатичному службовцю присвоєно дипломатичний ранг нижчий, ніж присвоєний раніше ранг державного службовця, надбавка виплачується за ранг державного службовця.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3. Посадові оклади посадових осіб дипломатичної служби визначаються Кабінетом Міністрів України з урахуванням спеціальних вимог до професійної компетентності, передбачених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Фонд оплати праці Міністерства закордонних справ України та представництв Міністерства закордонних справ України на території України формується з урахуванням особливостей проходження дипломатичної служби, зокрема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проведенням ротації.</w:t>
      </w: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lang w:eastAsia="ru-RU"/>
        </w:rPr>
      </w:pP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E2105">
      <w:pPr>
        <w:spacing w:after="120" w:line="240" w:lineRule="auto"/>
        <w:ind w:left="2184" w:hanging="1464"/>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 xml:space="preserve">Стаття 32. Особливості виплати заробітної плати </w:t>
      </w:r>
      <w:r w:rsidRPr="00E771C6">
        <w:rPr>
          <w:rFonts w:ascii="Times New Roman" w:eastAsia="Times New Roman" w:hAnsi="Times New Roman" w:cs="Times New Roman"/>
          <w:sz w:val="28"/>
          <w:szCs w:val="28"/>
          <w:lang w:eastAsia="ru-RU"/>
        </w:rPr>
        <w:t>працівникам</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 xml:space="preserve">дипломатичної служби </w:t>
      </w:r>
      <w:r w:rsidRPr="00E771C6">
        <w:rPr>
          <w:rFonts w:ascii="Times New Roman" w:eastAsia="Times New Roman" w:hAnsi="Times New Roman" w:cs="Times New Roman"/>
          <w:sz w:val="28"/>
          <w:szCs w:val="28"/>
          <w:bdr w:val="none" w:sz="0" w:space="0" w:color="auto" w:frame="1"/>
          <w:lang w:eastAsia="ru-RU"/>
        </w:rPr>
        <w:t>в закордонних дипломатичних</w:t>
      </w:r>
      <w:r w:rsidRPr="00E771C6">
        <w:rPr>
          <w:rFonts w:ascii="Times New Roman" w:eastAsia="Times New Roman" w:hAnsi="Times New Roman" w:cs="Times New Roman"/>
          <w:sz w:val="28"/>
          <w:szCs w:val="28"/>
          <w:bdr w:val="none" w:sz="0" w:space="0" w:color="auto" w:frame="1"/>
          <w:lang w:val="ru-RU" w:eastAsia="ru-RU"/>
        </w:rPr>
        <w:t xml:space="preserve"> </w:t>
      </w:r>
      <w:r w:rsidRPr="00E771C6">
        <w:rPr>
          <w:rFonts w:ascii="Times New Roman" w:eastAsia="Times New Roman" w:hAnsi="Times New Roman" w:cs="Times New Roman"/>
          <w:sz w:val="28"/>
          <w:szCs w:val="28"/>
          <w:bdr w:val="none" w:sz="0" w:space="0" w:color="auto" w:frame="1"/>
          <w:lang w:eastAsia="ru-RU"/>
        </w:rPr>
        <w:t>установах України</w:t>
      </w: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Працівникам дипломатичної служби в закордонних дипломатичних установах України заробітна плата виплачується один раз на місяць.</w:t>
      </w: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Стаття 33. Компенсаційні виплати</w:t>
      </w: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1. Працівники дипломатичної служби, направлені у довготермінове відрядження, крім заробітної плати, один раз на місяць отримують компенсаційні виплати.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2. Складові, розмір компенсаційних виплат, а також порядок їх розрахунку визначаються Кабінетом Міністрів України.</w:t>
      </w: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34. Соціальне та медичне забезпечення</w:t>
      </w:r>
    </w:p>
    <w:p w:rsidR="00FE2105" w:rsidRPr="00E771C6" w:rsidRDefault="00FE2105"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Працівникам дипломатичної служби, направленим у довготермінове відрядження, та членам їхніх сімей, які перебувають разом з ними, за рахунок коштів державного бюджету оплачуються витрати: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переїздом до місця довготермінового відрядження (включаючи підйомну допомогу), поверненням з такого відрядження, перевезенням багажу, а також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переїздом в Україну з метою перебування у відпустці та повернення з неї один раз у поточному календарному році;</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язані з наданням медичної допомоги або медичним страхуванням, що забезпечують необхідний обсяг екстреної, первинної та вторинної (спеціалізованої) медичної допомоги на території держави акредитації та/або держав зони відповідальності закордонної дипломатичної установи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на здобуття дітьми дошкільної та загальної середньої освіти;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на оренду житла та/або оплату вартості комунальних послуг,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язаних з орендою житла.</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Порядок здійснення витрат, передбачених частиною першою цієї статті, визначається Кабінетом Міністрів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Дітям працівника дипломатичної служби (або іншого з подружжя), який перебуває у довготерміновому відрядженні або повернувся з нього, у першочерговому порядку надаються місця у закладах дошкільної та загальної середньої освіти.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120" w:line="240" w:lineRule="auto"/>
        <w:ind w:left="2184" w:hanging="1464"/>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Стаття 35. Одноразова грошова допомога в разі загибелі (смерті)</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за кордоном працівника дипломатичної служби</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чи втрати працездатності за кордоном працівником</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У разі загибелі (смерті) працівника дипломатичної служби за кордоном під час виконання ним посадових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 його спадкоємцям виплачується одноразова грошова допомога.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У разі встановлення працівникові дипломатичної служби інвалідності внаслідок захворювання, каліцтва або іншої шкоди здоров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ю,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язаних із виконанням ним посадових 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язків, протягом одного року після звільнення його з посади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неможливістю продовження проходження дипломатичної служби чи виконання функцій з обслуговування в органах дипломатичної служби внаслідок зазначених причин такому працівнику виплачується одноразова грошова допомога.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Порядок, розміри, умови виплати одноразової грошової допомоги, передбаченої цією статтею, встановлюються Кабінетом Міністрів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120" w:line="240" w:lineRule="auto"/>
        <w:ind w:left="2212" w:hanging="1492"/>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36. Оплата витрат на репатріацію останків</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працівника дипломатичної служби, членів його сім</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ї</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У разі загибелі (смерті) за кордоном працівника дипломатичної служби, направленого у довготермінове відрядження або службове відрядження, здійснюється оплата послуг з репатріації останків за адресою реєстрації загиблого (померлого) за рахунок кошторису відповідної закордонної дипломатичної установи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У разі загибелі (смерті) в державі розміщення відповідної закордонної дипломатичної установи України членів сім</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ї працівника дипломатичної служби, які перебували разом з ним за місцем його </w:t>
      </w:r>
      <w:r w:rsidR="00F51F37" w:rsidRPr="00E771C6">
        <w:rPr>
          <w:rFonts w:ascii="Times New Roman" w:eastAsia="Times New Roman" w:hAnsi="Times New Roman" w:cs="Times New Roman"/>
          <w:sz w:val="28"/>
          <w:szCs w:val="28"/>
          <w:lang w:eastAsia="ru-RU"/>
        </w:rPr>
        <w:br/>
      </w:r>
      <w:r w:rsidR="00F51F3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довготермінового відрядження, здійснюється оплата послуг з репатріації останків за місцем реєстрації загиблого (померлого) за рахунок кошторису відповідної закордонної дипломатичної установи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120" w:line="240" w:lineRule="auto"/>
        <w:ind w:left="2184" w:hanging="1464"/>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37. Гарантії іншому з подружжя працівника дипломатичної</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служби в закордонній дипломатичній установі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Держава сприяє створенню умов для працевлаштування іншого з подружжя під час перебування за кордоном за місцем довготермінового відрядження працівника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2. Час перебування за кордоном іншого з подружжя, який не працював під час перебування за кордоном за місцем довготермінового відрядження працівника дипломатичної служби, зараховується до страхового стажу.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Порядок нарахування страхового стажу та сплати єдиного внеску на загальнообов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язкове державне соціальне страхування для іншого з подружжя, який не працював під час перебування за кордоном за місцем довготермінового відрядження працівника дипломатичної служби, визначається законами України "Про загальнообов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язкове державне пенсійне страхування" та "Про збір та облік єдиного внеску на загальнообов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язкове державне соціальне страхування".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Іншому з подружжя, який перебував за кордоном за місцем довготермінового відрядження працівника дипломатичної служби, після закінчення строку такого відрядження надається посада в державних органах, на державних підприємствах, в установах, організаціях, де він працював до виїзду за кордон, рівнозначна тій, яку він займав до звільнення.</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120" w:line="240" w:lineRule="auto"/>
        <w:ind w:left="2198" w:hanging="1478"/>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38. Пенсійне забезпечення посадових осіб</w:t>
      </w:r>
      <w:r w:rsidRPr="00E771C6">
        <w:rPr>
          <w:rFonts w:ascii="Times New Roman" w:eastAsia="Times New Roman" w:hAnsi="Times New Roman" w:cs="Times New Roman"/>
          <w:sz w:val="28"/>
          <w:szCs w:val="28"/>
          <w:lang w:val="ru-RU" w:eastAsia="ru-RU"/>
        </w:rPr>
        <w:t xml:space="preserve"> </w:t>
      </w:r>
      <w:r w:rsidR="00F51F37" w:rsidRPr="00E771C6">
        <w:rPr>
          <w:rFonts w:ascii="Times New Roman" w:eastAsia="Times New Roman" w:hAnsi="Times New Roman" w:cs="Times New Roman"/>
          <w:sz w:val="28"/>
          <w:szCs w:val="28"/>
          <w:lang w:val="ru-RU" w:eastAsia="ru-RU"/>
        </w:rPr>
        <w:br/>
      </w:r>
      <w:r w:rsidRPr="00E771C6">
        <w:rPr>
          <w:rFonts w:ascii="Times New Roman" w:eastAsia="Times New Roman" w:hAnsi="Times New Roman" w:cs="Times New Roman"/>
          <w:sz w:val="28"/>
          <w:szCs w:val="28"/>
          <w:lang w:eastAsia="ru-RU"/>
        </w:rPr>
        <w:t>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Пенсійне забезпечення дипломатичних службовців та адміністративних службовців здійснюється відповідно до Закону України "Про загальнообов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язкове державне пенсійне страхування".</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0" w:line="240" w:lineRule="auto"/>
        <w:jc w:val="center"/>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Розділ VIII</w:t>
      </w:r>
    </w:p>
    <w:p w:rsidR="00085D69" w:rsidRPr="00E771C6" w:rsidRDefault="00085D69" w:rsidP="00F51F37">
      <w:pPr>
        <w:spacing w:after="120" w:line="240" w:lineRule="auto"/>
        <w:jc w:val="center"/>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ПІДВИЩЕННЯ РІВНЯ ПРОФЕСІЙНОЇ КОМПЕТЕНТНОСТІ ПОСАДОВИХ ОСІБ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120" w:line="240" w:lineRule="auto"/>
        <w:ind w:left="2198" w:hanging="1478"/>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39. Професійне навчання посадових осіб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Посадовим особам дипломатичної служби створюються умови для підвищення рівня професійної компетентності шляхом професійного навчання, у тому числі вдосконалення знання іноземних мов, у відповідних закладах освіти в Україні та за кордоном.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Професійне навчання проводиться постійно, у тому числі з метою підготовки посадових осіб дипломатичної служби до участі у ротації.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3. Забезпечення підвищення професійної компетентності посадових осіб дипломатичної служби здійснює заклад післядипломної освіти, що належить </w:t>
      </w:r>
      <w:r w:rsidRPr="00E771C6">
        <w:rPr>
          <w:rFonts w:ascii="Times New Roman" w:eastAsia="Times New Roman" w:hAnsi="Times New Roman" w:cs="Times New Roman"/>
          <w:sz w:val="28"/>
          <w:szCs w:val="28"/>
          <w:lang w:eastAsia="ru-RU"/>
        </w:rPr>
        <w:lastRenderedPageBreak/>
        <w:t xml:space="preserve">до сфери управління Міністерства закордонних справ України (далі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заклад післядипломної освіти).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Статус, завдання та функції закладу післядипломної освіти визначаються цим Законом та статутом, що затверджується Міністерством закордонних справ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Заклад післядипломної освіти може здійснювати також підвищення професійної компетентності працівників інших державних органів, до повноважень яких належить забезпечення реалізації повноважень відповідних органів у сфері зовнішніх зносин, а також проводити наукові дослідження у сфері міжнародних відносин.</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Посадові особи дипломатичної служби, які перебувають у розпорядженні Міністерства закордонних справ України, можуть проходити професійне навчання з відривом від роботи строком до двох місяців у закладі післядипломної освіти.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 Професійне навчання посадових осіб дипломатичної служби у закладі післядипломної освіти проводиться за рахунок коштів державного бюджету та інших джерел, не заборонених законодавством.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Міністерство закордонних справ України формує пропозиції щодо обсягу державного замовлення на професійне навчання посадових осіб дипломатичної служби для державних потреб на основі їхніх професійних компетенцій та розміщення затвердженого обсягу згідно із законодавством.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Посадові особи дипломатичної служби, які працюють у Міністерстві закордонних справ України та представництвах Міністерства закордонних справ України на території України, можуть бути направлені Міністерством закордонних справ України на професійне навчання за кордон. З такими особами Міністерством закордонних справ України укладається угода про відпрацювання ними в органах дипломатичної служби не менше трьох років після завершення навчання.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На строк професійного навчання за кордоном за такими посадовими особами дипломатичної служби зберігаються посада та середньомісячна заробітна плата. Строк професійного навчання за кордоном не може перевищувати одного року.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разі звільнення з дипломатичної служби протягом трирічного строку після завершення професійного навчання за кордоном посадові особи дипломатичної служби зобов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язані відшкодувати виплачену їм протягом такого навчання заробітну плату та інші витрати, пов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язані з таким навчанням, здійснені за рахунок державного бюджету.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7. Час роботи на посадах директора, першого заступника та заступників директора закладу післядипломної освіти зараховується до стажу державної служби, якщо до призначення на посаду вони перебували на дипломатичних посадах та після звільнення повернулися на дипломатичну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Після закінчення роботи на посадах директора, першого заступника та заступників директора закладу післядипломної освіти таким дипломатичним службовцям надається посада рівнозначна тій, яку вони займали до призначення.</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0" w:line="240" w:lineRule="auto"/>
        <w:jc w:val="center"/>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Розділ IX</w:t>
      </w:r>
    </w:p>
    <w:p w:rsidR="00085D69" w:rsidRPr="00E771C6" w:rsidRDefault="00085D69" w:rsidP="00F51F37">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РОБОЧИЙ ЧАС І ЧАС ВІДПОЧИНКУ. ВІДПУСТКИ</w:t>
      </w:r>
      <w:r w:rsidRPr="00E771C6">
        <w:rPr>
          <w:rFonts w:ascii="Times New Roman" w:eastAsia="Times New Roman" w:hAnsi="Times New Roman" w:cs="Times New Roman"/>
          <w:bCs/>
          <w:color w:val="000000"/>
          <w:sz w:val="28"/>
          <w:szCs w:val="28"/>
          <w:bdr w:val="none" w:sz="0" w:space="0" w:color="auto" w:frame="1"/>
          <w:lang w:val="ru-RU" w:eastAsia="ru-RU"/>
        </w:rPr>
        <w:t xml:space="preserve"> </w:t>
      </w:r>
      <w:r w:rsidRPr="00E771C6">
        <w:rPr>
          <w:rFonts w:ascii="Times New Roman" w:eastAsia="Times New Roman" w:hAnsi="Times New Roman" w:cs="Times New Roman"/>
          <w:bCs/>
          <w:color w:val="000000"/>
          <w:sz w:val="28"/>
          <w:szCs w:val="28"/>
          <w:bdr w:val="none" w:sz="0" w:space="0" w:color="auto" w:frame="1"/>
          <w:lang w:eastAsia="ru-RU"/>
        </w:rPr>
        <w:t>ПРАЦІВНИКІВ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val="ru-RU" w:eastAsia="ru-RU"/>
        </w:rPr>
      </w:pPr>
    </w:p>
    <w:p w:rsidR="00085D69" w:rsidRPr="00E771C6" w:rsidRDefault="00085D69" w:rsidP="00F51F37">
      <w:pPr>
        <w:spacing w:after="120" w:line="240" w:lineRule="auto"/>
        <w:ind w:left="2198" w:hanging="1478"/>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40. Робочий час і час відпочинку</w:t>
      </w:r>
      <w:r w:rsidRPr="00E771C6">
        <w:rPr>
          <w:rFonts w:ascii="Times New Roman" w:eastAsia="Times New Roman" w:hAnsi="Times New Roman" w:cs="Times New Roman"/>
          <w:sz w:val="28"/>
          <w:szCs w:val="28"/>
          <w:lang w:val="ru-RU" w:eastAsia="ru-RU"/>
        </w:rPr>
        <w:t xml:space="preserve"> </w:t>
      </w:r>
      <w:r w:rsidRPr="00E771C6">
        <w:rPr>
          <w:rFonts w:ascii="Times New Roman" w:eastAsia="Times New Roman" w:hAnsi="Times New Roman" w:cs="Times New Roman"/>
          <w:sz w:val="28"/>
          <w:szCs w:val="28"/>
          <w:lang w:eastAsia="ru-RU"/>
        </w:rPr>
        <w:t>працівників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Робочий час і час відпочинку посадових осіб дипломатичної служби визначаються відповідно до Закону України "Про державну службу" з урахуванням особливостей, встановлених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Робочий час і час відпочинку працівників, які виконують функції з обслуговування, визначаються відповідно до законодавства про працю з урахуванням особливостей, встановлених цим Законом.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У закордонних дипломатичних установах України у державах з важкими кліматичними умовами або складною безпековою ситуацією, а також з урахуванням законів і традицій держави перебування за погодженням з Міністерством закордонних справ України можуть встановлюватися інші робочий час і час відпочинку працівників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r w:rsidRPr="00E771C6">
        <w:rPr>
          <w:rFonts w:ascii="Times New Roman" w:eastAsia="Times New Roman" w:hAnsi="Times New Roman" w:cs="Times New Roman"/>
          <w:sz w:val="28"/>
          <w:szCs w:val="28"/>
          <w:bdr w:val="none" w:sz="0" w:space="0" w:color="auto" w:frame="1"/>
          <w:lang w:eastAsia="ru-RU"/>
        </w:rPr>
        <w:t>4. Для виконання невідкладних або непередбачуваних завдань під час довготермінового відрядження працівники дипломатичної служби, для яких законом не передбачено обмежень щодо роботи, можуть у визначеному законодавством порядку залучатися до роботи понад установлену тривалість робочого дня, а також у вихідні, святкові та неробочі дні, у нічний час.</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41. Відпустки працівників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Посадовим особам дипломатичної служби надаються відпустки відповідно до Закону України "Про державну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Працівникам, які виконують функції з обслуговування, надаються відпустки у порядку, встановленому законодавством про працю.</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Порядок надання відпусток працівникам дипломатичної служби, направленим у довготермінове відрядження, встановлюється Міністерством закордонних справ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lastRenderedPageBreak/>
        <w:t>Розділ X</w:t>
      </w:r>
    </w:p>
    <w:p w:rsidR="00085D69" w:rsidRPr="00E771C6" w:rsidRDefault="00085D69" w:rsidP="00F51F37">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 xml:space="preserve">ФІНАНСУВАННЯ </w:t>
      </w:r>
      <w:r w:rsidR="00745536" w:rsidRPr="00E771C6">
        <w:rPr>
          <w:rFonts w:ascii="Times New Roman" w:eastAsia="Times New Roman" w:hAnsi="Times New Roman" w:cs="Times New Roman"/>
          <w:bCs/>
          <w:color w:val="000000"/>
          <w:sz w:val="28"/>
          <w:szCs w:val="28"/>
          <w:bdr w:val="none" w:sz="0" w:space="0" w:color="auto" w:frame="1"/>
          <w:lang w:eastAsia="ru-RU"/>
        </w:rPr>
        <w:t>І</w:t>
      </w:r>
      <w:r w:rsidRPr="00E771C6">
        <w:rPr>
          <w:rFonts w:ascii="Times New Roman" w:eastAsia="Times New Roman" w:hAnsi="Times New Roman" w:cs="Times New Roman"/>
          <w:bCs/>
          <w:color w:val="000000"/>
          <w:sz w:val="28"/>
          <w:szCs w:val="28"/>
          <w:bdr w:val="none" w:sz="0" w:space="0" w:color="auto" w:frame="1"/>
          <w:lang w:eastAsia="ru-RU"/>
        </w:rPr>
        <w:t xml:space="preserve"> МАТЕРІАЛЬНО-ТЕХНІЧНЕ ЗАБЕЗПЕЧЕННЯ ОРГАНІВ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F51F37">
      <w:pPr>
        <w:spacing w:after="120" w:line="240" w:lineRule="auto"/>
        <w:ind w:left="2198" w:hanging="1478"/>
        <w:rPr>
          <w:rFonts w:ascii="Times New Roman" w:eastAsia="Times New Roman" w:hAnsi="Times New Roman" w:cs="Times New Roman"/>
          <w:sz w:val="28"/>
          <w:szCs w:val="28"/>
          <w:lang w:eastAsia="ru-RU"/>
        </w:rPr>
      </w:pPr>
      <w:r w:rsidRPr="00E771C6">
        <w:rPr>
          <w:rFonts w:ascii="Times New Roman" w:eastAsia="Times New Roman" w:hAnsi="Times New Roman" w:cs="Times New Roman"/>
          <w:bCs/>
          <w:color w:val="000000"/>
          <w:sz w:val="28"/>
          <w:szCs w:val="28"/>
          <w:bdr w:val="none" w:sz="0" w:space="0" w:color="auto" w:frame="1"/>
          <w:lang w:eastAsia="ru-RU"/>
        </w:rPr>
        <w:t>Стаття 42. Фінансування і матеріально-технічне забезпечення</w:t>
      </w:r>
      <w:r w:rsidRPr="00E771C6">
        <w:rPr>
          <w:rFonts w:ascii="Times New Roman" w:eastAsia="Times New Roman" w:hAnsi="Times New Roman" w:cs="Times New Roman"/>
          <w:bCs/>
          <w:color w:val="000000"/>
          <w:sz w:val="28"/>
          <w:szCs w:val="28"/>
          <w:bdr w:val="none" w:sz="0" w:space="0" w:color="auto" w:frame="1"/>
          <w:lang w:val="ru-RU" w:eastAsia="ru-RU"/>
        </w:rPr>
        <w:t xml:space="preserve"> </w:t>
      </w:r>
      <w:r w:rsidRPr="00E771C6">
        <w:rPr>
          <w:rFonts w:ascii="Times New Roman" w:eastAsia="Times New Roman" w:hAnsi="Times New Roman" w:cs="Times New Roman"/>
          <w:sz w:val="28"/>
          <w:szCs w:val="28"/>
          <w:lang w:eastAsia="ru-RU"/>
        </w:rPr>
        <w:t>органів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val="ru-RU"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Фінансування і матеріально-технічне забезпечення органів дипломатичної служби здійснюються за рахунок коштів державного бюджету.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Закордонні дипломатичні установи України мають самостійний баланс, печатку із своєю назвою, а також рахунки в банках держав акредитації.</w:t>
      </w:r>
    </w:p>
    <w:p w:rsidR="00085D69" w:rsidRPr="00E771C6" w:rsidRDefault="00085D69" w:rsidP="00F51F37">
      <w:pPr>
        <w:spacing w:after="120" w:line="240" w:lineRule="auto"/>
        <w:ind w:left="2212" w:hanging="1492"/>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43. Розміщення закордонних дипломатичних установ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Порядок розміщення, придбання, оренди, відчуження та особливості будівництва об</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єктів нерухомого майна для потреб закордонних дипломатичних установ України затверджується Кабінетом Міністрів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Стаття 44.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язок, безпека та архів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Для забезпечення діяльності системи органів дипломатичної служби використовуються: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язок, що включає власні мережу телекомунікацій і кур</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єрську службу;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галузевий державний архів дипломатичної служби для постійного зберігання документів, що утворюються в процесі діяльності органів дипломатичної служби, зберігання оригіналів міжнародних договорів України, їх завірених копій.</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Положення про галузевий державний архів дипломатичної служби затверджується у встановленому порядку.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Міністерство закордонних справ України у взаємодії з іншими державними органами забезпечує функціонування комплексної системи безпеки органів дипломатичної служби.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after="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Розділ XI</w:t>
      </w:r>
    </w:p>
    <w:p w:rsidR="00085D69" w:rsidRPr="00E771C6" w:rsidRDefault="00085D69" w:rsidP="00F51F37">
      <w:pPr>
        <w:spacing w:after="120" w:line="240" w:lineRule="auto"/>
        <w:jc w:val="center"/>
        <w:rPr>
          <w:rFonts w:ascii="Times New Roman" w:eastAsia="Times New Roman" w:hAnsi="Times New Roman" w:cs="Times New Roman"/>
          <w:bCs/>
          <w:color w:val="000000"/>
          <w:sz w:val="28"/>
          <w:szCs w:val="28"/>
          <w:bdr w:val="none" w:sz="0" w:space="0" w:color="auto" w:frame="1"/>
          <w:lang w:eastAsia="ru-RU"/>
        </w:rPr>
      </w:pPr>
      <w:r w:rsidRPr="00E771C6">
        <w:rPr>
          <w:rFonts w:ascii="Times New Roman" w:eastAsia="Times New Roman" w:hAnsi="Times New Roman" w:cs="Times New Roman"/>
          <w:bCs/>
          <w:color w:val="000000"/>
          <w:sz w:val="28"/>
          <w:szCs w:val="28"/>
          <w:bdr w:val="none" w:sz="0" w:space="0" w:color="auto" w:frame="1"/>
          <w:lang w:eastAsia="ru-RU"/>
        </w:rPr>
        <w:t>ПРИКІНЦЕВІ ТА ПЕРЕХІДНІ ПОЛОЖЕННЯ</w:t>
      </w:r>
    </w:p>
    <w:p w:rsidR="00F51F37" w:rsidRPr="00E771C6" w:rsidRDefault="00F51F37" w:rsidP="00A57287">
      <w:pPr>
        <w:spacing w:after="12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 Цей Закон набирає чинності через шість місяців з дня його опублікування, крім пункту 5 цього розділу, який набирає чинності з дня його опублікування.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Визнати таким, що втратив чинність, Закон України "Про дипломатичну службу" (Відомості Верховної Ради України, 2002 р., </w:t>
      </w:r>
      <w:r w:rsidR="00F51F3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 5, ст. 29 із наступними змінами).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Внести зміни до таких законодавчих актів України: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1) пункт 1 частини першої статті 519 Кримінального процесуального кодексу України (Відомості Верховної Ради України, 2013 р., №№ 9</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13, ст. 88) викласти в такій редакції: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 керівник дипломатичного представництва чи консульської установи України або визначена ним службова особа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у разі вчинення кримінального правопорушення на території дипломатичного представництва чи консульської установи України за кордоном";</w:t>
      </w:r>
    </w:p>
    <w:p w:rsidR="00C81B18" w:rsidRPr="00E771C6" w:rsidRDefault="00C81B18"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2) абзац третій частини другої статті 9 Закону України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Про зовнішньоекономічну діяльність</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 (Відомості Верховної Ради УРСР, 1991 р., № 29, ст. 377 із наступними змінами) викласти в такій редакції:</w:t>
      </w:r>
    </w:p>
    <w:p w:rsidR="00C81B18"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w:t>
      </w:r>
      <w:r w:rsidR="00C81B18" w:rsidRPr="00E771C6">
        <w:rPr>
          <w:rFonts w:ascii="Times New Roman" w:eastAsia="Times New Roman" w:hAnsi="Times New Roman" w:cs="Times New Roman"/>
          <w:sz w:val="28"/>
          <w:szCs w:val="28"/>
          <w:lang w:eastAsia="ru-RU"/>
        </w:rPr>
        <w:t>здійснює координацію діяльності міністерств, інших центральних органів виконавчої влади щодо забезпечення провадження зовнішньоекономічної діяльності; координує роботу торговельних представництв України в іноземних державах; призначає керівників торговельних представництв України в іноземних державах за поданням центрального органу виконавчої влади з питань економічної політики, погодженим з Міністерством закордонних справ України; погоджує призначення на посади в закордонних дипломатичних установах України працівників центральних органів виконавчої влади, до посадових обов</w:t>
      </w:r>
      <w:r w:rsidRPr="00E771C6">
        <w:rPr>
          <w:rFonts w:ascii="Times New Roman" w:eastAsia="Times New Roman" w:hAnsi="Times New Roman" w:cs="Times New Roman"/>
          <w:sz w:val="28"/>
          <w:szCs w:val="28"/>
          <w:lang w:eastAsia="ru-RU"/>
        </w:rPr>
        <w:t>’</w:t>
      </w:r>
      <w:r w:rsidR="00C81B18" w:rsidRPr="00E771C6">
        <w:rPr>
          <w:rFonts w:ascii="Times New Roman" w:eastAsia="Times New Roman" w:hAnsi="Times New Roman" w:cs="Times New Roman"/>
          <w:sz w:val="28"/>
          <w:szCs w:val="28"/>
          <w:lang w:eastAsia="ru-RU"/>
        </w:rPr>
        <w:t>язків яких належать питання торговельно-економічного та секторального співробітництва. Призначення таких працівників здійснюється за поданням центральних органів виконавчої влади, погодженим з Міністерством закордонних справ України</w:t>
      </w:r>
      <w:r w:rsidRPr="00E771C6">
        <w:rPr>
          <w:rFonts w:ascii="Times New Roman" w:eastAsia="Times New Roman" w:hAnsi="Times New Roman" w:cs="Times New Roman"/>
          <w:sz w:val="28"/>
          <w:szCs w:val="28"/>
          <w:lang w:eastAsia="ru-RU"/>
        </w:rPr>
        <w:t>"</w:t>
      </w:r>
      <w:r w:rsidR="00C81B18" w:rsidRPr="00E771C6">
        <w:rPr>
          <w:rFonts w:ascii="Times New Roman" w:eastAsia="Times New Roman" w:hAnsi="Times New Roman" w:cs="Times New Roman"/>
          <w:sz w:val="28"/>
          <w:szCs w:val="28"/>
          <w:lang w:eastAsia="ru-RU"/>
        </w:rPr>
        <w:t>;</w:t>
      </w:r>
    </w:p>
    <w:p w:rsidR="00085D69" w:rsidRPr="00E771C6" w:rsidRDefault="002A3625"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w:t>
      </w:r>
      <w:r w:rsidR="00085D69" w:rsidRPr="00E771C6">
        <w:rPr>
          <w:rFonts w:ascii="Times New Roman" w:eastAsia="Times New Roman" w:hAnsi="Times New Roman" w:cs="Times New Roman"/>
          <w:sz w:val="28"/>
          <w:szCs w:val="28"/>
          <w:lang w:eastAsia="ru-RU"/>
        </w:rPr>
        <w:t>) у Законі України "Про загальнообов</w:t>
      </w:r>
      <w:r w:rsidR="00A57287" w:rsidRPr="00E771C6">
        <w:rPr>
          <w:rFonts w:ascii="Times New Roman" w:eastAsia="Times New Roman" w:hAnsi="Times New Roman" w:cs="Times New Roman"/>
          <w:sz w:val="28"/>
          <w:szCs w:val="28"/>
          <w:lang w:eastAsia="ru-RU"/>
        </w:rPr>
        <w:t>’</w:t>
      </w:r>
      <w:r w:rsidR="00085D69" w:rsidRPr="00E771C6">
        <w:rPr>
          <w:rFonts w:ascii="Times New Roman" w:eastAsia="Times New Roman" w:hAnsi="Times New Roman" w:cs="Times New Roman"/>
          <w:sz w:val="28"/>
          <w:szCs w:val="28"/>
          <w:lang w:eastAsia="ru-RU"/>
        </w:rPr>
        <w:t>язкове державне пенсійне страхування" (Відомості Верховної Ради України, 2003 р., №№ 49</w:t>
      </w:r>
      <w:r w:rsidR="00F51F37" w:rsidRPr="00E771C6">
        <w:rPr>
          <w:rFonts w:ascii="Times New Roman" w:eastAsia="Times New Roman" w:hAnsi="Times New Roman" w:cs="Times New Roman"/>
          <w:sz w:val="28"/>
          <w:szCs w:val="28"/>
          <w:lang w:eastAsia="ru-RU"/>
        </w:rPr>
        <w:sym w:font="Symbol" w:char="F02D"/>
      </w:r>
      <w:r w:rsidR="00085D69" w:rsidRPr="00E771C6">
        <w:rPr>
          <w:rFonts w:ascii="Times New Roman" w:eastAsia="Times New Roman" w:hAnsi="Times New Roman" w:cs="Times New Roman"/>
          <w:sz w:val="28"/>
          <w:szCs w:val="28"/>
          <w:lang w:eastAsia="ru-RU"/>
        </w:rPr>
        <w:t>51, ст. 376 із наступними змінами):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а) у статті 11:</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пункті 4 слова "дипломатичних представництвах та консульських установах України" виключити;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доповнити пунктами 4</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xml:space="preserve"> і 14 такого змісту: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працівники дипломатичної служби, направлені у довготермінове відрядження";</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"14) непрацюючий інший з подружжя працівника дипломатичної служби, який перебуває за кордоном за місцем довготермінового відрядження такого працівника";</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б) у статті 14:</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пункті 1:</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 абзаці другому слова та цифри "у пунктах 1, 10" замінити словами та цифрами "у пунктах 1, 4</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10, 14";</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в абзаці четвертому слова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дипломатичні представництв</w:t>
      </w:r>
      <w:r w:rsidR="004017A6" w:rsidRPr="00E771C6">
        <w:rPr>
          <w:rFonts w:ascii="Times New Roman" w:eastAsia="Times New Roman" w:hAnsi="Times New Roman" w:cs="Times New Roman"/>
          <w:sz w:val="28"/>
          <w:szCs w:val="28"/>
          <w:lang w:eastAsia="ru-RU"/>
        </w:rPr>
        <w:t>а, консульські установи України</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 виключити;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доповнити пунктом 6 такого змісту: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"6) центральний орган виконавчої влади, що забезпечує формування державної політики у сфері зовнішніх зносин, уповноважений орган центрального органу виконавчої влади, що забезпечує формування державної політики з питань національної безпеки у воєнній сфері, сфері оборони і військового будівництва у мирний час та особливий період,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для осіб, зазначених у пункті 14 статті 11 цього Закону";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 частину шосту статті 20 доповнити абзацом десятим такого змісту: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"За осіб, зазначених у пункті 14 статті 11 цього Закону, страхові внески сплачуються у порядку, визначеному Кабінетом Міністрів України, за рахунок коштів державного бюджету";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г) у частині п</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ятій статті 21:</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після абзацу шостого доповнити новим абзацом такого змісту: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"Відомості про осіб, зазначених у пункті 14 статті 11 цього Закону, подаються центральним органом виконавчої влади, що забезпечує формування державної політики у сфері зовнішніх зносин, уповноваженим органом центрального органу виконавчої влади, що забезпечує формування державної політики з питань національної безпеки у воєнній сфері, сфері оборони і військового будівництва у мирний час та особливий період".</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цим абзац сьомий вважати абзацом восьмим;</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 абзаці восьмому слово "шостому" замінити словом "сьомому";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ґ) у статті 40:</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в абзаці третьому частини першої та в абзаці двадцять </w:t>
      </w:r>
      <w:r w:rsidR="00F51F3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третьому частини другої цифри і слово "7, 8 і 9" замінити цифрами і словом "7, 8, 9 і 14";</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 пункт 3</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xml:space="preserve"> розділу XV </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Прикінцеві положення</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 доповнити </w:t>
      </w:r>
      <w:r w:rsidR="004017A6" w:rsidRPr="00E771C6">
        <w:rPr>
          <w:rFonts w:ascii="Times New Roman" w:eastAsia="Times New Roman" w:hAnsi="Times New Roman" w:cs="Times New Roman"/>
          <w:sz w:val="28"/>
          <w:szCs w:val="28"/>
          <w:lang w:val="ru-RU" w:eastAsia="ru-RU"/>
        </w:rPr>
        <w:t>під</w:t>
      </w:r>
      <w:r w:rsidRPr="00E771C6">
        <w:rPr>
          <w:rFonts w:ascii="Times New Roman" w:eastAsia="Times New Roman" w:hAnsi="Times New Roman" w:cs="Times New Roman"/>
          <w:sz w:val="28"/>
          <w:szCs w:val="28"/>
          <w:lang w:eastAsia="ru-RU"/>
        </w:rPr>
        <w:t>пунктом 5 такого змісту:</w:t>
      </w:r>
    </w:p>
    <w:p w:rsidR="00085D69" w:rsidRPr="00E771C6" w:rsidRDefault="00A57287"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w:t>
      </w:r>
      <w:r w:rsidR="00085D69" w:rsidRPr="00E771C6">
        <w:rPr>
          <w:rFonts w:ascii="Times New Roman" w:eastAsia="Times New Roman" w:hAnsi="Times New Roman" w:cs="Times New Roman"/>
          <w:sz w:val="28"/>
          <w:szCs w:val="28"/>
          <w:lang w:eastAsia="ru-RU"/>
        </w:rPr>
        <w:t xml:space="preserve">5) перебування у довготерміновому відрядженні працівників дипломатичної служби у період з 1 січня 2004 року по 30 квітня </w:t>
      </w:r>
      <w:r w:rsidR="00F51F37" w:rsidRPr="00E771C6">
        <w:rPr>
          <w:rFonts w:ascii="Times New Roman" w:eastAsia="Times New Roman" w:hAnsi="Times New Roman" w:cs="Times New Roman"/>
          <w:sz w:val="28"/>
          <w:szCs w:val="28"/>
          <w:lang w:eastAsia="ru-RU"/>
        </w:rPr>
        <w:br/>
      </w:r>
      <w:r w:rsidR="00085D69" w:rsidRPr="00E771C6">
        <w:rPr>
          <w:rFonts w:ascii="Times New Roman" w:eastAsia="Times New Roman" w:hAnsi="Times New Roman" w:cs="Times New Roman"/>
          <w:sz w:val="28"/>
          <w:szCs w:val="28"/>
          <w:lang w:eastAsia="ru-RU"/>
        </w:rPr>
        <w:t>2016 року, за умови сплати страхових внесків (єдиного внеску) незалежно від сплаченого розміру</w:t>
      </w:r>
      <w:r w:rsidRPr="00E771C6">
        <w:rPr>
          <w:rFonts w:ascii="Times New Roman" w:eastAsia="Times New Roman" w:hAnsi="Times New Roman" w:cs="Times New Roman"/>
          <w:sz w:val="28"/>
          <w:szCs w:val="28"/>
          <w:lang w:eastAsia="ru-RU"/>
        </w:rPr>
        <w:t>"</w:t>
      </w:r>
      <w:r w:rsidR="00085D69" w:rsidRPr="00E771C6">
        <w:rPr>
          <w:rFonts w:ascii="Times New Roman" w:eastAsia="Times New Roman" w:hAnsi="Times New Roman" w:cs="Times New Roman"/>
          <w:sz w:val="28"/>
          <w:szCs w:val="28"/>
          <w:lang w:eastAsia="ru-RU"/>
        </w:rPr>
        <w:t>;</w:t>
      </w:r>
    </w:p>
    <w:p w:rsidR="00085D69" w:rsidRPr="00E771C6" w:rsidRDefault="002A3625"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w:t>
      </w:r>
      <w:r w:rsidR="00085D69" w:rsidRPr="00E771C6">
        <w:rPr>
          <w:rFonts w:ascii="Times New Roman" w:eastAsia="Times New Roman" w:hAnsi="Times New Roman" w:cs="Times New Roman"/>
          <w:sz w:val="28"/>
          <w:szCs w:val="28"/>
          <w:lang w:eastAsia="ru-RU"/>
        </w:rPr>
        <w:t>) у статті 36 Закону України "Про військовий обов</w:t>
      </w:r>
      <w:r w:rsidR="00A57287" w:rsidRPr="00E771C6">
        <w:rPr>
          <w:rFonts w:ascii="Times New Roman" w:eastAsia="Times New Roman" w:hAnsi="Times New Roman" w:cs="Times New Roman"/>
          <w:sz w:val="28"/>
          <w:szCs w:val="28"/>
          <w:lang w:eastAsia="ru-RU"/>
        </w:rPr>
        <w:t>’</w:t>
      </w:r>
      <w:r w:rsidR="00085D69" w:rsidRPr="00E771C6">
        <w:rPr>
          <w:rFonts w:ascii="Times New Roman" w:eastAsia="Times New Roman" w:hAnsi="Times New Roman" w:cs="Times New Roman"/>
          <w:sz w:val="28"/>
          <w:szCs w:val="28"/>
          <w:lang w:eastAsia="ru-RU"/>
        </w:rPr>
        <w:t>язок і військову службу" (Відомості Верховної Ради України, 2006 р., № 38, ст. 324):</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частину першу виключити;</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частину другу після слова "громадян" доповнити словом "України";</w:t>
      </w:r>
    </w:p>
    <w:p w:rsidR="00085D69" w:rsidRPr="00E771C6" w:rsidRDefault="002A3625"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5</w:t>
      </w:r>
      <w:r w:rsidR="00085D69" w:rsidRPr="00E771C6">
        <w:rPr>
          <w:rFonts w:ascii="Times New Roman" w:eastAsia="Times New Roman" w:hAnsi="Times New Roman" w:cs="Times New Roman"/>
          <w:sz w:val="28"/>
          <w:szCs w:val="28"/>
          <w:lang w:eastAsia="ru-RU"/>
        </w:rPr>
        <w:t>) у Законі України "Про збір та облік єдиного внеску на загальнообов</w:t>
      </w:r>
      <w:r w:rsidR="00A57287" w:rsidRPr="00E771C6">
        <w:rPr>
          <w:rFonts w:ascii="Times New Roman" w:eastAsia="Times New Roman" w:hAnsi="Times New Roman" w:cs="Times New Roman"/>
          <w:sz w:val="28"/>
          <w:szCs w:val="28"/>
          <w:lang w:eastAsia="ru-RU"/>
        </w:rPr>
        <w:t>’</w:t>
      </w:r>
      <w:r w:rsidR="00085D69" w:rsidRPr="00E771C6">
        <w:rPr>
          <w:rFonts w:ascii="Times New Roman" w:eastAsia="Times New Roman" w:hAnsi="Times New Roman" w:cs="Times New Roman"/>
          <w:sz w:val="28"/>
          <w:szCs w:val="28"/>
          <w:lang w:eastAsia="ru-RU"/>
        </w:rPr>
        <w:t>язкове державне соціальне страхування" (Відомості Верховної Ради України, 2011 р., № 2</w:t>
      </w:r>
      <w:r w:rsidR="00F51F37" w:rsidRPr="00E771C6">
        <w:rPr>
          <w:rFonts w:ascii="Times New Roman" w:eastAsia="Times New Roman" w:hAnsi="Times New Roman" w:cs="Times New Roman"/>
          <w:sz w:val="28"/>
          <w:szCs w:val="28"/>
          <w:lang w:eastAsia="ru-RU"/>
        </w:rPr>
        <w:sym w:font="Symbol" w:char="F02D"/>
      </w:r>
      <w:r w:rsidR="00085D69" w:rsidRPr="00E771C6">
        <w:rPr>
          <w:rFonts w:ascii="Times New Roman" w:eastAsia="Times New Roman" w:hAnsi="Times New Roman" w:cs="Times New Roman"/>
          <w:sz w:val="28"/>
          <w:szCs w:val="28"/>
          <w:lang w:eastAsia="ru-RU"/>
        </w:rPr>
        <w:t>3, ст. 11 із наступними змінами):</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а) у частині першій статті 4:</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 абзаці п</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ятому пункту 1 слова "дипломатичні представництва і консульські установи України" виключити;</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доповнити пунктом 16 такого змісту:</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"16) центральний орган виконавчої влади, що забезпечує формування державної політики у сфері зовнішніх зносин, уповноважений орган центрального органу виконавчої влади, що забезпечує формування державної політики з питань національної безпеки у воєнній сфері, сфері оборони і військового будівництва у мирний час та особливий період,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за непрацюючого іншого з подружжя працівника дипломатичної служби, який перебуває за кордоном за місцем довготермінового відрядження такого працівника";</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б) у статті 5:</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частині другій слова і цифри "у пунктах 4, 5, 5</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xml:space="preserve"> та 15" замінити словами </w:t>
      </w:r>
      <w:r w:rsidR="00745536" w:rsidRPr="00E771C6">
        <w:rPr>
          <w:rFonts w:ascii="Times New Roman" w:eastAsia="Times New Roman" w:hAnsi="Times New Roman" w:cs="Times New Roman"/>
          <w:sz w:val="28"/>
          <w:szCs w:val="28"/>
          <w:lang w:eastAsia="ru-RU"/>
        </w:rPr>
        <w:t>і</w:t>
      </w:r>
      <w:r w:rsidRPr="00E771C6">
        <w:rPr>
          <w:rFonts w:ascii="Times New Roman" w:eastAsia="Times New Roman" w:hAnsi="Times New Roman" w:cs="Times New Roman"/>
          <w:sz w:val="28"/>
          <w:szCs w:val="28"/>
          <w:lang w:eastAsia="ru-RU"/>
        </w:rPr>
        <w:t xml:space="preserve"> цифрами "у пунктах 4, 5, 5</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15 та 16";</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частину четверту доповнити абзацом шостим такого змісту:</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"у платників, зазначених у пункті 16 частини першої статті 4 цього Закону,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з дня направлення непрацюючого іншого з подружжя працівника дипломатичної служби, який перебуває за кордоном за місцем довготермінового відрядження такого працівника, по день перетину кордону України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остаточним поверненням в Україну";</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 у частині третій статті 6 слова і цифри "у пунктах 1, 4, 5 та 5</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замінити словами і цифрами "у пунктах 1, 4, 5, 5</w:t>
      </w:r>
      <w:r w:rsidRPr="00E771C6">
        <w:rPr>
          <w:rFonts w:ascii="Times New Roman" w:eastAsia="Times New Roman" w:hAnsi="Times New Roman" w:cs="Times New Roman"/>
          <w:sz w:val="28"/>
          <w:szCs w:val="28"/>
          <w:vertAlign w:val="superscript"/>
          <w:lang w:val="ru-RU" w:eastAsia="ru-RU"/>
        </w:rPr>
        <w:t>1</w:t>
      </w:r>
      <w:r w:rsidRPr="00E771C6">
        <w:rPr>
          <w:rFonts w:ascii="Times New Roman" w:eastAsia="Times New Roman" w:hAnsi="Times New Roman" w:cs="Times New Roman"/>
          <w:sz w:val="28"/>
          <w:szCs w:val="28"/>
          <w:lang w:eastAsia="ru-RU"/>
        </w:rPr>
        <w:t xml:space="preserve"> та 16";</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г) частину першу статті 7 доповнити пунктом 5 такого змісту: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 xml:space="preserve">"5) для платників, зазначених у пункті 16 частини першої </w:t>
      </w:r>
      <w:r w:rsidR="00F51F3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 xml:space="preserve">статті 4 цього Закону,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на суми, що визначаються в порядку, встановленому Кабінетом Міністрів України.</w:t>
      </w:r>
    </w:p>
    <w:p w:rsidR="00F51F37" w:rsidRPr="00E771C6" w:rsidRDefault="00F51F37" w:rsidP="00A57287">
      <w:pPr>
        <w:spacing w:after="120" w:line="240" w:lineRule="auto"/>
        <w:ind w:firstLine="720"/>
        <w:jc w:val="both"/>
        <w:rPr>
          <w:rFonts w:ascii="Times New Roman" w:eastAsia="Times New Roman" w:hAnsi="Times New Roman" w:cs="Times New Roman"/>
          <w:sz w:val="28"/>
          <w:szCs w:val="28"/>
          <w:lang w:eastAsia="ru-RU"/>
        </w:rPr>
      </w:pP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Нарахування та сплата єдиного внеску за непрацюючого іншого з подружжя працівника дипломатичної служби, який перебуває за кордоном за місцем довготермінового відрядження такого працівника, з дня направлення по день перетину кордону України 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язку з остаточним поверненням в Україну здійснюються за рахунок </w:t>
      </w:r>
      <w:r w:rsidR="00F51F3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коштів державного бюджету в порядку, встановленому Кабінетом Міністрів України, але не менше мінімального страхового внеску за кожну особу";</w:t>
      </w:r>
    </w:p>
    <w:p w:rsidR="00085D69" w:rsidRPr="00E771C6" w:rsidRDefault="004017A6"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ґ</w:t>
      </w:r>
      <w:r w:rsidR="00085D69" w:rsidRPr="00E771C6">
        <w:rPr>
          <w:rFonts w:ascii="Times New Roman" w:eastAsia="Times New Roman" w:hAnsi="Times New Roman" w:cs="Times New Roman"/>
          <w:sz w:val="28"/>
          <w:szCs w:val="28"/>
          <w:lang w:eastAsia="ru-RU"/>
        </w:rPr>
        <w:t>) у частині другій статті 20:</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після абзацу першого доповнити новим абзацом такого змісту:</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"Відомості про непрацюючого іншого з подружжя працівника дипломатичної служби, який перебуває за кордоном за місцем довготермінового відрядження такого працівника, подаються центральним органом виконавчої влади, що забезпечує формування державної політики у сфері зовнішніх зносин, уповноваженим органом центрального органу виконавчої влади, що забезпечує формування державної політики з питань національної безпеки у воєнній сфері, сфері оборони і військового будівництва у мирний час та особливий період".</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У зв</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язку з цим абзаци другий і третій вважати відповідно абзацами третім і четвертим;</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в абзаці четвертому слова "першому і другому" замінити словами "першому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третьому";</w:t>
      </w:r>
    </w:p>
    <w:p w:rsidR="00085D69" w:rsidRPr="00E771C6" w:rsidRDefault="002A3625"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w:t>
      </w:r>
      <w:r w:rsidR="00085D69" w:rsidRPr="00E771C6">
        <w:rPr>
          <w:rFonts w:ascii="Times New Roman" w:eastAsia="Times New Roman" w:hAnsi="Times New Roman" w:cs="Times New Roman"/>
          <w:sz w:val="28"/>
          <w:szCs w:val="28"/>
          <w:lang w:eastAsia="ru-RU"/>
        </w:rPr>
        <w:t>) статтю 10 Закону України "Про центральні органи виконавчої влади" (Відомості Верховної Ради України, 2011 р., № 38, ст. 385</w:t>
      </w:r>
      <w:r w:rsidR="004017A6" w:rsidRPr="00E771C6">
        <w:rPr>
          <w:rFonts w:ascii="Times New Roman" w:eastAsia="Times New Roman" w:hAnsi="Times New Roman" w:cs="Times New Roman"/>
          <w:sz w:val="28"/>
          <w:szCs w:val="28"/>
          <w:lang w:eastAsia="ru-RU"/>
        </w:rPr>
        <w:t xml:space="preserve">; </w:t>
      </w:r>
      <w:r w:rsidR="00F51F37" w:rsidRPr="00E771C6">
        <w:rPr>
          <w:rFonts w:ascii="Times New Roman" w:eastAsia="Times New Roman" w:hAnsi="Times New Roman" w:cs="Times New Roman"/>
          <w:sz w:val="28"/>
          <w:szCs w:val="28"/>
          <w:lang w:eastAsia="ru-RU"/>
        </w:rPr>
        <w:br/>
      </w:r>
      <w:r w:rsidR="004017A6" w:rsidRPr="00E771C6">
        <w:rPr>
          <w:rFonts w:ascii="Times New Roman" w:eastAsia="Times New Roman" w:hAnsi="Times New Roman" w:cs="Times New Roman"/>
          <w:sz w:val="28"/>
          <w:szCs w:val="28"/>
          <w:lang w:eastAsia="ru-RU"/>
        </w:rPr>
        <w:t>2016 р., № 4, ст. 43</w:t>
      </w:r>
      <w:r w:rsidR="00085D69" w:rsidRPr="00E771C6">
        <w:rPr>
          <w:rFonts w:ascii="Times New Roman" w:eastAsia="Times New Roman" w:hAnsi="Times New Roman" w:cs="Times New Roman"/>
          <w:sz w:val="28"/>
          <w:szCs w:val="28"/>
          <w:lang w:eastAsia="ru-RU"/>
        </w:rPr>
        <w:t>) доповнити частиною сьомою такого змісту:</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"7. Державний секретар Міністерства закордонних справ України є дипломатичним службовцем.</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Державний секретар Міністерства закордонних справ України здійснює повноваження керівника державної служби стосовно посадових осіб дипломатичної служби, затверджує штатні розписи та кошториси органів дипломатичної служби.</w:t>
      </w:r>
    </w:p>
    <w:p w:rsidR="00085D69" w:rsidRPr="00E771C6" w:rsidRDefault="00085D69" w:rsidP="00F51F37">
      <w:pPr>
        <w:spacing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Державний секретар Міністерства закордонних справ України здійснює повноваження, визначені частиною четвертою цієї статті, крім таких повноважень, які здійснює Міністр закордонних справ України відповідно до закону:</w:t>
      </w:r>
    </w:p>
    <w:p w:rsidR="00F51F37" w:rsidRPr="00E771C6" w:rsidRDefault="00F51F37" w:rsidP="00F51F37">
      <w:pPr>
        <w:spacing w:line="240" w:lineRule="auto"/>
        <w:ind w:firstLine="720"/>
        <w:jc w:val="both"/>
        <w:rPr>
          <w:rFonts w:ascii="Times New Roman" w:eastAsia="Times New Roman" w:hAnsi="Times New Roman" w:cs="Times New Roman"/>
          <w:sz w:val="28"/>
          <w:szCs w:val="28"/>
          <w:lang w:eastAsia="ru-RU"/>
        </w:rPr>
      </w:pPr>
    </w:p>
    <w:p w:rsidR="00F51F37" w:rsidRPr="00E771C6" w:rsidRDefault="00F51F37" w:rsidP="00F51F37">
      <w:pPr>
        <w:spacing w:line="240" w:lineRule="auto"/>
        <w:ind w:firstLine="720"/>
        <w:jc w:val="both"/>
        <w:rPr>
          <w:rFonts w:ascii="Times New Roman" w:eastAsia="Times New Roman" w:hAnsi="Times New Roman" w:cs="Times New Roman"/>
          <w:sz w:val="28"/>
          <w:szCs w:val="28"/>
          <w:lang w:eastAsia="ru-RU"/>
        </w:rPr>
      </w:pP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1) порушення в установленому порядку питання щодо заохочення та притягнення до дисциплінарної відповідальності першого заступника, заступників Міністра закордонних справ, Державного секретаря Міністерства закордонних справ України, Надзвичайних і </w:t>
      </w:r>
      <w:r w:rsidR="00F51F37" w:rsidRPr="00E771C6">
        <w:rPr>
          <w:rFonts w:ascii="Times New Roman" w:eastAsia="Times New Roman" w:hAnsi="Times New Roman" w:cs="Times New Roman"/>
          <w:sz w:val="28"/>
          <w:szCs w:val="28"/>
          <w:lang w:eastAsia="ru-RU"/>
        </w:rPr>
        <w:br/>
      </w:r>
      <w:r w:rsidRPr="00E771C6">
        <w:rPr>
          <w:rFonts w:ascii="Times New Roman" w:eastAsia="Times New Roman" w:hAnsi="Times New Roman" w:cs="Times New Roman"/>
          <w:sz w:val="28"/>
          <w:szCs w:val="28"/>
          <w:lang w:eastAsia="ru-RU"/>
        </w:rPr>
        <w:t>Повноважних Послів України, Надзвичайних і Повноважних Послів України з резиденцією в Києві, Постійних представників України при міжнародних організаціях, Представників України при міжнародних організаціях, Глав Місій України при міжнародних організаціях;</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2) порушення в установленому порядку питання щодо присвоєння дипломатичного рангу або рангу державного службовця Державному секретарю Міністерства закордонних справ України";</w:t>
      </w:r>
    </w:p>
    <w:p w:rsidR="00085D69" w:rsidRPr="00E771C6" w:rsidRDefault="002A3625"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7</w:t>
      </w:r>
      <w:r w:rsidR="00085D69" w:rsidRPr="00E771C6">
        <w:rPr>
          <w:rFonts w:ascii="Times New Roman" w:eastAsia="Times New Roman" w:hAnsi="Times New Roman" w:cs="Times New Roman"/>
          <w:sz w:val="28"/>
          <w:szCs w:val="28"/>
          <w:lang w:eastAsia="ru-RU"/>
        </w:rPr>
        <w:t>) у Законі України "Про державну службу" (Відомості Верховної Ради України, 2016 р., № 4, ст. 43):</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а) пункт 6 частини другої статті 3 викласти в такій редакції: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"6) органів дипломатичної служби";</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б) пункт 3 частини другої статті 46 викласти в такій редакції:</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"3) час проходження дипломатичної с</w:t>
      </w:r>
      <w:r w:rsidR="00745536" w:rsidRPr="00E771C6">
        <w:rPr>
          <w:rFonts w:ascii="Times New Roman" w:eastAsia="Times New Roman" w:hAnsi="Times New Roman" w:cs="Times New Roman"/>
          <w:sz w:val="28"/>
          <w:szCs w:val="28"/>
          <w:lang w:eastAsia="ru-RU"/>
        </w:rPr>
        <w:t>лужби на дипломатичних посадах".</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4. Дипломатичним службовцям та особам, які працюють на посадах у структурних підрозділах Адміністрації Президента України, що забезпечують здійснення Президентом України повноважень у зовнішньополітичній сфері, на посадах у структурних підрозділах Апарату Верховної Ради України і Секретаріату Кабінету Міністрів України, що забезпечують здійснення заходів з міжнародного співробітництва Верховної Ради України і Кабінету Міністрів України та представництво Голови Верховної Ради України і Прем</w:t>
      </w:r>
      <w:r w:rsidR="00A57287" w:rsidRPr="00E771C6">
        <w:rPr>
          <w:rFonts w:ascii="Times New Roman" w:eastAsia="Times New Roman" w:hAnsi="Times New Roman" w:cs="Times New Roman"/>
          <w:sz w:val="28"/>
          <w:szCs w:val="28"/>
          <w:lang w:eastAsia="ru-RU"/>
        </w:rPr>
        <w:t>’</w:t>
      </w:r>
      <w:r w:rsidRPr="00E771C6">
        <w:rPr>
          <w:rFonts w:ascii="Times New Roman" w:eastAsia="Times New Roman" w:hAnsi="Times New Roman" w:cs="Times New Roman"/>
          <w:sz w:val="28"/>
          <w:szCs w:val="28"/>
          <w:lang w:eastAsia="ru-RU"/>
        </w:rPr>
        <w:t xml:space="preserve">єр-міністра України у зносинах з органами влади інших держав і міжнародними організаціями, яким присвоєно дипломатичний ранг другого секретаря другого класу або другого секретаря першого класу, присвоюється дипломатичний ранг другого секретаря, а особам, яким присвоєно дипломатичний ранг першого секретаря другого класу або першого секретаря першого класу, </w:t>
      </w:r>
      <w:r w:rsidR="00F51F37" w:rsidRPr="00E771C6">
        <w:rPr>
          <w:rFonts w:ascii="Times New Roman" w:eastAsia="Times New Roman" w:hAnsi="Times New Roman" w:cs="Times New Roman"/>
          <w:sz w:val="28"/>
          <w:szCs w:val="28"/>
          <w:lang w:eastAsia="ru-RU"/>
        </w:rPr>
        <w:sym w:font="Symbol" w:char="F02D"/>
      </w:r>
      <w:r w:rsidRPr="00E771C6">
        <w:rPr>
          <w:rFonts w:ascii="Times New Roman" w:eastAsia="Times New Roman" w:hAnsi="Times New Roman" w:cs="Times New Roman"/>
          <w:sz w:val="28"/>
          <w:szCs w:val="28"/>
          <w:lang w:eastAsia="ru-RU"/>
        </w:rPr>
        <w:t xml:space="preserve"> дипломатичний ранг першого секретаря. Зазначеним особам у подальшому присвоюються дипломатичні ранги відповідно до займаної посади у порядку, встановленому цим Законом, з урахуванням часу присвоєння попереднього дипломатичного рангу.</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 xml:space="preserve">5. Кабінету Міністрів України </w:t>
      </w:r>
      <w:r w:rsidR="00C81B18" w:rsidRPr="00E771C6">
        <w:rPr>
          <w:rFonts w:ascii="Times New Roman" w:eastAsia="Times New Roman" w:hAnsi="Times New Roman" w:cs="Times New Roman"/>
          <w:sz w:val="28"/>
          <w:szCs w:val="28"/>
          <w:lang w:eastAsia="ru-RU"/>
        </w:rPr>
        <w:t>у шестимісячний строк з дня опублікування цього Закону</w:t>
      </w:r>
      <w:r w:rsidRPr="00E771C6">
        <w:rPr>
          <w:rFonts w:ascii="Times New Roman" w:eastAsia="Times New Roman" w:hAnsi="Times New Roman" w:cs="Times New Roman"/>
          <w:sz w:val="28"/>
          <w:szCs w:val="28"/>
          <w:lang w:eastAsia="ru-RU"/>
        </w:rPr>
        <w:t>:</w:t>
      </w:r>
    </w:p>
    <w:p w:rsidR="00085D69" w:rsidRPr="00E771C6" w:rsidRDefault="00085D69" w:rsidP="00A57287">
      <w:pPr>
        <w:spacing w:after="12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t>привести свої нормативно-правові акти у відповідність із цим Законом;</w:t>
      </w:r>
    </w:p>
    <w:p w:rsidR="00085D69" w:rsidRPr="00E771C6" w:rsidRDefault="00085D69" w:rsidP="00A57287">
      <w:pPr>
        <w:spacing w:after="0" w:line="240" w:lineRule="auto"/>
        <w:ind w:firstLine="720"/>
        <w:jc w:val="both"/>
        <w:rPr>
          <w:rFonts w:ascii="Times New Roman" w:eastAsia="Times New Roman" w:hAnsi="Times New Roman" w:cs="Times New Roman"/>
          <w:sz w:val="28"/>
          <w:szCs w:val="28"/>
          <w:lang w:eastAsia="ru-RU"/>
        </w:rPr>
      </w:pPr>
      <w:r w:rsidRPr="00E771C6">
        <w:rPr>
          <w:rFonts w:ascii="Times New Roman" w:eastAsia="Times New Roman" w:hAnsi="Times New Roman" w:cs="Times New Roman"/>
          <w:sz w:val="28"/>
          <w:szCs w:val="28"/>
          <w:lang w:eastAsia="ru-RU"/>
        </w:rPr>
        <w:lastRenderedPageBreak/>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85D69" w:rsidRPr="00E771C6" w:rsidRDefault="00085D69" w:rsidP="00A57287">
      <w:pPr>
        <w:spacing w:after="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A57287">
      <w:pPr>
        <w:spacing w:after="0" w:line="240" w:lineRule="auto"/>
        <w:ind w:firstLine="720"/>
        <w:jc w:val="both"/>
        <w:rPr>
          <w:rFonts w:ascii="Times New Roman" w:eastAsia="Times New Roman" w:hAnsi="Times New Roman" w:cs="Times New Roman"/>
          <w:sz w:val="28"/>
          <w:szCs w:val="28"/>
          <w:lang w:eastAsia="ru-RU"/>
        </w:rPr>
      </w:pPr>
    </w:p>
    <w:p w:rsidR="00F51F37" w:rsidRPr="00E771C6" w:rsidRDefault="00F51F37" w:rsidP="000818C7">
      <w:pPr>
        <w:pStyle w:val="ab"/>
        <w:rPr>
          <w:rFonts w:cs="Times New Roman"/>
          <w:lang w:val="uk-UA"/>
        </w:rPr>
      </w:pPr>
      <w:r w:rsidRPr="00E771C6">
        <w:rPr>
          <w:rFonts w:cs="Times New Roman"/>
          <w:lang w:val="uk-UA"/>
        </w:rPr>
        <w:t>Голова Верховної Ради</w:t>
      </w:r>
    </w:p>
    <w:p w:rsidR="00F51F37" w:rsidRPr="00E771C6" w:rsidRDefault="00F51F37" w:rsidP="000818C7">
      <w:pPr>
        <w:pStyle w:val="ab"/>
        <w:rPr>
          <w:rFonts w:cs="Times New Roman"/>
          <w:lang w:val="uk-UA"/>
        </w:rPr>
      </w:pPr>
      <w:r w:rsidRPr="00E771C6">
        <w:rPr>
          <w:rFonts w:cs="Times New Roman"/>
          <w:lang w:val="uk-UA"/>
        </w:rPr>
        <w:t xml:space="preserve">          України     </w:t>
      </w:r>
      <w:r w:rsidRPr="00E771C6">
        <w:rPr>
          <w:rFonts w:cs="Times New Roman"/>
          <w:lang w:val="uk-UA"/>
        </w:rPr>
        <w:tab/>
      </w:r>
      <w:r w:rsidRPr="00E771C6">
        <w:rPr>
          <w:rFonts w:cs="Times New Roman"/>
          <w:lang w:val="uk-UA"/>
        </w:rPr>
        <w:tab/>
      </w:r>
      <w:r w:rsidRPr="00E771C6">
        <w:rPr>
          <w:rFonts w:cs="Times New Roman"/>
          <w:lang w:val="uk-UA"/>
        </w:rPr>
        <w:tab/>
      </w:r>
      <w:r w:rsidRPr="00E771C6">
        <w:rPr>
          <w:rFonts w:cs="Times New Roman"/>
          <w:lang w:val="uk-UA"/>
        </w:rPr>
        <w:tab/>
      </w:r>
      <w:r w:rsidRPr="00E771C6">
        <w:rPr>
          <w:rFonts w:cs="Times New Roman"/>
          <w:lang w:val="uk-UA"/>
        </w:rPr>
        <w:tab/>
      </w:r>
      <w:r w:rsidRPr="00E771C6">
        <w:rPr>
          <w:rFonts w:cs="Times New Roman"/>
          <w:lang w:val="uk-UA"/>
        </w:rPr>
        <w:tab/>
      </w:r>
      <w:r w:rsidRPr="00E771C6">
        <w:rPr>
          <w:rFonts w:cs="Times New Roman"/>
          <w:lang w:val="uk-UA"/>
        </w:rPr>
        <w:tab/>
        <w:t xml:space="preserve">    А.ПАРУБІЙ</w:t>
      </w:r>
    </w:p>
    <w:p w:rsidR="00F51F37" w:rsidRPr="00E771C6" w:rsidRDefault="00F51F37" w:rsidP="000818C7">
      <w:pPr>
        <w:pStyle w:val="ab"/>
        <w:rPr>
          <w:rFonts w:cs="Times New Roman"/>
          <w:lang w:val="uk-UA"/>
        </w:rPr>
      </w:pPr>
    </w:p>
    <w:p w:rsidR="00F51F37" w:rsidRPr="00E771C6" w:rsidRDefault="00F51F37" w:rsidP="000818C7">
      <w:pPr>
        <w:pStyle w:val="ab"/>
        <w:rPr>
          <w:rFonts w:cs="Times New Roman"/>
          <w:lang w:val="uk-UA"/>
        </w:rPr>
      </w:pPr>
      <w:r w:rsidRPr="00E771C6">
        <w:rPr>
          <w:rFonts w:cs="Times New Roman"/>
          <w:lang w:val="uk-UA"/>
        </w:rPr>
        <w:t xml:space="preserve">         м. К и ї в</w:t>
      </w:r>
    </w:p>
    <w:p w:rsidR="00F51F37" w:rsidRPr="00E771C6" w:rsidRDefault="005B466E" w:rsidP="000818C7">
      <w:pPr>
        <w:pStyle w:val="ab"/>
        <w:rPr>
          <w:rFonts w:cs="Times New Roman"/>
          <w:lang w:val="uk-UA"/>
        </w:rPr>
      </w:pPr>
      <w:r w:rsidRPr="00E771C6">
        <w:rPr>
          <w:rFonts w:cs="Times New Roman"/>
          <w:lang w:val="uk-UA"/>
        </w:rPr>
        <w:t xml:space="preserve"> </w:t>
      </w:r>
      <w:r w:rsidR="00F51F37" w:rsidRPr="00E771C6">
        <w:rPr>
          <w:rFonts w:cs="Times New Roman"/>
          <w:lang w:val="uk-UA"/>
        </w:rPr>
        <w:t xml:space="preserve">  </w:t>
      </w:r>
      <w:r w:rsidRPr="00E771C6">
        <w:rPr>
          <w:rFonts w:cs="Times New Roman"/>
          <w:lang w:val="uk-UA"/>
        </w:rPr>
        <w:t>5 квітня</w:t>
      </w:r>
      <w:r w:rsidR="00F51F37" w:rsidRPr="00E771C6">
        <w:rPr>
          <w:rFonts w:cs="Times New Roman"/>
          <w:lang w:val="uk-UA"/>
        </w:rPr>
        <w:t xml:space="preserve"> 2018 року</w:t>
      </w:r>
    </w:p>
    <w:p w:rsidR="00F51F37" w:rsidRPr="00E771C6" w:rsidRDefault="00F51F37" w:rsidP="000818C7">
      <w:pPr>
        <w:pStyle w:val="ab"/>
        <w:rPr>
          <w:rFonts w:cs="Times New Roman"/>
          <w:lang w:val="uk-UA"/>
        </w:rPr>
      </w:pPr>
      <w:r w:rsidRPr="00E771C6">
        <w:rPr>
          <w:rFonts w:cs="Times New Roman"/>
          <w:lang w:val="uk-UA"/>
        </w:rPr>
        <w:t xml:space="preserve">       № </w:t>
      </w:r>
      <w:r w:rsidR="005B466E" w:rsidRPr="00E771C6">
        <w:rPr>
          <w:rFonts w:cs="Times New Roman"/>
          <w:lang w:val="uk-UA"/>
        </w:rPr>
        <w:t>2392</w:t>
      </w:r>
      <w:r w:rsidRPr="00E771C6">
        <w:rPr>
          <w:rFonts w:cs="Times New Roman"/>
          <w:lang w:val="uk-UA"/>
        </w:rPr>
        <w:sym w:font="Symbol" w:char="F02D"/>
      </w:r>
      <w:r w:rsidRPr="00E771C6">
        <w:rPr>
          <w:rFonts w:cs="Times New Roman"/>
          <w:lang w:val="uk-UA"/>
        </w:rPr>
        <w:t>VIII</w:t>
      </w:r>
    </w:p>
    <w:p w:rsidR="00085D69" w:rsidRPr="00E771C6" w:rsidRDefault="00085D69" w:rsidP="00A57287">
      <w:pPr>
        <w:spacing w:after="0" w:line="240" w:lineRule="auto"/>
        <w:rPr>
          <w:rFonts w:ascii="Times New Roman" w:hAnsi="Times New Roman" w:cs="Times New Roman"/>
          <w:sz w:val="28"/>
          <w:szCs w:val="28"/>
        </w:rPr>
      </w:pPr>
    </w:p>
    <w:p w:rsidR="00816E16" w:rsidRPr="00E771C6" w:rsidRDefault="00816E16" w:rsidP="00A57287">
      <w:pPr>
        <w:spacing w:after="0" w:line="240" w:lineRule="auto"/>
        <w:rPr>
          <w:rFonts w:ascii="Times New Roman" w:hAnsi="Times New Roman" w:cs="Times New Roman"/>
          <w:sz w:val="28"/>
          <w:szCs w:val="28"/>
        </w:rPr>
      </w:pPr>
    </w:p>
    <w:sectPr w:rsidR="00816E16" w:rsidRPr="00E771C6" w:rsidSect="00A57287">
      <w:headerReference w:type="default" r:id="rId6"/>
      <w:footerReference w:type="even" r:id="rId7"/>
      <w:footerReference w:type="default"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0AF" w:rsidRDefault="005550AF">
      <w:pPr>
        <w:spacing w:after="0" w:line="240" w:lineRule="auto"/>
      </w:pPr>
      <w:r>
        <w:separator/>
      </w:r>
    </w:p>
  </w:endnote>
  <w:endnote w:type="continuationSeparator" w:id="0">
    <w:p w:rsidR="005550AF" w:rsidRDefault="00555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287" w:rsidRDefault="00A57287" w:rsidP="00A57287">
    <w:pPr>
      <w:pStyle w:val="a3"/>
      <w:framePr w:wrap="around" w:vAnchor="text" w:hAnchor="margin" w:xAlign="center" w:y="1"/>
      <w:rPr>
        <w:rStyle w:val="a5"/>
      </w:rPr>
    </w:pPr>
    <w:r>
      <w:rPr>
        <w:rStyle w:val="a5"/>
      </w:rPr>
      <w:fldChar w:fldCharType="begin"/>
    </w:r>
    <w:r>
      <w:rPr>
        <w:rStyle w:val="a5"/>
      </w:rPr>
      <w:instrText xml:space="preserve"> PAGE </w:instrText>
    </w:r>
    <w:r>
      <w:rPr>
        <w:rStyle w:val="a5"/>
      </w:rPr>
      <w:fldChar w:fldCharType="separate"/>
    </w:r>
    <w:r>
      <w:rPr>
        <w:rStyle w:val="a5"/>
        <w:noProof/>
      </w:rPr>
      <w:t>29</w:t>
    </w:r>
    <w:r>
      <w:rPr>
        <w:rStyle w:val="a5"/>
      </w:rPr>
      <w:fldChar w:fldCharType="end"/>
    </w:r>
  </w:p>
  <w:p w:rsidR="00A57287" w:rsidRDefault="00A5728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287" w:rsidRDefault="00A57287" w:rsidP="00A57287">
    <w:pPr>
      <w:pStyle w:val="a3"/>
      <w:framePr w:wrap="around" w:vAnchor="text" w:hAnchor="margin" w:xAlign="center" w:y="1"/>
      <w:rPr>
        <w:rStyle w:val="a5"/>
      </w:rPr>
    </w:pPr>
  </w:p>
  <w:p w:rsidR="00A57287" w:rsidRDefault="00A5728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0AF" w:rsidRDefault="005550AF">
      <w:pPr>
        <w:spacing w:after="0" w:line="240" w:lineRule="auto"/>
      </w:pPr>
      <w:r>
        <w:separator/>
      </w:r>
    </w:p>
  </w:footnote>
  <w:footnote w:type="continuationSeparator" w:id="0">
    <w:p w:rsidR="005550AF" w:rsidRDefault="00555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8553194"/>
      <w:docPartObj>
        <w:docPartGallery w:val="Page Numbers (Top of Page)"/>
        <w:docPartUnique/>
      </w:docPartObj>
    </w:sdtPr>
    <w:sdtEndPr/>
    <w:sdtContent>
      <w:p w:rsidR="00A57287" w:rsidRDefault="00A57287">
        <w:pPr>
          <w:pStyle w:val="a9"/>
          <w:jc w:val="center"/>
        </w:pPr>
        <w:r w:rsidRPr="00A57287">
          <w:rPr>
            <w:rFonts w:ascii="Peterburg" w:hAnsi="Peterburg"/>
            <w:sz w:val="28"/>
            <w:szCs w:val="28"/>
          </w:rPr>
          <w:fldChar w:fldCharType="begin"/>
        </w:r>
        <w:r w:rsidRPr="00A57287">
          <w:rPr>
            <w:rFonts w:ascii="Peterburg" w:hAnsi="Peterburg"/>
            <w:sz w:val="28"/>
            <w:szCs w:val="28"/>
          </w:rPr>
          <w:instrText>PAGE   \* MERGEFORMAT</w:instrText>
        </w:r>
        <w:r w:rsidRPr="00A57287">
          <w:rPr>
            <w:rFonts w:ascii="Peterburg" w:hAnsi="Peterburg"/>
            <w:sz w:val="28"/>
            <w:szCs w:val="28"/>
          </w:rPr>
          <w:fldChar w:fldCharType="separate"/>
        </w:r>
        <w:r w:rsidR="00E771C6">
          <w:rPr>
            <w:rFonts w:ascii="Peterburg" w:hAnsi="Peterburg"/>
            <w:noProof/>
            <w:sz w:val="28"/>
            <w:szCs w:val="28"/>
          </w:rPr>
          <w:t>21</w:t>
        </w:r>
        <w:r w:rsidRPr="00A57287">
          <w:rPr>
            <w:rFonts w:ascii="Peterburg" w:hAnsi="Peterburg"/>
            <w:sz w:val="28"/>
            <w:szCs w:val="28"/>
          </w:rPr>
          <w:fldChar w:fldCharType="end"/>
        </w:r>
      </w:p>
    </w:sdtContent>
  </w:sdt>
  <w:p w:rsidR="00A57287" w:rsidRDefault="00A57287">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D69"/>
    <w:rsid w:val="0000574A"/>
    <w:rsid w:val="00085D69"/>
    <w:rsid w:val="00116A67"/>
    <w:rsid w:val="0016206A"/>
    <w:rsid w:val="002A3625"/>
    <w:rsid w:val="003727F0"/>
    <w:rsid w:val="004017A6"/>
    <w:rsid w:val="005550AF"/>
    <w:rsid w:val="005600B4"/>
    <w:rsid w:val="005B466E"/>
    <w:rsid w:val="00707E54"/>
    <w:rsid w:val="00745536"/>
    <w:rsid w:val="00780DA0"/>
    <w:rsid w:val="007B64C7"/>
    <w:rsid w:val="00816E16"/>
    <w:rsid w:val="00850CAD"/>
    <w:rsid w:val="008E66EA"/>
    <w:rsid w:val="00A57287"/>
    <w:rsid w:val="00C73781"/>
    <w:rsid w:val="00C81B18"/>
    <w:rsid w:val="00CC7741"/>
    <w:rsid w:val="00D323F4"/>
    <w:rsid w:val="00E771C6"/>
    <w:rsid w:val="00F51F37"/>
    <w:rsid w:val="00FB7339"/>
    <w:rsid w:val="00FE2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1900"/>
  <w15:chartTrackingRefBased/>
  <w15:docId w15:val="{0D8A69B6-9D86-40F4-9F54-594722B6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85D69"/>
    <w:pPr>
      <w:tabs>
        <w:tab w:val="center" w:pos="4153"/>
        <w:tab w:val="right" w:pos="8306"/>
      </w:tabs>
      <w:autoSpaceDE w:val="0"/>
      <w:autoSpaceDN w:val="0"/>
      <w:spacing w:after="0" w:line="240" w:lineRule="auto"/>
    </w:pPr>
    <w:rPr>
      <w:rFonts w:ascii="Times New Roman" w:eastAsia="Times New Roman" w:hAnsi="Times New Roman" w:cs="Times New Roman"/>
      <w:sz w:val="24"/>
      <w:szCs w:val="24"/>
      <w:lang w:val="ru-RU" w:eastAsia="ru-RU"/>
    </w:rPr>
  </w:style>
  <w:style w:type="character" w:customStyle="1" w:styleId="a4">
    <w:name w:val="Нижній колонтитул Знак"/>
    <w:basedOn w:val="a0"/>
    <w:link w:val="a3"/>
    <w:rsid w:val="00085D69"/>
    <w:rPr>
      <w:rFonts w:ascii="Times New Roman" w:eastAsia="Times New Roman" w:hAnsi="Times New Roman" w:cs="Times New Roman"/>
      <w:sz w:val="24"/>
      <w:szCs w:val="24"/>
      <w:lang w:val="ru-RU" w:eastAsia="ru-RU"/>
    </w:rPr>
  </w:style>
  <w:style w:type="character" w:styleId="a5">
    <w:name w:val="page number"/>
    <w:basedOn w:val="a0"/>
    <w:rsid w:val="00085D69"/>
  </w:style>
  <w:style w:type="paragraph" w:styleId="a6">
    <w:name w:val="Balloon Text"/>
    <w:basedOn w:val="a"/>
    <w:link w:val="a7"/>
    <w:uiPriority w:val="99"/>
    <w:semiHidden/>
    <w:unhideWhenUsed/>
    <w:rsid w:val="00C81B18"/>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C81B18"/>
    <w:rPr>
      <w:rFonts w:ascii="Segoe UI" w:hAnsi="Segoe UI" w:cs="Segoe UI"/>
      <w:sz w:val="18"/>
      <w:szCs w:val="18"/>
    </w:rPr>
  </w:style>
  <w:style w:type="paragraph" w:styleId="a8">
    <w:name w:val="List Paragraph"/>
    <w:basedOn w:val="a"/>
    <w:uiPriority w:val="34"/>
    <w:qFormat/>
    <w:rsid w:val="00A57287"/>
    <w:pPr>
      <w:ind w:left="720"/>
      <w:contextualSpacing/>
    </w:pPr>
  </w:style>
  <w:style w:type="paragraph" w:styleId="a9">
    <w:name w:val="header"/>
    <w:basedOn w:val="a"/>
    <w:link w:val="aa"/>
    <w:uiPriority w:val="99"/>
    <w:unhideWhenUsed/>
    <w:rsid w:val="00A57287"/>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A57287"/>
  </w:style>
  <w:style w:type="paragraph" w:styleId="ab">
    <w:name w:val="No Spacing"/>
    <w:uiPriority w:val="1"/>
    <w:qFormat/>
    <w:rsid w:val="00F51F37"/>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44322</Words>
  <Characters>25264</Characters>
  <Application>Microsoft Office Word</Application>
  <DocSecurity>0</DocSecurity>
  <Lines>210</Lines>
  <Paragraphs>138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Терещенко Валентина Борисівна</dc:creator>
  <cp:keywords/>
  <dc:description/>
  <cp:lastModifiedBy>Гальчинська Оксана Вадимівна</cp:lastModifiedBy>
  <cp:revision>2</cp:revision>
  <cp:lastPrinted>2018-04-12T09:32:00Z</cp:lastPrinted>
  <dcterms:created xsi:type="dcterms:W3CDTF">2018-05-05T05:36:00Z</dcterms:created>
  <dcterms:modified xsi:type="dcterms:W3CDTF">2018-05-05T05:36:00Z</dcterms:modified>
</cp:coreProperties>
</file>