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C96" w:rsidRPr="00D929F7" w:rsidRDefault="005C3C96" w:rsidP="005C3C96">
      <w:pPr>
        <w:pStyle w:val="1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29F7">
        <w:rPr>
          <w:rFonts w:ascii="Times New Roman" w:hAnsi="Times New Roman" w:cs="Times New Roman"/>
          <w:sz w:val="28"/>
          <w:szCs w:val="28"/>
        </w:rPr>
        <w:t>ДОВІДКА ПРО ПОГОДЖЕННЯ</w:t>
      </w:r>
    </w:p>
    <w:p w:rsidR="005C3C96" w:rsidRPr="00D929F7" w:rsidRDefault="005C3C96" w:rsidP="005C3C96">
      <w:pPr>
        <w:spacing w:line="276" w:lineRule="auto"/>
        <w:jc w:val="center"/>
        <w:rPr>
          <w:sz w:val="28"/>
          <w:szCs w:val="28"/>
        </w:rPr>
      </w:pPr>
      <w:r w:rsidRPr="00D929F7">
        <w:rPr>
          <w:sz w:val="28"/>
          <w:szCs w:val="28"/>
        </w:rPr>
        <w:t xml:space="preserve">проекту Закону України </w:t>
      </w:r>
      <w:r w:rsidRPr="00D929F7">
        <w:rPr>
          <w:b/>
          <w:bCs/>
          <w:sz w:val="28"/>
          <w:szCs w:val="28"/>
        </w:rPr>
        <w:t>«</w:t>
      </w:r>
      <w:r w:rsidRPr="00D929F7">
        <w:rPr>
          <w:sz w:val="28"/>
          <w:szCs w:val="28"/>
        </w:rPr>
        <w:t>Про ратифікацію Листа про внесення змін №2 до Фінансової угоди між Україною та Європейським інвестиційним банком (Проект «Будівництво повітряної лінії 750 кВ Запорізька АЕС – Каховська»)»</w:t>
      </w:r>
    </w:p>
    <w:p w:rsidR="005C3C96" w:rsidRPr="00D929F7" w:rsidRDefault="005C3C96" w:rsidP="005C3C96">
      <w:pPr>
        <w:pStyle w:val="a3"/>
        <w:ind w:firstLine="560"/>
        <w:jc w:val="left"/>
        <w:rPr>
          <w:b w:val="0"/>
          <w:bCs w:val="0"/>
          <w:i/>
          <w:iCs/>
          <w:szCs w:val="28"/>
        </w:rPr>
      </w:pPr>
    </w:p>
    <w:p w:rsidR="005C3C96" w:rsidRPr="00D929F7" w:rsidRDefault="005C3C96" w:rsidP="005C3C96">
      <w:pPr>
        <w:pStyle w:val="a3"/>
        <w:ind w:firstLine="560"/>
        <w:jc w:val="left"/>
        <w:rPr>
          <w:b w:val="0"/>
          <w:bCs w:val="0"/>
          <w:i/>
          <w:iCs/>
          <w:szCs w:val="28"/>
        </w:rPr>
      </w:pPr>
    </w:p>
    <w:p w:rsidR="005C3C96" w:rsidRPr="00D929F7" w:rsidRDefault="005C3C96" w:rsidP="005C3C96">
      <w:pPr>
        <w:pStyle w:val="a3"/>
        <w:ind w:firstLine="560"/>
        <w:jc w:val="left"/>
        <w:rPr>
          <w:b w:val="0"/>
          <w:bCs w:val="0"/>
          <w:i/>
          <w:iCs/>
          <w:szCs w:val="28"/>
        </w:rPr>
      </w:pPr>
      <w:r w:rsidRPr="00D929F7">
        <w:rPr>
          <w:b w:val="0"/>
          <w:bCs w:val="0"/>
          <w:i/>
          <w:iCs/>
          <w:szCs w:val="28"/>
        </w:rPr>
        <w:t>Проект Закону узгоджено з:</w:t>
      </w:r>
    </w:p>
    <w:p w:rsidR="005C3C96" w:rsidRPr="00D929F7" w:rsidRDefault="005C3C96" w:rsidP="005C3C96">
      <w:pPr>
        <w:pStyle w:val="a3"/>
        <w:spacing w:after="240"/>
        <w:ind w:left="360" w:firstLine="560"/>
        <w:jc w:val="both"/>
        <w:rPr>
          <w:b w:val="0"/>
          <w:bCs w:val="0"/>
          <w:szCs w:val="28"/>
        </w:rPr>
      </w:pPr>
    </w:p>
    <w:p w:rsidR="005C3C96" w:rsidRDefault="005C3C96" w:rsidP="005C3C96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1B6C12">
        <w:rPr>
          <w:b w:val="0"/>
          <w:bCs w:val="0"/>
        </w:rPr>
        <w:t xml:space="preserve">Міністерством </w:t>
      </w:r>
      <w:r>
        <w:rPr>
          <w:b w:val="0"/>
          <w:bCs w:val="0"/>
        </w:rPr>
        <w:t>економічного розвитку і торгівлі</w:t>
      </w:r>
      <w:r w:rsidRPr="001B6C12">
        <w:rPr>
          <w:b w:val="0"/>
          <w:bCs w:val="0"/>
        </w:rPr>
        <w:t xml:space="preserve"> України</w:t>
      </w:r>
      <w:r>
        <w:rPr>
          <w:b w:val="0"/>
          <w:bCs w:val="0"/>
        </w:rPr>
        <w:t>;</w:t>
      </w:r>
    </w:p>
    <w:p w:rsidR="005C3C96" w:rsidRDefault="005C3C96" w:rsidP="005C3C96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1B6C12">
        <w:rPr>
          <w:b w:val="0"/>
          <w:bCs w:val="0"/>
        </w:rPr>
        <w:t>Міністерством закордонних справ України;</w:t>
      </w:r>
    </w:p>
    <w:p w:rsidR="005C3C96" w:rsidRDefault="005C3C96" w:rsidP="005C3C96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1B6C12">
        <w:rPr>
          <w:b w:val="0"/>
          <w:bCs w:val="0"/>
        </w:rPr>
        <w:t xml:space="preserve">Міністерством </w:t>
      </w:r>
      <w:r>
        <w:rPr>
          <w:b w:val="0"/>
          <w:bCs w:val="0"/>
        </w:rPr>
        <w:t>фінансів</w:t>
      </w:r>
      <w:r w:rsidRPr="001B6C12">
        <w:rPr>
          <w:b w:val="0"/>
          <w:bCs w:val="0"/>
        </w:rPr>
        <w:t xml:space="preserve"> України</w:t>
      </w:r>
      <w:r>
        <w:rPr>
          <w:b w:val="0"/>
          <w:bCs w:val="0"/>
        </w:rPr>
        <w:t>;</w:t>
      </w:r>
    </w:p>
    <w:p w:rsidR="005C3C96" w:rsidRDefault="005C3C96" w:rsidP="005C3C96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1B6C12">
        <w:rPr>
          <w:b w:val="0"/>
          <w:bCs w:val="0"/>
        </w:rPr>
        <w:t>Міністерством юстиції України</w:t>
      </w:r>
      <w:r>
        <w:rPr>
          <w:b w:val="0"/>
          <w:bCs w:val="0"/>
        </w:rPr>
        <w:t>;</w:t>
      </w:r>
    </w:p>
    <w:p w:rsidR="005C3C96" w:rsidRDefault="005C3C96" w:rsidP="005C3C96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енергетики та вугільної промисловості України.</w:t>
      </w:r>
    </w:p>
    <w:p w:rsidR="005C3C96" w:rsidRDefault="005C3C96" w:rsidP="005C3C96">
      <w:pPr>
        <w:pStyle w:val="a3"/>
        <w:spacing w:after="360"/>
        <w:ind w:left="560"/>
        <w:jc w:val="both"/>
        <w:rPr>
          <w:b w:val="0"/>
          <w:bCs w:val="0"/>
        </w:rPr>
      </w:pPr>
    </w:p>
    <w:p w:rsidR="005C3C96" w:rsidRDefault="005C3C96" w:rsidP="005C3C96">
      <w:pPr>
        <w:pStyle w:val="a3"/>
        <w:spacing w:after="360"/>
        <w:ind w:left="560"/>
        <w:jc w:val="both"/>
        <w:rPr>
          <w:b w:val="0"/>
          <w:bCs w:val="0"/>
        </w:rPr>
      </w:pPr>
    </w:p>
    <w:p w:rsidR="005C3C96" w:rsidRPr="00D929F7" w:rsidRDefault="005C3C96" w:rsidP="005C3C96">
      <w:pPr>
        <w:pStyle w:val="a3"/>
        <w:spacing w:after="360"/>
        <w:ind w:left="560"/>
        <w:jc w:val="both"/>
        <w:rPr>
          <w:b w:val="0"/>
          <w:bCs w:val="0"/>
          <w:szCs w:val="28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5C3C96" w:rsidRPr="00D929F7" w:rsidTr="009E5B92">
        <w:tc>
          <w:tcPr>
            <w:tcW w:w="4856" w:type="dxa"/>
          </w:tcPr>
          <w:p w:rsidR="005C3C96" w:rsidRPr="00D929F7" w:rsidRDefault="005C3C96" w:rsidP="009E5B92">
            <w:pPr>
              <w:ind w:right="245"/>
              <w:jc w:val="center"/>
              <w:rPr>
                <w:sz w:val="28"/>
                <w:szCs w:val="28"/>
              </w:rPr>
            </w:pPr>
            <w:r w:rsidRPr="00D929F7">
              <w:rPr>
                <w:sz w:val="28"/>
                <w:szCs w:val="28"/>
              </w:rPr>
              <w:t xml:space="preserve">Керівник Головного </w:t>
            </w:r>
            <w:r w:rsidRPr="00D929F7">
              <w:rPr>
                <w:sz w:val="28"/>
                <w:szCs w:val="28"/>
                <w:lang w:val="ru-RU"/>
              </w:rPr>
              <w:br/>
            </w:r>
            <w:r w:rsidRPr="00D929F7">
              <w:rPr>
                <w:sz w:val="28"/>
                <w:szCs w:val="28"/>
              </w:rPr>
              <w:t xml:space="preserve">департаменту </w:t>
            </w:r>
            <w:r w:rsidRPr="00D929F7">
              <w:rPr>
                <w:color w:val="000000"/>
                <w:sz w:val="28"/>
                <w:szCs w:val="28"/>
              </w:rPr>
              <w:t>зовнішньої політики та європейської інтеграції</w:t>
            </w:r>
          </w:p>
        </w:tc>
        <w:tc>
          <w:tcPr>
            <w:tcW w:w="4608" w:type="dxa"/>
          </w:tcPr>
          <w:p w:rsidR="005C3C96" w:rsidRPr="00D929F7" w:rsidRDefault="005C3C96" w:rsidP="009E5B92">
            <w:pPr>
              <w:ind w:right="-108"/>
              <w:jc w:val="both"/>
              <w:rPr>
                <w:spacing w:val="-6"/>
                <w:sz w:val="28"/>
                <w:szCs w:val="28"/>
              </w:rPr>
            </w:pPr>
          </w:p>
          <w:p w:rsidR="005C3C96" w:rsidRPr="00D929F7" w:rsidRDefault="005C3C96" w:rsidP="009E5B92">
            <w:pPr>
              <w:ind w:right="72"/>
              <w:jc w:val="right"/>
              <w:rPr>
                <w:b/>
                <w:spacing w:val="-6"/>
                <w:sz w:val="28"/>
                <w:szCs w:val="28"/>
              </w:rPr>
            </w:pPr>
          </w:p>
          <w:p w:rsidR="005C3C96" w:rsidRPr="00D929F7" w:rsidRDefault="005C3C96" w:rsidP="009E5B92">
            <w:pPr>
              <w:ind w:right="-108"/>
              <w:jc w:val="right"/>
              <w:rPr>
                <w:b/>
                <w:spacing w:val="-6"/>
                <w:sz w:val="28"/>
                <w:szCs w:val="28"/>
              </w:rPr>
            </w:pPr>
            <w:proofErr w:type="spellStart"/>
            <w:r w:rsidRPr="00D929F7">
              <w:rPr>
                <w:b/>
                <w:spacing w:val="-6"/>
                <w:sz w:val="28"/>
                <w:szCs w:val="28"/>
              </w:rPr>
              <w:t>І.І.Жовква</w:t>
            </w:r>
            <w:proofErr w:type="spellEnd"/>
          </w:p>
        </w:tc>
      </w:tr>
    </w:tbl>
    <w:p w:rsidR="005C3C96" w:rsidRDefault="005C3C96" w:rsidP="005C3C96">
      <w:pPr>
        <w:pStyle w:val="a3"/>
        <w:spacing w:after="360"/>
        <w:jc w:val="both"/>
        <w:rPr>
          <w:b w:val="0"/>
          <w:bCs w:val="0"/>
        </w:rPr>
      </w:pPr>
    </w:p>
    <w:p w:rsidR="005C3C96" w:rsidRPr="009816A6" w:rsidRDefault="005C3C96" w:rsidP="005C3C96">
      <w:pPr>
        <w:pStyle w:val="1"/>
        <w:jc w:val="center"/>
        <w:rPr>
          <w:sz w:val="12"/>
        </w:rPr>
      </w:pPr>
    </w:p>
    <w:p w:rsidR="000459C4" w:rsidRDefault="000459C4">
      <w:bookmarkStart w:id="0" w:name="_GoBack"/>
      <w:bookmarkEnd w:id="0"/>
    </w:p>
    <w:sectPr w:rsidR="00045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C96"/>
    <w:rsid w:val="000459C4"/>
    <w:rsid w:val="005C3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FA875D-6368-4789-9A90-A6B03B952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C3C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3C9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5C3C96"/>
    <w:pPr>
      <w:jc w:val="center"/>
    </w:pPr>
    <w:rPr>
      <w:b/>
      <w:bCs/>
      <w:sz w:val="28"/>
    </w:rPr>
  </w:style>
  <w:style w:type="character" w:customStyle="1" w:styleId="a4">
    <w:name w:val="Основний текст Знак"/>
    <w:basedOn w:val="a0"/>
    <w:link w:val="a3"/>
    <w:rsid w:val="005C3C9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Коломієць Наталія Михайлівна</dc:creator>
  <cp:keywords/>
  <dc:description/>
  <cp:lastModifiedBy>Коломієць Наталія Михайлівна</cp:lastModifiedBy>
  <cp:revision>1</cp:revision>
  <dcterms:created xsi:type="dcterms:W3CDTF">2018-02-14T15:45:00Z</dcterms:created>
  <dcterms:modified xsi:type="dcterms:W3CDTF">2018-02-14T15:46:00Z</dcterms:modified>
</cp:coreProperties>
</file>