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F7F" w:rsidRDefault="00BD2F7F" w:rsidP="00BD2F7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BD2F7F" w:rsidRDefault="00BD2F7F" w:rsidP="00BD2F7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BD2F7F" w:rsidRDefault="00BD2F7F" w:rsidP="00BD2F7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акта</w:t>
      </w:r>
      <w:proofErr w:type="spellEnd"/>
    </w:p>
    <w:p w:rsidR="00BD2F7F" w:rsidRDefault="00BD2F7F" w:rsidP="00BD2F7F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вимогам антикорупційного законодавства</w:t>
      </w:r>
    </w:p>
    <w:p w:rsidR="00BD2F7F" w:rsidRPr="00BD2F7F" w:rsidRDefault="00BD2F7F" w:rsidP="00BD2F7F">
      <w:pPr>
        <w:tabs>
          <w:tab w:val="center" w:pos="4677"/>
          <w:tab w:val="right" w:pos="9355"/>
        </w:tabs>
        <w:spacing w:line="240" w:lineRule="auto"/>
        <w:ind w:left="142" w:firstLine="567"/>
        <w:jc w:val="both"/>
        <w:rPr>
          <w:b/>
          <w:bCs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 w:rsidRPr="00BD2F7F">
        <w:rPr>
          <w:rFonts w:ascii="Times New Roman" w:hAnsi="Times New Roman"/>
          <w:sz w:val="28"/>
          <w:szCs w:val="28"/>
          <w:lang w:eastAsia="uk-UA"/>
        </w:rPr>
        <w:t>:</w:t>
      </w:r>
      <w:r w:rsidRPr="00BD2F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BD2F7F">
        <w:rPr>
          <w:rFonts w:ascii="Times New Roman" w:hAnsi="Times New Roman"/>
          <w:bCs/>
          <w:sz w:val="28"/>
          <w:szCs w:val="28"/>
        </w:rPr>
        <w:t xml:space="preserve">роект Закону про внесення змін до Закону України </w:t>
      </w:r>
      <w:r>
        <w:rPr>
          <w:rFonts w:ascii="Times New Roman" w:hAnsi="Times New Roman"/>
          <w:bCs/>
          <w:sz w:val="28"/>
          <w:szCs w:val="28"/>
        </w:rPr>
        <w:t>«</w:t>
      </w:r>
      <w:r w:rsidRPr="00BD2F7F">
        <w:rPr>
          <w:rFonts w:ascii="Times New Roman" w:hAnsi="Times New Roman"/>
          <w:bCs/>
          <w:sz w:val="28"/>
          <w:szCs w:val="28"/>
        </w:rPr>
        <w:t>Про тимчасові особливості здійснення заходів державного нагляду (контролю) у</w:t>
      </w:r>
      <w:r>
        <w:rPr>
          <w:rFonts w:ascii="Times New Roman" w:hAnsi="Times New Roman"/>
          <w:bCs/>
          <w:sz w:val="28"/>
          <w:szCs w:val="28"/>
        </w:rPr>
        <w:t xml:space="preserve"> сфері господарської діяльності»</w:t>
      </w:r>
      <w:r w:rsidRPr="00BD2F7F">
        <w:rPr>
          <w:rFonts w:ascii="Times New Roman" w:hAnsi="Times New Roman"/>
          <w:bCs/>
          <w:sz w:val="28"/>
          <w:szCs w:val="28"/>
        </w:rPr>
        <w:t xml:space="preserve"> щодо скасування мораторію на проведення заходів державного нагляду (контролю) у сфері охорони навколишнього природного середовища</w:t>
      </w:r>
    </w:p>
    <w:p w:rsidR="00BD2F7F" w:rsidRDefault="00BD2F7F" w:rsidP="00BD2F7F">
      <w:pPr>
        <w:tabs>
          <w:tab w:val="center" w:pos="4677"/>
          <w:tab w:val="right" w:pos="9355"/>
        </w:tabs>
        <w:spacing w:after="0" w:line="240" w:lineRule="auto"/>
        <w:ind w:left="142" w:firstLine="425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Реєстр. № </w:t>
      </w:r>
      <w:r w:rsidRPr="00BD2F7F">
        <w:rPr>
          <w:rFonts w:ascii="Times New Roman" w:hAnsi="Times New Roman"/>
          <w:sz w:val="28"/>
          <w:szCs w:val="28"/>
          <w:lang w:eastAsia="uk-UA"/>
        </w:rPr>
        <w:t>8072 від 28.02.2018</w:t>
      </w:r>
      <w:r>
        <w:rPr>
          <w:rFonts w:ascii="Times New Roman" w:hAnsi="Times New Roman"/>
          <w:sz w:val="28"/>
          <w:szCs w:val="28"/>
          <w:lang w:eastAsia="uk-UA"/>
        </w:rPr>
        <w:t xml:space="preserve"> р. </w:t>
      </w:r>
    </w:p>
    <w:p w:rsidR="00BD2F7F" w:rsidRPr="00BD2F7F" w:rsidRDefault="00BD2F7F" w:rsidP="00BD2F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Суб’єкт права законодавчої ініціативи: народні депутати України                    </w:t>
      </w:r>
      <w:proofErr w:type="spellStart"/>
      <w:r w:rsidRPr="00BD2F7F">
        <w:rPr>
          <w:rFonts w:ascii="Times New Roman" w:hAnsi="Times New Roman"/>
          <w:sz w:val="28"/>
          <w:szCs w:val="28"/>
          <w:lang w:eastAsia="uk-UA"/>
        </w:rPr>
        <w:t>Купрій</w:t>
      </w:r>
      <w:proofErr w:type="spellEnd"/>
      <w:r w:rsidRPr="00BD2F7F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В.М., </w:t>
      </w:r>
      <w:proofErr w:type="spellStart"/>
      <w:r w:rsidRPr="00BD2F7F">
        <w:rPr>
          <w:rFonts w:ascii="Times New Roman" w:hAnsi="Times New Roman"/>
          <w:sz w:val="28"/>
          <w:szCs w:val="28"/>
          <w:lang w:eastAsia="uk-UA"/>
        </w:rPr>
        <w:t>Батенко</w:t>
      </w:r>
      <w:proofErr w:type="spellEnd"/>
      <w:r w:rsidRPr="00BD2F7F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Т.І. та інші</w:t>
      </w:r>
    </w:p>
    <w:p w:rsidR="00BD2F7F" w:rsidRDefault="00BD2F7F" w:rsidP="00BD2F7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Головний комітет з підготовки і попереднього розгляду – </w:t>
      </w:r>
      <w:r w:rsidRPr="00BD2F7F">
        <w:rPr>
          <w:rFonts w:ascii="Times New Roman" w:hAnsi="Times New Roman"/>
          <w:sz w:val="28"/>
          <w:szCs w:val="28"/>
          <w:lang w:eastAsia="uk-UA"/>
        </w:rPr>
        <w:t>Комітет з питань промислової політики та підприємництва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B2266B" w:rsidRPr="00B2266B" w:rsidRDefault="00B2266B" w:rsidP="00B2266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B2266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B2266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B2266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B2266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B2266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B2266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B2266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</w:t>
      </w:r>
      <w:r w:rsidR="00802E4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антикорупційного законодавства </w:t>
      </w:r>
      <w:r w:rsidR="00802E4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 w:rsidR="00802E41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B4713F" w:rsidRPr="00B4713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BD2F7F" w:rsidRDefault="00B2266B" w:rsidP="00BD2F7F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</w:t>
      </w:r>
    </w:p>
    <w:p w:rsidR="00BD2F7F" w:rsidRDefault="00BD2F7F" w:rsidP="00BD2F7F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>
      <w:pPr>
        <w:spacing w:after="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 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>Ю. Савчук</w:t>
      </w:r>
    </w:p>
    <w:p w:rsidR="00BD2F7F" w:rsidRDefault="00BD2F7F" w:rsidP="00BD2F7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D2F7F" w:rsidRDefault="00BD2F7F" w:rsidP="00BD2F7F"/>
    <w:p w:rsidR="00BD2F7F" w:rsidRDefault="00BD2F7F" w:rsidP="00BD2F7F"/>
    <w:p w:rsidR="00BD2F7F" w:rsidRDefault="00BD2F7F" w:rsidP="00BD2F7F"/>
    <w:p w:rsidR="00867C6A" w:rsidRDefault="00867C6A">
      <w:bookmarkStart w:id="0" w:name="_GoBack"/>
      <w:bookmarkEnd w:id="0"/>
    </w:p>
    <w:sectPr w:rsidR="00867C6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847" w:rsidRDefault="00BA7847" w:rsidP="00BD2F7F">
      <w:pPr>
        <w:spacing w:after="0" w:line="240" w:lineRule="auto"/>
      </w:pPr>
      <w:r>
        <w:separator/>
      </w:r>
    </w:p>
  </w:endnote>
  <w:endnote w:type="continuationSeparator" w:id="0">
    <w:p w:rsidR="00BA7847" w:rsidRDefault="00BA7847" w:rsidP="00BD2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847" w:rsidRDefault="00BA7847" w:rsidP="00BD2F7F">
      <w:pPr>
        <w:spacing w:after="0" w:line="240" w:lineRule="auto"/>
      </w:pPr>
      <w:r>
        <w:separator/>
      </w:r>
    </w:p>
  </w:footnote>
  <w:footnote w:type="continuationSeparator" w:id="0">
    <w:p w:rsidR="00BA7847" w:rsidRDefault="00BA7847" w:rsidP="00BD2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F7F" w:rsidRDefault="00BD2F7F" w:rsidP="00BD2F7F">
    <w:pPr>
      <w:pStyle w:val="a3"/>
    </w:pPr>
    <w:r>
      <w:tab/>
    </w:r>
    <w:r>
      <w:tab/>
      <w:t>До р</w:t>
    </w:r>
    <w:r w:rsidRPr="00BD2F7F">
      <w:t xml:space="preserve">еєстр. № 8072 </w:t>
    </w:r>
  </w:p>
  <w:p w:rsidR="00BD2F7F" w:rsidRPr="00BD2F7F" w:rsidRDefault="00BD2F7F" w:rsidP="00BD2F7F">
    <w:pPr>
      <w:pStyle w:val="a3"/>
    </w:pPr>
    <w:r>
      <w:tab/>
    </w:r>
    <w:r>
      <w:tab/>
    </w:r>
    <w:r w:rsidRPr="00BD2F7F">
      <w:t>від 28.02.2018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F7F"/>
    <w:rsid w:val="00152929"/>
    <w:rsid w:val="005945FA"/>
    <w:rsid w:val="00617BB7"/>
    <w:rsid w:val="00802E41"/>
    <w:rsid w:val="00867C6A"/>
    <w:rsid w:val="00B2266B"/>
    <w:rsid w:val="00B4713F"/>
    <w:rsid w:val="00BA7847"/>
    <w:rsid w:val="00BD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96D19"/>
  <w15:chartTrackingRefBased/>
  <w15:docId w15:val="{B2AF1233-13FB-4497-A0AC-13951611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F7F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2F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D2F7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BD2F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D2F7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D2F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D2F7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609</Words>
  <Characters>348</Characters>
  <Application>Microsoft Office Word</Application>
  <DocSecurity>0</DocSecurity>
  <Lines>2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dcterms:created xsi:type="dcterms:W3CDTF">2018-06-19T09:09:00Z</dcterms:created>
  <dcterms:modified xsi:type="dcterms:W3CDTF">2018-11-21T17:03:00Z</dcterms:modified>
</cp:coreProperties>
</file>