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642" w:rsidRPr="00E90988" w:rsidRDefault="00F32642" w:rsidP="00E90988">
      <w:pPr>
        <w:shd w:val="clear" w:color="auto" w:fill="FFFFFF"/>
        <w:spacing w:after="0" w:line="240" w:lineRule="auto"/>
        <w:jc w:val="right"/>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ПРОЕКТ</w:t>
      </w:r>
    </w:p>
    <w:p w:rsidR="00F32642" w:rsidRPr="00E90988" w:rsidRDefault="00F32642" w:rsidP="00E90988">
      <w:pPr>
        <w:spacing w:after="0" w:line="240" w:lineRule="auto"/>
        <w:ind w:left="6200"/>
        <w:jc w:val="right"/>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вноситься </w:t>
      </w:r>
    </w:p>
    <w:p w:rsidR="00F32642" w:rsidRPr="00E90988" w:rsidRDefault="00F32642" w:rsidP="00E90988">
      <w:pPr>
        <w:autoSpaceDE w:val="0"/>
        <w:autoSpaceDN w:val="0"/>
        <w:spacing w:after="0" w:line="240" w:lineRule="auto"/>
        <w:jc w:val="right"/>
        <w:rPr>
          <w:rFonts w:ascii="Times New Roman" w:eastAsia="Calibri" w:hAnsi="Times New Roman" w:cs="Times New Roman"/>
          <w:sz w:val="28"/>
          <w:szCs w:val="28"/>
        </w:rPr>
      </w:pPr>
      <w:r w:rsidRPr="00E90988">
        <w:rPr>
          <w:rFonts w:ascii="Times New Roman" w:eastAsia="Calibri" w:hAnsi="Times New Roman" w:cs="Times New Roman"/>
          <w:sz w:val="28"/>
          <w:szCs w:val="28"/>
        </w:rPr>
        <w:t>народним депутатом України</w:t>
      </w:r>
    </w:p>
    <w:p w:rsidR="00F32642" w:rsidRPr="00E90988" w:rsidRDefault="00F32642" w:rsidP="00E90988">
      <w:pPr>
        <w:autoSpaceDE w:val="0"/>
        <w:autoSpaceDN w:val="0"/>
        <w:spacing w:after="0" w:line="240" w:lineRule="auto"/>
        <w:jc w:val="right"/>
        <w:rPr>
          <w:rFonts w:ascii="Times New Roman" w:eastAsia="Calibri" w:hAnsi="Times New Roman" w:cs="Times New Roman"/>
          <w:sz w:val="28"/>
          <w:szCs w:val="28"/>
        </w:rPr>
      </w:pPr>
      <w:r w:rsidRPr="00E90988">
        <w:rPr>
          <w:rFonts w:ascii="Times New Roman" w:eastAsia="Calibri" w:hAnsi="Times New Roman" w:cs="Times New Roman"/>
          <w:sz w:val="28"/>
          <w:szCs w:val="28"/>
        </w:rPr>
        <w:t>Писаренком В.В.</w:t>
      </w:r>
    </w:p>
    <w:p w:rsidR="00E90988" w:rsidRPr="00E90988" w:rsidRDefault="00E90988"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p>
    <w:p w:rsidR="00E90988" w:rsidRPr="00E90988" w:rsidRDefault="00E90988"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p>
    <w:p w:rsidR="00F32642" w:rsidRPr="00E90988" w:rsidRDefault="00F32642" w:rsidP="00F32642">
      <w:pPr>
        <w:shd w:val="clear" w:color="auto" w:fill="FFFFFF"/>
        <w:spacing w:after="100" w:afterAutospacing="1" w:line="360" w:lineRule="atLeast"/>
        <w:jc w:val="right"/>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 </w:t>
      </w:r>
    </w:p>
    <w:p w:rsidR="00F32642" w:rsidRPr="00E90988" w:rsidRDefault="00F32642" w:rsidP="00F32642">
      <w:pPr>
        <w:shd w:val="clear" w:color="auto" w:fill="FFFFFF"/>
        <w:spacing w:after="100" w:afterAutospacing="1" w:line="360" w:lineRule="atLeast"/>
        <w:jc w:val="center"/>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360" w:lineRule="atLeast"/>
        <w:jc w:val="center"/>
        <w:rPr>
          <w:rFonts w:ascii="Times New Roman" w:eastAsia="Times New Roman" w:hAnsi="Times New Roman" w:cs="Times New Roman"/>
          <w:sz w:val="28"/>
          <w:szCs w:val="28"/>
          <w:lang w:eastAsia="uk-UA"/>
        </w:rPr>
      </w:pPr>
      <w:r w:rsidRPr="00E90988">
        <w:rPr>
          <w:rFonts w:ascii="Times New Roman" w:eastAsia="Times New Roman" w:hAnsi="Times New Roman" w:cs="Times New Roman"/>
          <w:noProof/>
          <w:sz w:val="28"/>
          <w:szCs w:val="28"/>
          <w:lang w:val="ru-RU" w:eastAsia="ru-RU"/>
        </w:rPr>
        <w:drawing>
          <wp:inline distT="0" distB="0" distL="0" distR="0">
            <wp:extent cx="628650" cy="838200"/>
            <wp:effectExtent l="0" t="0" r="0" b="0"/>
            <wp:docPr id="1" name="Рисунок 1" descr="http://search.ligazakon.ua/l_flib1.nsf/LookupFiles/TSIGN.GIF/$file/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arch.ligazakon.ua/l_flib1.nsf/LookupFiles/TSIGN.GIF/$file/TSIGN.GIF"/>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8650" cy="838200"/>
                    </a:xfrm>
                    <a:prstGeom prst="rect">
                      <a:avLst/>
                    </a:prstGeom>
                    <a:noFill/>
                    <a:ln>
                      <a:noFill/>
                    </a:ln>
                  </pic:spPr>
                </pic:pic>
              </a:graphicData>
            </a:graphic>
          </wp:inline>
        </w:drawing>
      </w:r>
    </w:p>
    <w:p w:rsidR="005415C7" w:rsidRPr="00E90988" w:rsidRDefault="005415C7" w:rsidP="00F32642">
      <w:pPr>
        <w:shd w:val="clear" w:color="auto" w:fill="FFFFFF"/>
        <w:spacing w:after="100" w:afterAutospacing="1" w:line="510" w:lineRule="atLeast"/>
        <w:jc w:val="center"/>
        <w:outlineLvl w:val="1"/>
        <w:rPr>
          <w:rFonts w:ascii="Times New Roman" w:eastAsia="Times New Roman" w:hAnsi="Times New Roman" w:cs="Times New Roman"/>
          <w:b/>
          <w:sz w:val="32"/>
          <w:szCs w:val="32"/>
          <w:lang w:eastAsia="uk-UA"/>
        </w:rPr>
      </w:pPr>
      <w:r w:rsidRPr="00E90988">
        <w:rPr>
          <w:rFonts w:ascii="Times New Roman" w:eastAsia="Times New Roman" w:hAnsi="Times New Roman" w:cs="Times New Roman"/>
          <w:b/>
          <w:sz w:val="32"/>
          <w:szCs w:val="32"/>
          <w:lang w:eastAsia="uk-UA"/>
        </w:rPr>
        <w:t>ЗАКОН УКРАЇНИ</w:t>
      </w:r>
    </w:p>
    <w:p w:rsidR="005415C7" w:rsidRPr="00E90988" w:rsidRDefault="005415C7" w:rsidP="00F32642">
      <w:pPr>
        <w:shd w:val="clear" w:color="auto" w:fill="FFFFFF"/>
        <w:spacing w:after="100" w:afterAutospacing="1" w:line="510" w:lineRule="atLeast"/>
        <w:jc w:val="center"/>
        <w:outlineLvl w:val="1"/>
        <w:rPr>
          <w:rFonts w:ascii="Times New Roman" w:eastAsia="Times New Roman" w:hAnsi="Times New Roman" w:cs="Times New Roman"/>
          <w:b/>
          <w:sz w:val="32"/>
          <w:szCs w:val="32"/>
          <w:lang w:eastAsia="uk-UA"/>
        </w:rPr>
      </w:pPr>
      <w:r w:rsidRPr="00E90988">
        <w:rPr>
          <w:rFonts w:ascii="Times New Roman" w:eastAsia="Times New Roman" w:hAnsi="Times New Roman" w:cs="Times New Roman"/>
          <w:b/>
          <w:sz w:val="32"/>
          <w:szCs w:val="32"/>
          <w:lang w:eastAsia="uk-UA"/>
        </w:rPr>
        <w:t>Про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Цей Закон визначає основні засади, організацію і порядок проведення виборів депутатів Верховної Ради Автономної Республіки Крим, обласних, районних, міських, районних у містах, сільських, селищних рад, сільських, селищних, міських голів та старост.</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I</w:t>
      </w:r>
      <w:r w:rsidRPr="00E90988">
        <w:rPr>
          <w:rFonts w:ascii="Times New Roman" w:eastAsia="Times New Roman" w:hAnsi="Times New Roman" w:cs="Times New Roman"/>
          <w:b/>
          <w:sz w:val="28"/>
          <w:szCs w:val="28"/>
          <w:lang w:eastAsia="uk-UA"/>
        </w:rPr>
        <w:br/>
        <w:t>ЗАГАЛЬНІ ПОЛОЖЕННЯ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 Законодавство про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Організація і порядок проведення виборів депутатів Верховної Ради Автономної Республіки Крим, обласних, районних, міських, районних у містах, сільських, селищних рад, сільських, селищних, міських голів та старост (далі - місцеві вибори) регулюються Конституцією України, цим та іншими законами України, а також прийнятими відповідно до них іншими актами законодавства.</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 Основні засади місцевих виборів</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вибори є вільними та відбуваються на основі гарантованого Конституцією України та цим Законом загального, рівного і прямого виборчого права шляхом таємного голосування.</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Вибори депутатів сільських, селищних рад проводяться за мажоритарною системою відносної більшості в одномандатних виборчих округах, на які поділяється територія відповідно села (кількох сіл, жителі яких добровільно об'єдналися у сільську громаду), селища, територія утвореної відповідно до Закону України "Про добровільне об'єднання територіальних громад" об'єднаної сільської, селищної територіальної громади (далі - територія об'єднаної сільської, селищної територіальної громади).</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Вибори депутатів Верховної Ради Автономної Республіки Крим, обласних, районних, міських, районних у містах рад проводяться за пропорційною виборчою системою в багатомандатному виборчому окрузі за виборчими списками місцевих організацій політичних партій (далі - виборчі списки) із закріпленням кандидатів за територіальними виборчими округами, на які поділяється багатомандатний виборчий округ, що збігається з територією відповідно Автономної Республіки Крим, області, району, району в місті, територією міста згідно з існуючим адміністративно-територіальним устроєм або територією утвореної відповідно до Закону України "Про добровільне об'єднання територіальних громад" об'єднаної міської територіальної громади (далі - територія об'єднаної територіальної міської громади).</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Вибори міського (</w:t>
      </w:r>
      <w:r w:rsidR="00483412"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проводяться за мажоритарною системою абсолютної більшості в єдиному одномандатному виборчому окрузі, що збігається відповідно з територією міста згідно з існуючим адміністративно-територіальним устроєм або територією об'єднаної міської громади (далі - територія міста).</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Вибори сільського, селищного, міського </w:t>
      </w:r>
      <w:r w:rsidR="00507E42" w:rsidRPr="00E90988">
        <w:rPr>
          <w:rFonts w:ascii="Times New Roman" w:eastAsia="Times New Roman" w:hAnsi="Times New Roman" w:cs="Times New Roman"/>
          <w:sz w:val="28"/>
          <w:szCs w:val="28"/>
          <w:lang w:eastAsia="uk-UA"/>
        </w:rPr>
        <w:t>(крім, міських голів 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xml:space="preserve"> голови проводяться за мажоритарною системою відносної більшості в єдиному одномандатному виборчому окрузі, до якого входить територія відповідного села (кількох сіл, жителі яких добровільно об'єдналися у сільську громаду), селища, територія об'єднаної сільської, селищної громади (далі - територія села, селища), територія міста.</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Додаткові вибори депутатів сільських, селищних рад проводяться за мажоритарною системою відносної більшості в одномандатних виборчих округах, на які поділяється територія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Вибори старости проводяться за мажоритарною системою відносної більшості в єдиному одномандатному виборчому окрузі, до якого входить територія одного або декількох населених пунктів (сіл, селищ), визначених сільською, селищною, міською радою об'єднаної територіальної громади з метою забезпечення представництва інтересів жителів такого населеного пункту (населених пунктів) старостою (далі - </w:t>
      </w:r>
      <w:proofErr w:type="spellStart"/>
      <w:r w:rsidRPr="00E90988">
        <w:rPr>
          <w:rFonts w:ascii="Times New Roman" w:eastAsia="Times New Roman" w:hAnsi="Times New Roman" w:cs="Times New Roman"/>
          <w:sz w:val="28"/>
          <w:szCs w:val="28"/>
          <w:lang w:eastAsia="uk-UA"/>
        </w:rPr>
        <w:t>старостинський</w:t>
      </w:r>
      <w:proofErr w:type="spellEnd"/>
      <w:r w:rsidRPr="00E90988">
        <w:rPr>
          <w:rFonts w:ascii="Times New Roman" w:eastAsia="Times New Roman" w:hAnsi="Times New Roman" w:cs="Times New Roman"/>
          <w:sz w:val="28"/>
          <w:szCs w:val="28"/>
          <w:lang w:eastAsia="uk-UA"/>
        </w:rPr>
        <w:t xml:space="preserve"> округ).</w:t>
      </w:r>
    </w:p>
    <w:p w:rsidR="005C099B" w:rsidRPr="00E90988" w:rsidRDefault="005C099B" w:rsidP="005C099B">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Інформація про кількість виборців, виборча адреса яких віднесена до території кожного міста, а також про виборчу систему, за якою проводяться вибори міського голови відповідно до частин четвертої та п'ятої цієї статті, оприлюднюється Центральною виборчою комісією на її офіційному веб-сайті, а також у загальнодержавних та/або відповідних місцевих засобах масової інформації не пізніш як за 5 днів до дня початку виборчого процесу відповідних чергових, позачергових місцевих виборів станом на 1 число поточного місяця.</w:t>
      </w:r>
    </w:p>
    <w:p w:rsidR="005415C7" w:rsidRPr="00E90988" w:rsidRDefault="005415C7" w:rsidP="005C099B">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 Загальне виборче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Право голосу на виборах депутатів Верховної Ради Автономної Республіки Крим мають громадяни України, які мають право голосу відповідно до статті 70 Конституції України та проживають на території Автономної Республіки Крим у межах відповідного територіального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Право голосу на виборах депутатів районної ради мають громадяни України, які мають право голосу відповідно до статті 70 Конституції України, належать до відповідних територіальних громад на території цього району та проживають в межах відповідного територіального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Право голосу на виборах депутатів обласної ради мають громадяни України, які мають право голосу відповідно до статті 70 Конституції України та проживають на території відповідних районів, міст обласного значення, що входять до складу цієї області в межах відповідного територіального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Право голосу на виборах депутатів сільської, селищної, міської ради, виборах сільського, селищного, міського голови мають громадяни України, які мають право голосу відповідно до статті 70 Конституції України, належать до відповідної територіальної громади та проживають в межах відповідного виборчого округу.</w:t>
      </w:r>
    </w:p>
    <w:p w:rsidR="00EC195E" w:rsidRPr="00E90988" w:rsidRDefault="00EC195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Право голосу на додаткових виборах депутатів сільської, селищної ради мають громадяни України, які мають право голосу відповідно до статті 70 Конституції України, належать до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та проживають у межах відповідного виборчого округу.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Право голосу на виборах депутатів районної у місті ради мають громадяни України, які мають право голосу відповідно до статті 70 Конституції України, належать до територіальної громади відповідного міста та проживають на території відповідного району в місті в межах відповідного територіального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Право голосу на виборах старости мають громадяни України, які мають право голосу відповідно до статті 70 Конституції України, належать до відповідної об'єднаної сільської, селищної, міської територіальної громади та проживають на території відповідного села, селища (сіл, селищ) в межах відповідного </w:t>
      </w:r>
      <w:proofErr w:type="spellStart"/>
      <w:r w:rsidRPr="00E90988">
        <w:rPr>
          <w:rFonts w:ascii="Times New Roman" w:eastAsia="Times New Roman" w:hAnsi="Times New Roman" w:cs="Times New Roman"/>
          <w:sz w:val="28"/>
          <w:szCs w:val="28"/>
          <w:lang w:eastAsia="uk-UA"/>
        </w:rPr>
        <w:t>старостинського</w:t>
      </w:r>
      <w:proofErr w:type="spellEnd"/>
      <w:r w:rsidRPr="00E90988">
        <w:rPr>
          <w:rFonts w:ascii="Times New Roman" w:eastAsia="Times New Roman" w:hAnsi="Times New Roman" w:cs="Times New Roman"/>
          <w:sz w:val="28"/>
          <w:szCs w:val="28"/>
          <w:lang w:eastAsia="uk-UA"/>
        </w:rPr>
        <w:t xml:space="preserve">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Громадяни України, які мають право голосу на відповідних місцевих виборах, є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Документом, який посвідчує особу, підтверджує громадянство та засвідчує місце проживання виборця на місцевих виборах, 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паспорт громадянина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тимчасове посвідчення громадянина України (для осіб, недавно прийнятих до громадянства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Належність громадянина до відповідної територіальної громади та проживання його на відповідній території визначається його зареєстрованим місцем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Підставою реалізації виборцем свого права голосу на місцевих виборах є його включення до списку виборців на виборчій дільниці.</w:t>
      </w:r>
    </w:p>
    <w:p w:rsidR="00A7306C" w:rsidRPr="00E90988" w:rsidRDefault="00A7306C"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Виборці мають право на участь у роботі виборчих комісій як їх члени, проведенні передвиборної агітації, здійсненні спостереження за проведенням виборів та в інших заходах, пов'язаних з організацією та проведенням виборів, що реалізується ними у порядку, визначеному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Будь-які прямі або непрямі привілеї чи обмеження виборчих прав громадян України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забороняються. Не допускаються обмеження участі громадян у виборчому процесі, крім обмежень, передбачених Конституцією України та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Військовослужбовці строкової служби, громадяни України, які проживають за кордоном, а також особи, визнані судом недієздатними, та громадяни України, які за вироком суду перебувають у місцях позбавлення волі, вважаються такими, що не належать до жодної територіальної громади та не мають права голосу на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Військовослужбовці, які мають право голосу на відповідних місцевих виборах згідно із частиною першою статті 3 цього Закону, голосують на звичайних виборчих дільницях, розташованих за межами військових частин (формувань). Для забезпечення умов для вільного волевиявлення таким військовослужбовцям у день голосування надається відпустка для участі в голосуванні не менш як на чотири години.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 Рівне виборче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вибори є рівними. Громадяни України беруть участь у відповідних місцевих виборах на рівних засадах.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Кожен виборець на відповідних місцевих виборах має один голос.</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Виборець на відповідних місцевих виборах може використати свій голос тільки на одній виборчій дільниці, на якій він включений до списку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Усі кандидати у депутати Верховної Ради Автономної Республіки Крим, обласних, районних, міських, районних у містах, сільських, селищних рад, кандидати на посаду сільського, селищного, міського голови, старости, зареєстровані у встановленому цим Законом порядку (далі - кандидати), мають рівні права і можливості брати участь у виборчому процесі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Представництво осіб однієї статі у виборчих списках кандидатів у депутати місцевих рад у багатомандатних виборчих округах має становити не менше 30 відсотків загальної кількості кандидатів у виборчому списку.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Усі місцеві організації партій - суб'єкти виборчого процесу мають рівні права і можливості брати участь у відповідному виборчому процесі у порядку та в межах, встановлених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Рівність прав і можливостей участі у виборчому процесі забезпечується: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забороною привілеїв чи обмежень для кандидатів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забороною втручання органів державної влади, органів влади Автономної Республіки Крим і органів місцевого самоврядування у виборчий процес, за винятком випадків,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рівним та неупередженим ставленням органів державної влади, органів влади Автономної Республіки Крим та органів місцевого самоврядування, їх службових та посадових осіб до кандидатів, місцевих організацій партій - суб'єктів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забороною використання для фінансування передвиборної агітації інших коштів, ніж кошти, передбачені частиною шостою статті 54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рівним та неупередженим ставленням інформаційних агентств, засобів масової інформації до кандидатів, місцевих організацій партій - суб'єктів виборчого процесу.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 Пряме виборче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Місцеві вибори є прямими. Виборці безпосередньо обирають депутатів Верховної Ради Автономної Республіки Крим, обласних, районних, міських, районних у містах, сільських, селищних рад (далі - депутати), сільського, селищного, міського голову, старосту шляхом голосування за кандидатів, висунутих та зареєстрованих у порядку, передбаченому цим Законом.</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 Вільні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Участь громадян України у місцевих виборах є добровільною. Ніхто не може бути примушений до участі чи неучасті у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Місцеві вибори є вільними. Виборцям забезпечуються умови для вільного формування своєї волі та її вільного виявлення при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Застосування насильства, погроз, обману, підкупу чи будь-яких інших дій, що перешкоджають вільному формуванню та вільному волевиявленню виборця, забороняється.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 Таємне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Голосування на місцевих виборах є таємним: контроль за волевиявленням виборців забороняється. Фотографування, </w:t>
      </w:r>
      <w:proofErr w:type="spellStart"/>
      <w:r w:rsidRPr="00E90988">
        <w:rPr>
          <w:rFonts w:ascii="Times New Roman" w:eastAsia="Times New Roman" w:hAnsi="Times New Roman" w:cs="Times New Roman"/>
          <w:sz w:val="28"/>
          <w:szCs w:val="28"/>
          <w:lang w:eastAsia="uk-UA"/>
        </w:rPr>
        <w:t>відеофіксація</w:t>
      </w:r>
      <w:proofErr w:type="spellEnd"/>
      <w:r w:rsidRPr="00E90988">
        <w:rPr>
          <w:rFonts w:ascii="Times New Roman" w:eastAsia="Times New Roman" w:hAnsi="Times New Roman" w:cs="Times New Roman"/>
          <w:sz w:val="28"/>
          <w:szCs w:val="28"/>
          <w:lang w:eastAsia="uk-UA"/>
        </w:rPr>
        <w:t xml:space="preserve"> в будь-який спосіб результатів волевиявлення виборців у кабіні для таємного голосування, а також демонстрація виборцем результатів волевиявлення у приміщенні для голосування забороняються і є порушенням таємниці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Членам виборчих комісій, іншим особам забороняється вчиняти будь-які дії чи розголошувати відомості, що дають можливість встановити зміст волевиявлення конкретного виборця.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 Особисте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Кожен виборець голосує на місцевих виборах особисто. Голосування за інших осіб чи передача виборцем права голосу будь-якій іншій особі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Допомога виборцю з особливими потребами, який не може самостійно заповнити виборчий бюлетень чи опустити його у виборчу скриньку, у виконанні цих дій відповідно до його волевиявлення та в порядку, встановленому частиною дев'ятою статті 77 цього Закону, не вважається голосуванням замість цього виборця.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 Право бути обраним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Депутатом, сільським, селищним, міським головою, старостою може бути обраний громадянин України, який має право голосу відповідно до статті 70 Конституції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або не знята в установленому законом порядку.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10. Право висування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Право висування кандидатів належить громадянам України, які мають право голосу. Це право реалізується громадянами України відповідно через республіканські в Автономній Республіці Крим, обласні, районні, міські, районні у містах організації політичних партій (далі - місцеві організації партій) або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відповідно до цього Закону.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11. Засади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Виборчий процес місцевих виборів (далі - виборчий процес) - це здійснення суб'єктами виборчого процесу відповідних місцевих виборів, визначеними у статті 12 цього Закону, виборчих процедур,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Виборчий процес здійснюється на засадах: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дотримання принципів виборчого права, зазначених у статтях 3 - 8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законності та заборони незаконного втручання будь-кого в цей процес;</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політичного плюралізму та багатопартійності;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публічності і відкритості;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свободи передвиборної агітації, рівних можливостей доступу до засобів масової інформації незалежно від форми власності, крім засобів масової інформації, засновниками (власниками) яких є партії, місцеві організації партій, кандидати;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неупередженості органів державної влади, органів влади Автономної Республіки Крим, органів місцевого самоврядування, судів, підприємств, установ і організацій, їх керівників, інших посадових і службових осіб до місцевих організацій партій,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Початок виборчого процесу оголошується відповідною виборчою комісією у строки та в порядку, визначені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Виборчий процес включає такі етапи: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утворення одномандатних, територіальних виборчих округів;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утворення (у разі необхідності), формування складу територіальних виборчих комісій, утворення дільничних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складання списків виборців, їх перевірка та уточнення;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висування та реєстрація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голосування у день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підрахунок голосів виборців, установлення підсумків голосування і результатів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випадках, передбачених цим Законом, виборчий процес включає також такі етапи: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повторне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підрахунок голосів виборців, установлення підсумків повторного голосування і результатів місцевих виборів.</w:t>
      </w:r>
    </w:p>
    <w:p w:rsidR="005415C7" w:rsidRPr="00E90988" w:rsidRDefault="005415C7" w:rsidP="00581E7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Виборчий процес завершується через 15 днів після дня офіційного оприлюднення результатів місцевих виборів у порядку, передбаченому цим Законом.</w:t>
      </w:r>
    </w:p>
    <w:p w:rsidR="00581E78" w:rsidRPr="00E90988" w:rsidRDefault="00581E78" w:rsidP="00581E78">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Позачергові, проміжні, перші вибори депутатів Верховної Ради Автономної Республіки Крим, місцевих рад та сільських, селищних, міських голів, старост, додаткові вибори депутатів сільської, селищної ради можуть проводитися одночасно з виборами Президента України, виборами народних депутатів України, референдумом. </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12. Суб'єкти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Суб'єктами виборчого процесу на відповідних місцевих виборах 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виборець;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Центральна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виборчі комісії, сформовані (утворені) відповідно до цього Закону або інших законів України, які уповноважені забезпечувати організацію та проведення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4) кандидати в депутати, кандидати на посади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місцева організація партії, яка висунула кандидата (кандидатів) для участі у відповідних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офіційний спостерігач від кандидата, від місцевої організації партії - суб'єкта відповідного виборчого процесу, від громадської організації, зареєстрований у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Не може бути суб'єктом виборчого процесу місцева організація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13. Публічність і відкритість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Організація і проведення місцевих виборів здійснюються публічно і відкрито.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Виборчі комісії інформують громадян України про свій склад, місцезнаходження та режим роботи, про виборчі округи і виборчі дільниці, про основні права виборців (у тому числі про право оскарження рішень, дій чи бездіяльності виборчих комісій, органів державної влади, органів влади Автономної Республіки Крим та органів місцевого самоврядування, підприємств, установ і організацій, їх керівників, інших посадових та службових осіб, які обмежують або порушують виборчі права), про порядок заповнення виборчих бюлетенів, забезпечують можливість для ознайомлення виборців зі списками виборців, відомостями про кандидатів, оприлюднюють протоколи про підрахунок голосів виборців, про підсумки голосування та результати місцевих виборів, надають іншу інформацію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Рішення органів державної влади, органів влади Автономної Республіки Крим, органів місцевого самоврядування, їх посадових та службових осіб, що стосуються місцевих виборів та зачіпають законні права громадян, а також рішення виборчих комісій доводяться до відома громадян через друковані </w:t>
      </w:r>
      <w:r w:rsidRPr="00E90988">
        <w:rPr>
          <w:rFonts w:ascii="Times New Roman" w:eastAsia="Times New Roman" w:hAnsi="Times New Roman" w:cs="Times New Roman"/>
          <w:sz w:val="28"/>
          <w:szCs w:val="28"/>
          <w:lang w:eastAsia="uk-UA"/>
        </w:rPr>
        <w:lastRenderedPageBreak/>
        <w:t>засоби масової інформації або оприлюднюються в інший спосіб у триденний строк з дня їх прийняття, якщо інше не передбачено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Усі засоби масової інформації незалежно від форми власності зобов'язані справедливо, збалансовано та неупереджено висвітлювати хід підготовки і проведення місцевих виборів у новинах, інформаційних випусках, ток-шоу, дискусійних та інших програмах. Їх представникам гарантується безперешкодний доступ на всі публічні заходи, пов'язані з місцевими виборами, а на засідання виборчих комісій та на виборчу дільницю у день голосування (повторного голосування) - на умовах, визначених цим Законом, крім випадків, передбачених законами України. Виборчі комісії, органи державної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їм інформацію щодо ходу підготовки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Відомості, що передаються Центральній виборчій комісії через інформаційні системи, засобами електронного зв'язку, є інформацією, що не має юридичного значення.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II</w:t>
      </w:r>
      <w:r w:rsidRPr="00E90988">
        <w:rPr>
          <w:rFonts w:ascii="Times New Roman" w:eastAsia="Times New Roman" w:hAnsi="Times New Roman" w:cs="Times New Roman"/>
          <w:b/>
          <w:sz w:val="28"/>
          <w:szCs w:val="28"/>
          <w:lang w:eastAsia="uk-UA"/>
        </w:rPr>
        <w:br/>
        <w:t>ВИДИ МІСЦЕВИХ ВИБОРІВ, ПОРЯДОК І СТРОКИ ЇХ ПРОВЕДЕННЯ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14. Види місцевих виборів та порядок їх призначення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вибори можуть бути черговими, позачерговими, повторними, проміжними, додатковими або першими.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Чергові місцеві вибори проводяться одночасно на всій території України в останню неділю жовтня п'ятого року повноважень рад, голів, старост, обраних на попередніх чергових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проведення чергових виборів депутатів обласних, районних, міських, районних у містах, сільських, селищних рад, сільських, селищних, міських голів, старост приймається Верховною Радою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проведення чергових виборів депутатів Верховної Ради Автономної Республіки Крим приймається Верховною Радою Автономної Республіки Крим відповідно до Конституції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Позачергові місцеві вибори</w:t>
      </w:r>
      <w:r w:rsidR="00987729" w:rsidRPr="00E90988">
        <w:rPr>
          <w:rFonts w:ascii="Times New Roman" w:eastAsia="Times New Roman" w:hAnsi="Times New Roman" w:cs="Times New Roman"/>
          <w:sz w:val="28"/>
          <w:szCs w:val="28"/>
          <w:lang w:eastAsia="uk-UA"/>
        </w:rPr>
        <w:t xml:space="preserve"> </w:t>
      </w:r>
      <w:r w:rsidR="003D5B6A" w:rsidRPr="00E90988">
        <w:rPr>
          <w:rFonts w:ascii="Times New Roman" w:eastAsia="Times New Roman" w:hAnsi="Times New Roman" w:cs="Times New Roman"/>
          <w:sz w:val="28"/>
          <w:szCs w:val="28"/>
          <w:lang w:eastAsia="uk-UA"/>
        </w:rPr>
        <w:t>призначаються Верховною Радою України у випадках</w:t>
      </w:r>
      <w:r w:rsidR="00987729" w:rsidRPr="00E90988">
        <w:rPr>
          <w:rFonts w:ascii="Times New Roman" w:eastAsia="Times New Roman" w:hAnsi="Times New Roman" w:cs="Times New Roman"/>
          <w:sz w:val="28"/>
          <w:szCs w:val="28"/>
          <w:lang w:eastAsia="uk-UA"/>
        </w:rPr>
        <w:t>,</w:t>
      </w:r>
      <w:r w:rsidR="003D5B6A" w:rsidRPr="00E90988">
        <w:rPr>
          <w:rFonts w:ascii="Times New Roman" w:eastAsia="Times New Roman" w:hAnsi="Times New Roman" w:cs="Times New Roman"/>
          <w:sz w:val="28"/>
          <w:szCs w:val="28"/>
          <w:lang w:eastAsia="uk-UA"/>
        </w:rPr>
        <w:t xml:space="preserve"> встановлених цим Законом. </w:t>
      </w:r>
      <w:r w:rsidRPr="00E90988">
        <w:rPr>
          <w:rFonts w:ascii="Times New Roman" w:eastAsia="Times New Roman" w:hAnsi="Times New Roman" w:cs="Times New Roman"/>
          <w:sz w:val="28"/>
          <w:szCs w:val="28"/>
          <w:lang w:eastAsia="uk-UA"/>
        </w:rPr>
        <w:t xml:space="preserve">Таке рішення приймається Верховною Радою України не пізніше ніж у дев'яностоденний строк з дня дострокового </w:t>
      </w:r>
      <w:r w:rsidRPr="00E90988">
        <w:rPr>
          <w:rFonts w:ascii="Times New Roman" w:eastAsia="Times New Roman" w:hAnsi="Times New Roman" w:cs="Times New Roman"/>
          <w:sz w:val="28"/>
          <w:szCs w:val="28"/>
          <w:lang w:eastAsia="uk-UA"/>
        </w:rPr>
        <w:lastRenderedPageBreak/>
        <w:t>припинення повноважень відповідної місцевої ради, сільського, селищного,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Позачергові вибори старости призначаються радою відповідної об'єднаної територіальної громади в разі дострокового припинення повноважень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Повторні вибори депутатів (депутата) у відповідному багатомандатному, одномандатному виборчому окрузі призначаються відповідною територіальною виборчою комісією в порядку, встановленому цим Законом, у разі визнання відповідних виборів у цьому виборчому окрузі такими, що не відбулися, з підстав, визначених цим Законом, чи в разі визнання особи, обраної депутатом</w:t>
      </w:r>
      <w:r w:rsidR="005A4DCC" w:rsidRPr="00E90988">
        <w:t xml:space="preserve"> </w:t>
      </w:r>
      <w:r w:rsidR="005A4DCC" w:rsidRPr="00E90988">
        <w:rPr>
          <w:rFonts w:ascii="Times New Roman" w:eastAsia="Times New Roman" w:hAnsi="Times New Roman" w:cs="Times New Roman"/>
          <w:sz w:val="28"/>
          <w:szCs w:val="28"/>
          <w:lang w:eastAsia="uk-UA"/>
        </w:rPr>
        <w:t>за мажоритарною системою</w:t>
      </w:r>
      <w:r w:rsidRPr="00E90988">
        <w:rPr>
          <w:rFonts w:ascii="Times New Roman" w:eastAsia="Times New Roman" w:hAnsi="Times New Roman" w:cs="Times New Roman"/>
          <w:sz w:val="28"/>
          <w:szCs w:val="28"/>
          <w:lang w:eastAsia="uk-UA"/>
        </w:rPr>
        <w:t>, такою, яка відмовилася від депутатського мандата у відповідному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Повторні вибори сільського, селищного, міського голови, старости призначаються відповідною територіальною виборчою комісією в порядку, встановленому цим Законом, у разі визнання відповідних виборів такими, що не відбулися, чи в разі визнання особи, обраної сільським, селищним, міським головою, старостою, такою, яка відмовилася від посади сільського, селищного, міського голови, старости.</w:t>
      </w:r>
    </w:p>
    <w:p w:rsidR="00A80CAA"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w:t>
      </w:r>
      <w:r w:rsidR="00A80CAA" w:rsidRPr="00E90988">
        <w:rPr>
          <w:rFonts w:ascii="Times New Roman" w:eastAsia="Times New Roman" w:hAnsi="Times New Roman" w:cs="Times New Roman"/>
          <w:sz w:val="28"/>
          <w:szCs w:val="28"/>
          <w:lang w:eastAsia="uk-UA"/>
        </w:rPr>
        <w:t>Проміжні вибори проводяться у разі дострокового припинення повноважень окремого депутата, обраного за мажоритарною системою.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Проміжні вибори депутата сільської, селищної ради призначаються в одномандатному виборчому окрузі територіальною виборчою комісією в порядку, встановленому цим Законом.</w:t>
      </w:r>
    </w:p>
    <w:p w:rsidR="00BB246A" w:rsidRPr="00E90988" w:rsidRDefault="00BB246A"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Додаткові вибори депутатів сільських, селищних рад від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призначаються Центральною виборчою комісією в порядку, визначеному законом.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Перші вибори депутатів, сільських, селищних, міських голів призначаються Центральною виборчою комісією у порядку, визначеному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Перші вибори старости призначаються відповідною радою об'єднаної територіальної громади.</w:t>
      </w:r>
    </w:p>
    <w:p w:rsidR="00E90988" w:rsidRPr="00E90988" w:rsidRDefault="00E9098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15. Строки призначення місцевих виборів та оголошення виборчого процесу, правила обчислення строків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Чергові місцеві вибори призначаються не пізніше ніж за 90 днів до дня виборів, позачергові місцеві вибори призначаються не пізніше ніж за 60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Виборчий процес розпочинається за 50 днів до дня чергових, позачергових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Повторні місцеві вибори призначаються на останню неділю шістдесятиденного строку з дня прийняття рішення про їх призначення, а виборчий процес розпочинається за 50 днів до дня повторних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Рішення про призначення повторних виборів депутатів (депутата) у відповідному багатомандатному, одномандатному виборчому окрузі приймається територіальною виборчою комісією не пізніш як у десятиденний строк з дня прийняття рішення про визнання відповідних виборів у цьому виборчому окрузі такими, що не відбулися, </w:t>
      </w:r>
      <w:r w:rsidR="005A4DCC" w:rsidRPr="00E90988">
        <w:rPr>
          <w:rFonts w:ascii="Times New Roman" w:eastAsia="Times New Roman" w:hAnsi="Times New Roman" w:cs="Times New Roman"/>
          <w:sz w:val="28"/>
          <w:szCs w:val="28"/>
          <w:lang w:eastAsia="uk-UA"/>
        </w:rPr>
        <w:t>чи в разі визнання особи, обраної депутатом</w:t>
      </w:r>
      <w:r w:rsidR="005A4DCC" w:rsidRPr="00E90988">
        <w:t xml:space="preserve"> </w:t>
      </w:r>
      <w:r w:rsidR="005A4DCC" w:rsidRPr="00E90988">
        <w:rPr>
          <w:rFonts w:ascii="Times New Roman" w:eastAsia="Times New Roman" w:hAnsi="Times New Roman" w:cs="Times New Roman"/>
          <w:sz w:val="28"/>
          <w:szCs w:val="28"/>
          <w:lang w:eastAsia="uk-UA"/>
        </w:rPr>
        <w:t>за мажоритарною системою, такою, яка відмовилася від депутатського мандата у відповідному одномандатному виборчому окрузі</w:t>
      </w:r>
      <w:r w:rsidRPr="00E90988">
        <w:rPr>
          <w:rFonts w:ascii="Times New Roman" w:eastAsia="Times New Roman" w:hAnsi="Times New Roman" w:cs="Times New Roman"/>
          <w:sz w:val="28"/>
          <w:szCs w:val="28"/>
          <w:lang w:eastAsia="uk-UA"/>
        </w:rPr>
        <w:t>.</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призначення повторних виборів сільського, селищного, міського голови, старости приймається територіальною виборчою комісією не пізніш як у десятиденний строк з дня прийняття рішення про визнання відповідних виборів такими, що не відбулися, чи в разі визнання особи, обраної сільським, селищним, міським головою, старостою, такою, яка відмовилася від посади.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Проміжні вибори депутата сільської, селищної ради призначаються на останню неділю шістдесятиденного строку з дня прийняття рішення про їх призначення, а виборчий процес розпочинається за 50 днів до дня проміжних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Рішення про призначення проміжних виборів депутата сільської, селищної ради приймається територіальною виборчою комісією не пізніш як у десятиденний строк з дня дострокового припинення повноважень депутата, обраного </w:t>
      </w:r>
      <w:r w:rsidR="005A4DCC" w:rsidRPr="00E90988">
        <w:rPr>
          <w:rFonts w:ascii="Times New Roman" w:eastAsia="Times New Roman" w:hAnsi="Times New Roman" w:cs="Times New Roman"/>
          <w:sz w:val="28"/>
          <w:szCs w:val="28"/>
          <w:lang w:eastAsia="uk-UA"/>
        </w:rPr>
        <w:t>за мажоритарною системою</w:t>
      </w:r>
      <w:r w:rsidRPr="00E90988">
        <w:rPr>
          <w:rFonts w:ascii="Times New Roman" w:eastAsia="Times New Roman" w:hAnsi="Times New Roman" w:cs="Times New Roman"/>
          <w:sz w:val="28"/>
          <w:szCs w:val="28"/>
          <w:lang w:eastAsia="uk-UA"/>
        </w:rPr>
        <w:t>.</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Додаткові вибори призначаються не пізніше ніж за 70 днів до дня виборів, а виборчий процес розпочинається за 50 днів до дня додаткових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Перші місцеві вибори призначаються не пізніше ніж за 70 днів до дня виборів, а виборчий процес розпочинається за 50 днів до дня перших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Місцеві вибори призначаються на неділю.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Орган, який відповідно до статті 14 цього Закону прийняв рішення про призначення повторних, проміжних чи перших місцевих виборів, не пізніш як на третій день з дня його прийняття публікує рішення у друкованих засобах масової інформації або, у разі неможливості, оприлюднює в інший визначений ним спосіб, а також доводить зазначене рішення до відома Центральної виборчої комісії в цей же строк.</w:t>
      </w:r>
    </w:p>
    <w:p w:rsidR="00E65F9E" w:rsidRPr="00E90988" w:rsidRDefault="00E65F9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Центральна виборча комісія шляхом прийняття відповідного рішення оголошує про початок виборчого процесу чергових місцевих виборів, перших виборів депутатів місцевої ради, сільського, селищного, міського голови, додаткових виборів депутатів сільських, селищних рад, а територіальна виборча комісія - про початок виборчого процесу позачергових, повторних, проміжних місцевих виборів, перших виборів старости на своєму засіданні, про що зазначається у протоколі засідання комісії. Офіційним оголошенням є прийняття відповідною виборчою комісією рішення про початок виборчого процесу відповідного виду місцевих виборів. Рішення відповідної виборчої комісії про оголошення початку виборчого процесу відповідного виду місцевих виборів оприлюднюється не пізніше наступного дня після дня його прийняття відповідно в загальнодержавних або місцевих засобах масової інформації чи в інший визначений нею спосіб.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Офіційне оголошення шляхом прийняття рішення про початок виборчого процесу здійснюється Центральною виборчою комісією не пізніш як за п'ять днів до дня початку виборчого процесу місцевих виборів, територіальною виборчою комісією - протягом п'яти днів з дня прийняття рішення про призначення позачергових місцевих виборів, а в разі призначення територіальною виборчою комісією повторних чи проміжних місцевих виборів - одночасно з прийняттям нею такого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Офіційне оголошення шляхом прийняття рішення про початок виборчого процесу перших місцевих виборів старости здійснюється відповідною територіальною виборчою комісією протягом п'яти днів з дня прийняття рішення про призначення перших виборів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9. У разі невиконання територіальною виборчою комісією вимог цього Закону (бездіяльність виборчої комісії) щодо призначення повторних чи проміжних місцевих виборів такі вибори призначаються Центральною </w:t>
      </w:r>
      <w:r w:rsidRPr="00E90988">
        <w:rPr>
          <w:rFonts w:ascii="Times New Roman" w:eastAsia="Times New Roman" w:hAnsi="Times New Roman" w:cs="Times New Roman"/>
          <w:sz w:val="28"/>
          <w:szCs w:val="28"/>
          <w:lang w:eastAsia="uk-UA"/>
        </w:rPr>
        <w:lastRenderedPageBreak/>
        <w:t>виборчою комісією у п'ятиденний строк з дня виявлення бездіяльності відповідної територіальної виборчої комісії. У випадку бездіяльності територіальної виборчої комісії рішення про початок виборчого процесу приймає Центральна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Строки, визначені у цьому Законі, обчислюються в календарних днях; в окремих випадках строки обчислюються в годинах або хвилинах.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Першим днем строку, який відповідно до цього Закону має початися у зв'язку з настанням певної події, є день, наступний за днем настання такої події.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Останнім днем строку, який відповідно до цього Закону має закінчитися у зв'язку з настанням певної події, є день, що передує дню такої події.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Днем вчинення бездіяльності вважається останній день строку, в який мала бути вчинена дія, передбачена цим чи іншими законами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16. Визначення загального складу Верховної Ради Автономної Республіки Крим, місцевих рад</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Загальний склад (кількість депутатів) Верховної Ради Автономної Республіки Крим визначається Конституцією Автономної Республіки Крим.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Загальний склад (кількість депутатів) сільської, селищної, міської, районної в місті, районної, обласної ради визначається відповідно до частин третьої та четвертої цієї статті залежно від кількості виборців, які належать до територіальних громад сіл, селищ, міст, проживають на території району в місті, району, області.</w:t>
      </w:r>
    </w:p>
    <w:p w:rsidR="004A49C5" w:rsidRPr="00E90988" w:rsidRDefault="005415C7"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w:t>
      </w:r>
      <w:r w:rsidR="004A49C5" w:rsidRPr="00E90988">
        <w:rPr>
          <w:rFonts w:ascii="Times New Roman" w:eastAsia="Times New Roman" w:hAnsi="Times New Roman" w:cs="Times New Roman"/>
          <w:sz w:val="28"/>
          <w:szCs w:val="28"/>
          <w:lang w:eastAsia="uk-UA"/>
        </w:rPr>
        <w:t>Загальний склад (кількість депутатів) обласних, Київської та Севастопольської міських рад становить при чисельності виборців:</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від 50 тисяч до 100 тисяч виборців - 36 депутатів;</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від 100 тисяч до 250 тисяч виборців - 42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від 250 тисяч до 500 тисяч виборців - 54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від 500 тисяч до 1 мільйона виборців - 64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від 1 мільйона до 2 мільйонів виборців - 84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понад 2 мільйони виборців - 120 депутатів.</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lastRenderedPageBreak/>
        <w:t>Загальний склад (кількість депутатів) сільської, селищної, міської (крім, міст Києва та Севастополя), районної у місті ради має становити при чисельності:</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1) до 1 тисячі виборців - від 6 до 8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2) від 1 тисячі до 3 тисяч виборців - від 8 до 10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3) від 3 тисяч до 5 тисяч виборців - від 10 до 15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4) від 5 тисяч до 20 тисяч виборців - від 15 до 18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5) від 20 тисяч до 50 тисяч виборців - від 18 до 23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6) від 50 тисяч до 100 тисяч виборців - від 23 до 25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7) від 100 тисяч до 250 тисяч виборців - від 20 до 30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8) від 250 тисяч до 500 тисяч виборців - від 25 до 38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9) від 500 тисяч до 1 мільйона виборців - від 30 до 45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10) від 1 мільйона до 2 мільйонів виборців - від 38 до 60 депутатів включно;</w:t>
      </w:r>
    </w:p>
    <w:p w:rsidR="004A49C5" w:rsidRPr="00E90988" w:rsidRDefault="004A49C5" w:rsidP="004A49C5">
      <w:pPr>
        <w:ind w:firstLine="567"/>
        <w:jc w:val="both"/>
        <w:rPr>
          <w:rFonts w:ascii="Times New Roman" w:hAnsi="Times New Roman" w:cs="Times New Roman"/>
          <w:sz w:val="28"/>
          <w:szCs w:val="28"/>
        </w:rPr>
      </w:pPr>
      <w:r w:rsidRPr="00E90988">
        <w:rPr>
          <w:rFonts w:ascii="Times New Roman" w:hAnsi="Times New Roman" w:cs="Times New Roman"/>
          <w:sz w:val="28"/>
          <w:szCs w:val="28"/>
        </w:rPr>
        <w:t>11) понад 2 мільйони виборців - від 38 до 75 депутатів включно.</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Кількісний склад районної ради визначається, виходячи з кількості виборців, які належать до територіальних громад відповідного району. </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Представництво кожної територіальної громади у районній раді складає:</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5 тисяч виборців – 2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від 5 тисяч до 10 тисяч виборців – 3 депутати;</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від 10 тисяч до 20 тисяч виборців – 4 депутатів;</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від 20 тисяч до 30 тисяч виборців – 5 депутатів;</w:t>
      </w:r>
    </w:p>
    <w:p w:rsidR="004A49C5" w:rsidRPr="00E90988" w:rsidRDefault="004A49C5"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понад 30 тисяч виборців – 6 депутатів.</w:t>
      </w:r>
    </w:p>
    <w:p w:rsidR="005415C7" w:rsidRPr="00E90988" w:rsidRDefault="005415C7" w:rsidP="004A49C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якщо кількість депутатів, передбачена частиною третьою цієї статті для районної ради, є меншою, ніж кількість сільських, селищних, міських (міст районного значення) рад, територіальні громади яких розташовані в межах відповідного району, загальний склад цієї районної ради дорівнює кількості відповідних сільських, селищних, міських (міст районного значення) рад.</w:t>
      </w:r>
    </w:p>
    <w:p w:rsidR="00BD3808" w:rsidRPr="00E90988" w:rsidRDefault="00BD3808" w:rsidP="00BD3808">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 xml:space="preserve">5. Загальний склад сільської, селищної ради об'єднаної територіальної громади збільшується понад визначений частиною третьою цієї статті внаслідок проведення додаткових виборів депутатів сільської, селищної ради додатково на кількість новоутворених одномандатних виборчих округів, яка визначається як відношення кількості виборців територіальних громад, що приєдналися, до кількості виборців територіальної громади, до якої приєдналися, помножене на загальний склад ради, визначений частиною третьою цієї статті, але не менше кількості територіальних громад, що приєдналися. </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III</w:t>
      </w:r>
      <w:r w:rsidRPr="00E90988">
        <w:rPr>
          <w:rFonts w:ascii="Times New Roman" w:eastAsia="Times New Roman" w:hAnsi="Times New Roman" w:cs="Times New Roman"/>
          <w:b/>
          <w:sz w:val="28"/>
          <w:szCs w:val="28"/>
          <w:lang w:eastAsia="uk-UA"/>
        </w:rPr>
        <w:br/>
        <w:t>ВИБОРЧІ ОКРУГИ ТА ВИБОРЧІ ДІЛЬНИЦІ</w:t>
      </w:r>
    </w:p>
    <w:p w:rsidR="00F94F14" w:rsidRPr="00E90988" w:rsidRDefault="00F94F14" w:rsidP="00F94F14">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17. Виборчі округи</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Центральна виборча комісія відповідно до статті 16 цього Закону та частин другої - восьмої, одинадцятої цієї статті на підставі відомостей Державного реєстру виборців визначає кількість територіальних, одномандатних виборчих округів, що мають бути утворені відповідними територіальними виборчими комісіями на територіях адміністративно-територіальних одиниць для організації виборів депутатів Верховної Ради Автономної Республіки Крим, виборів депутатів усіх місцевих рад після призначення чергових, перших місцевих виборів, додаткових виборів депутатів сільських, селищних рад, але не пізніш як за 50 днів до дня чергових, перших місцевих виборів, додаткових виборів депутатів сільських, селищних рад, невідкладно розміщує ці відомості на своєму офіційному веб-сайті та забезпечує їх доведення до відома відповідних територіальних виборчих комісій.</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Для проведення виборів депутатів сільської, селищної ради відповідна сільська, селищна територіальна виборча комісія не пізніш як за 38 днів до дня чергових або перших місцевих виборів утворює одномандатні виборчі округи з приблизно рівною кількістю виборців у кожному в кількості, що дорівнює загальному складу відповідної місцевої ради, визначеному відповідно до частини третьої статті 16 цього Закону та частини першої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Орієнтовна середня кількість виборців в одномандатних виборчих округах на території села, селища визначається відповідною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села, селища, що подаються органом ведення Державного реєстру виборців до відповідної територіальної виборчої комісії не пізніш як за 40 днів до дня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Загальна кількість територіальних виборчих округів, які утворюються на території багатомандатного виборчого округу, дорівнює загальному складу відповідно Верховної Ради Автономної Республіки Крим, обласної, районної, міської, районної в місті ради, що визначається відповідно до частин третьої, четвертої статті 16 цього Закону та частини першої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Для проведення виборів депутатів міської (міста без районного поділу, міста, до складу якого не входить інше місто, село, селище), районної в місті ради відповідна міська, районна в місті територіальна виборча комісія не пізніш як за 38 днів до дня чергових або перших місцевих виборів утворює територіальні виборчі округи з приблизно рівною кількістю виборців у кожному в кількості, що дорівнює загальному складу відповідної місцевої ради, визначеному відповідно до частини третьої статті 16 цього Закону та частини першої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міста, району в місті, що подаються органом ведення Державного реєстру виборців до відповідної територіальної виборчої комісії не пізніш як за 40 днів до дня чергових або перших місцевих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Для проведення виборів депутатів міської (міста з районним поділом, міста, до складу якого входить інше місто, село, селище) ради відповідна міська територіальна виборча комісія не пізніш як за 37 днів до дня чергових або перших місцевих виборів утворює на території кожного району в місті, міста, села, селища, що входить до складу цього міста, територіальні виборчі округи. Кількість виборців у таких округах має бути за можливості максимально наближеною до середньої кількості виборців у територіальному виборчому </w:t>
      </w:r>
      <w:r w:rsidRPr="00E90988">
        <w:rPr>
          <w:rFonts w:ascii="Times New Roman" w:eastAsia="Times New Roman" w:hAnsi="Times New Roman" w:cs="Times New Roman"/>
          <w:sz w:val="28"/>
          <w:szCs w:val="28"/>
          <w:lang w:eastAsia="uk-UA"/>
        </w:rPr>
        <w:lastRenderedPageBreak/>
        <w:t>окрузі відповідного багатомандатного округу, що обчислюється шляхом ділення кількості виборців, виборча адреса яких віднесена до відповідного багатомандатного виборчого округу, на загальний склад відповідної місцевої ради (далі - середня кількість виборців у територіальному виборчому окрузі відповідного багатомандатного округу).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 території кожного села, селища, району в місті, міста, яке входить до іншого міста, утворюється один територіальний виборчий округ з виборів депутатів міської ради або кілька територіальних виборчих округів з виборів депутатів міської ради з приблизно однаковою кількістю виборців. Територіальний виборчий округ з виборів депутатів міської ради міста (міста з районним поділом, міста, до складу якого входить інше місто, село, селище) може включати територію одного району в місті, міста, села або селища, що входять до складу відповідного міста, або одну частину району в місті, міста, села або селища.</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територіальних виборчих округів у межах багатомандатного округу, що утворюються на території кожного району в місті, села, селища, міста, визначається відповідно до частин першої та третьої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у межах багатомандатного округу, що утворюються на території відповідного району в місті, села, селища, міста,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району в місті, села, селища, міста, що подаються органом ведення Державного реєстру виборців до міської територіальної виборчої комісії не пізніш як за 40 днів до дня чергових або перших місцевих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Для проведення додаткових виборів депутатів сільської, селищної ради відповідна сільська, селищна територіальна виборча комісія не пізніш як за 38 днів до дня додаткових виборів на території територіальних громад, що приєдналися до об'єднаної територіальної громади, утворює одномандатні виборчі округи з приблизно однаковою кількістю виборців у кожному в кількості, що дорівнює кількості новоутворених округів, яка визначається відповідно до частини п'ятої статті 16 цього Закону.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Орієнтовна середня кількість виборців в одномандатних виборчих округах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відповідної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 що подаються органом ведення Державного реєстру виборців до територіальної виборчої комісії не пізніш як за 40 днів до дня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Для проведення виборів депутатів районної ради відповідна районна територіальна виборча комісія не пізніш як за 37 днів до дня чергових або перших місцевих виборів утворює на території кожного села (кількох сіл, жителі яких добровільно об'єдналися у сільську громаду), селища, міста, що входить до складу цього району,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багатомандатного округу.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 території кожного села, селища, міста районного значення утворюється один територіальний виборчий округ з виборів депутатів районної ради або кілька територіальних виборчих округів з виборів депутатів районної ради з приблизно однаковою кількістю виборців. Територіальний виборчий округ з виборів депутатів районної ради може включати територію одного села (кількох сіл, жителі яких добровільно об'єдналися у сільську громаду), селища або міста районного значення, що входять до складу відповідного району, чи одну частину території села, селища або міста районного значення.</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територіальних виборчих округів, що утворюються на території кожного села (кількох сіл, жителі яких добровільно об'єдналися у сільську громаду), селища, міста, визначається відповідно до частин першої та третьої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Орієнтовна середня кількість виборців у територіальних виборчих округах, що утворюються на території відповідного села (кількох сіл, жителі яких добровільно об'єдналися у сільську громаду), селища, міста, визначається територіальною виборчою комісією на підставі відомостей Державного реєстру </w:t>
      </w:r>
      <w:r w:rsidRPr="00E90988">
        <w:rPr>
          <w:rFonts w:ascii="Times New Roman" w:eastAsia="Times New Roman" w:hAnsi="Times New Roman" w:cs="Times New Roman"/>
          <w:sz w:val="28"/>
          <w:szCs w:val="28"/>
          <w:lang w:eastAsia="uk-UA"/>
        </w:rPr>
        <w:lastRenderedPageBreak/>
        <w:t>виборців про кількість виборців, які проживають на території відповідного села, селища, міста, що подаються органом ведення Державного реєстру виборців до районної територіальної виборчої комісії не пізніш як за 40 днів до дня чергових або перших місцевих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Для проведення виборів депутатів обласної ради відповідна територіальна виборча комісія не пізніш як за 35 днів до дня чергових або перших місцевих виборів утворює на території кожного району, міста обласного значення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багатомандатного округу.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 території кожного району, міста обласного значення утворюється один територіальний виборчий округ з виборів депутатів обласної ради або кілька територіальних виборчих округів з виборів депутатів обласної ради з приблизно однаковою кількістю виборців. Територіальний виборчий округ з виборів депутатів обласної ради може включати територію одного району або міста обласного значення, що входять до складу відповідної області, чи одну частину території району або міста обласного значення.</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територіальних виборчих округів, що утворюються на території кожного району, міста обласного значення, визначається відповідно до частин першої та третьої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що утворюються на території відповідного району, міста обласного значення, визначається територіальною виборчою комісією на підставі відомостей Державного реєстру виборців про кількість виборців, які проживають на території відповідного району, міста обласного значення, що подаються органом ведення Державного реєстру виборців до виборчої комісії Автономної Республіки Крим, обласної територіальної виборчої комісії не пізніш як за 40 днів до дня чергових або перших місцевих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9. Для проведення виборів депутатів Верховної Ради Автономної Республіки Крим виборча комісія Автономної Республіки Крим не пізніш як за 35 днів до дня чергових або перших місцевих виборів утворює на території </w:t>
      </w:r>
      <w:r w:rsidRPr="00E90988">
        <w:rPr>
          <w:rFonts w:ascii="Times New Roman" w:eastAsia="Times New Roman" w:hAnsi="Times New Roman" w:cs="Times New Roman"/>
          <w:sz w:val="28"/>
          <w:szCs w:val="28"/>
          <w:lang w:eastAsia="uk-UA"/>
        </w:rPr>
        <w:lastRenderedPageBreak/>
        <w:t>кожного району, міста республіканського в Автономній Республіці Крим значення територіальні виборчі округи, кількість виборців у яких має бути за можливості максимально наближеною до середньої кількості виборців у територіальному виборчому окрузі відповідного багатомандатного округу.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 території кожного району, міста республіканського значення, що входять до складу Автономної Республіки Крим, утворюється один територіальний виборчий округ з виборів депутатів Верховної Ради Автономної Республіки Крим або кілька територіальних виборчих округів з виборів депутатів Верховної Ради Автономної Республіки Крим з приблизно однаковою кількістю виборців. Територіальний виборчий округ з виборів депутатів Верховної Ради Автономної Республіки Крим може включати територію одного району або міста республіканського значення чи одну частину території району або міста республіканського значення.</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територіальних виборчих округів, що утворюються на території кожного району, міста республіканського значення, визначається відповідно до частин першої та третьої цієї статті.</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Орієнтовна середня кількість виборців у територіальних виборчих округах, що утворюються на території відповідного району, міста республіканського значення, визначається виборчою комісією Автономної Республіки Крим на підставі відомостей Державного реєстру виборців про кількість виборців, які проживають на території відповідного району, міста республіканського значення, що подаються органом ведення Державного реєстру виборців до виборчої комісії Автономної Республіки Крим не пізніш як за 40 днів до дня чергових або перших місцевих виборів.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Єдиний одномандатний виборчий округ з виборів сільського, селищного, міського голови складає територія відповідно села, селища, міста. Єдиний одномандатний виборчий округ по виборах міського голови у містах з районним поділом поділяється на виборчі територіальні округи, межі яких збігаються з межами районів у місті. Якщо до складу міста входить інше село, селище, місто, у яких обирається відповідна сільська, селищна, міська рада, то воно є виборчим територіальним округом по виборах міського голови міста, до </w:t>
      </w:r>
      <w:r w:rsidRPr="00E90988">
        <w:rPr>
          <w:rFonts w:ascii="Times New Roman" w:eastAsia="Times New Roman" w:hAnsi="Times New Roman" w:cs="Times New Roman"/>
          <w:sz w:val="28"/>
          <w:szCs w:val="28"/>
          <w:lang w:eastAsia="uk-UA"/>
        </w:rPr>
        <w:lastRenderedPageBreak/>
        <w:t>складу якого воно входить. Рішення про утворення таких виборчих округів не приймаються.</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11. Єдиний одномандатний виборчий округ для виборів старости складає територія відповідного села, селища (сіл, селищ), розташованого на території відповідного </w:t>
      </w:r>
      <w:proofErr w:type="spellStart"/>
      <w:r w:rsidRPr="00E90988">
        <w:rPr>
          <w:rFonts w:ascii="Times New Roman" w:eastAsia="Times New Roman" w:hAnsi="Times New Roman" w:cs="Times New Roman"/>
          <w:sz w:val="28"/>
          <w:szCs w:val="28"/>
          <w:lang w:eastAsia="uk-UA"/>
        </w:rPr>
        <w:t>старостинського</w:t>
      </w:r>
      <w:proofErr w:type="spellEnd"/>
      <w:r w:rsidRPr="00E90988">
        <w:rPr>
          <w:rFonts w:ascii="Times New Roman" w:eastAsia="Times New Roman" w:hAnsi="Times New Roman" w:cs="Times New Roman"/>
          <w:sz w:val="28"/>
          <w:szCs w:val="28"/>
          <w:lang w:eastAsia="uk-UA"/>
        </w:rPr>
        <w:t xml:space="preserve"> округу.</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Виборчі округи утворюються територіальною виборчою комісією з урахуванням меж звичайних виборчих дільниць, які використовуються для підготовки і проведення голосування та підрахунку голосів виборців. При включенні звичайної виборчої дільниці до меж територіального виборчого округу її межі не розриваються, за винятком випадків, коли кількість виборчих дільниць є меншою, ніж кількість територіальних виборчих округів.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Територіальні виборчі округи в межах багатомандатного округу з виборів Верховної Ради Автономної Республіки Крим, обласної, районної, міської (міста з районним поділом, міста, до складу якого входить інше місто, село, селище) ради утворюються з урахуванням меж виборчих округів з виборів відповідно районної, міської, районної в місті, селищної, сільської ради, утворених на відповідній території.</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територіальних виборчих округів з виборів депутатів обласної ради, які утворюються на території міста, району, не може перевищувати 20 відсотків від загальної кількості територіальних виборчих округів, що утворюються на виборах до відповідної обласної ради.</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Межі одномандатних, територіальних виборчих округів мають бути нерозривними.</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13. Рішення про утворення одномандатних, територіальних виборчих округів із зазначенням їх номерів, меж, орієнтовної кількості виборців у кожному виборчому окрузі невідкладно на паперових носіях та в електронному вигляді за формою та в порядку, встановленими Центральною виборчою комісією, передається органу ведення Державного реєстру виборців та оприлюднюється відповідною територіальною виборчою комісією в місцевих друкованих засобах масової інформації або в інший визначений цією виборчою </w:t>
      </w:r>
      <w:r w:rsidRPr="00E90988">
        <w:rPr>
          <w:rFonts w:ascii="Times New Roman" w:eastAsia="Times New Roman" w:hAnsi="Times New Roman" w:cs="Times New Roman"/>
          <w:sz w:val="28"/>
          <w:szCs w:val="28"/>
          <w:lang w:eastAsia="uk-UA"/>
        </w:rPr>
        <w:lastRenderedPageBreak/>
        <w:t>комісією спосіб не пізніше наступного дня після прийняття рішення про утворення відповідних виборчих округів.</w:t>
      </w:r>
    </w:p>
    <w:p w:rsidR="00F94F14" w:rsidRPr="00E90988" w:rsidRDefault="00F94F14" w:rsidP="00F94F14">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Зміст рішення про утворення територіальних виборчих округів із зазначенням їх номерів, меж, орієнтовної кількості виборців у кожному виборчому окрузі невідкладно передається до Центральної виборчої комісії через органи ведення Державного реєстру виборців за встановленими нею формою та порядком. Центральна виборча комісія оприлюднює на своєму офіційному веб-сайті ці відомості. Також територіальні виборчі комісії надсилають до Центральної виборчої комісії на паперових носіях відповідні рішення про утворення територіальних виборчих округів.</w:t>
      </w:r>
    </w:p>
    <w:p w:rsidR="005415C7" w:rsidRPr="00E90988" w:rsidRDefault="005415C7" w:rsidP="00F94F14">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18. Виборчі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Для підготовки і проведення голосування та підрахунку голосів виборців використовуються звичайні та спеціальні виборчі дільниці у стаціонарних закладах охорони здоров'я, утворені на постійній основі відповідно до Закону України "Про вибори народних депутатів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Звичайні виборчі дільниці призначені для підготовки і проведення голосування та підрахунку голосів виборців за місцем їх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Спеціальні виборчі дільниці призначені для голосування виборців з обмеженими можливостями пересування у стаціонарних закладах охорони здоров'я.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IV</w:t>
      </w:r>
      <w:r w:rsidRPr="00E90988">
        <w:rPr>
          <w:rFonts w:ascii="Times New Roman" w:eastAsia="Times New Roman" w:hAnsi="Times New Roman" w:cs="Times New Roman"/>
          <w:b/>
          <w:sz w:val="28"/>
          <w:szCs w:val="28"/>
          <w:lang w:eastAsia="uk-UA"/>
        </w:rPr>
        <w:br/>
        <w:t>ВИБОРЧІ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19. Система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Систему виборчих комісій, що здійснюють підготовку та проведення місцевих виборів, становлять: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Центральна виборча комісія, яка є виборчою комісією вищого рівня для всіх виборчих комісій з усіх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територіальні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виборча комісія Автономної Республіки Крим;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б) обласні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районні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 міські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ґ) районні у містах виборчі комісії (у містах з районним поділом);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 селищні, сільські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дільничні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Районні у місті виборчі комісії у містах з районним поділом, де не утворені районні у місті ради, утворюються для здійснення передбачених цим Законом повноважень у відповідному виборчому територіальному окрузі стосовно виборів депутатів міських рад та міських голів.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Повноваження виборчих комісій щодо підготовки та проведення місцевих виборів поширюються: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Центральної виборчої комісії - на всю територію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територіальної виборчої комісії - на територію відповідного виборчого округу або виборчого територіального округу в межах адміністративно-територіальної одиниці стосовно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дільничної виборчої комісії - на територію відповідної виборчої дільниці стосовно кожних місцевих виборів, які проводяться на її території.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Виборчі комісії формуються (утворюються) і зобов'язані діяти відповідно до Конституції України, цього та інших законів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Рішення Центральної виборчої комісії є обов'язковими для виконання всіма суб'єктами виборчого процесу, в тому числі територіальними, дільничними виборчими комісіями, а також органами виконавчої влади, органами влади Автономної Республіки Крим, органами місцевого самоврядування, їх посадовими та службовими особами, об'єднаннями громадян, підприємствами, установами, організаціями.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20. Статус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Виборчі комісії з місцевих виборів є спеціальними колегіальними органами, уповноваженими організовувати підготовку та проведення </w:t>
      </w:r>
      <w:r w:rsidRPr="00E90988">
        <w:rPr>
          <w:rFonts w:ascii="Times New Roman" w:eastAsia="Times New Roman" w:hAnsi="Times New Roman" w:cs="Times New Roman"/>
          <w:sz w:val="28"/>
          <w:szCs w:val="28"/>
          <w:lang w:eastAsia="uk-UA"/>
        </w:rPr>
        <w:lastRenderedPageBreak/>
        <w:t>відповідних місцевих виборів і забезпечувати додержання та однакове застосування законодавства України про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Статус Центральної виборчої комісії визначається Конституцією України, Законом України "Про Центральну виборчу комісію", цим та іншими законами України. Центральна виборча комісія утворюється та діє відповідно до Конституції України та Закону України "Про Центральну виборчу комісію".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Територіальна виборча комісія є постійно діючим колегіальним органом, що в межах своїх повноважень забезпечує організацію та проведення місцевих виборів. Члени територіальної виборчої комісії здійснюють свої повноваження до сформування на чергових місцевих виборах у порядку, передбаченому цим Законом, нового складу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Повноваження територіальної виборчої комісії у новосформованому складі починаються з моменту складення присяги більшістю від складу територіальної виборчої комісії, визначеного при формуванні її складу, на засіданні цієї комісії. Таке засідання скликається головою територіальної виборчої комісії і проводиться не пізніш як на другий день після дня прийняття рішення про формування її складу.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Сільська, селищна, районна в місті, міська, районна територіальна виборча комісія підпорядковується відповідній міській (міста з районним поділом або міста, до складу якого входять село, селище та/або інше місто), районній, обласній територіальній виборчій комісії, виборчій комісії Автономної Республіки Крим, яка встановлює результати місцевих виборів відповідно міської, районної, обласної ради, Верховної Ради Автономної Республіки Крим або міського голови стосовно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Територіальна виборча комісія є юридичною особою. Територіальна виборча комісія має власну печатку, зразок якої затверджується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Центральна виборча комісія не є правонаступником територіальних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Повноваження дільничної виборчої комісії починаються з моменту складення присяги більшістю від складу дільничної виборчої комісії, визначеного при її утворенні, на засіданні цієї комісії. Таке засідання скликається головою дільничної виборчої комісії і проводиться не пізніш як на другий день після дня прийняття рішення про її утворення.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Повноваження дільничної виборчої комісії припиняються через п'ять днів після дня офіційного оприлюднення результатів місцевих виборів (результатів повторного голосування). Дільнична виборча комісія припиняє свою діяльність одночасно з припиненням її повноважень.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Дільнична виборча комісія не є юридичною особою. Дільнична виборча комісія має власну печатку, зразок якої затверджується Центральною виборчою комісією.</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21. Вимоги до членів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складу виборчої комісії, що здійснює підготовку та проведення відповідних місцевих виборів, можуть входити громадяни України, які мають право голосу на цих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Громадянин України може одночасно входити до складу лише однієї виборчої комісії, що здійснює підготовку та проведення місцевих виборів чи будь-яких інших виборів, або комісії з референдуму, якщо процес зазначених виборів чи референдуму проводиться одночасно з процесом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в багатомандатному виборчому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або не знята в установленому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якщо одночасно з місцевими виборами проводяться інші вибори, до складу виборчої комісії не можуть входити кандидати, які балотуються на цих виборах, їх довірені особи, представники в Центральній виборчій комісії, уповноважені особи партій - суб'єктів відповідних виборчих процесів, офіційні спостерігачі.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 складу дільничної виборчої комісії спеціальної виборчої дільниці не можуть входити працівники відповідного закладу.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Голова, заступник голови, секретар виборчої комісії Автономної Республіки Крим, а також не менш як третина членів цієї комісії повинні мати вищу юридичну освіту.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Секретар територіальної, дільничної виборчої комісії повинен володіти державною мовою в обсязі, необхідному для ведення діловодства.</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22. Порядок формування складу територіальних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Склад територіальних виборчих комісій формується за поданнями зареєстрованих у встановленому законом порядку місцевих організацій партій з урахуванням обмежень, встановлених частиною другою статті 12 цього Закону, у кількості не менше 9 і не більше 18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Право подання кандидатур до складу територіальних виборчих комісій мають: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місцева організація політичної партії, про утворення депутатської фракції якої оголошено на першій черговій сесії Верховної Ради України поточного скликання;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зареєстрована в установленому законом порядку у відповідній адміністративно-територіальній одиниці місцева організація політичної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Суб'єкти подання кандидатур, зазначені у пункті 1 частини другої цієї статті, можуть запропонувати до складу відповідної територіальної виборчої комісії не більше ніж по дві кандидатури. Суб'єкти подання кандидатур, зазначені у пункті 2 частини другої цієї статті, можуть запропонувати до складу відповідної територіальної виборчої комісії не більше ніж по одній кандидатурі.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складу територіальної виборчої комісії обов'язково включаються кандидатури, запропоновані суб'єктами подання, зазначеними у пункті 1 частини другої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Кандидатури від місцевих організацій партій - по одній кандидатурі від місцевої організації однієї політичної партії, зазначених у пункті 2 частини другої цієї статті, включаються до складу територіальних виборчих комісій за результатами жеребкування, що проводиться виборчою комісією, яка формує склад відповідної територіальної виборчої комісії, у порядку, встановленому Центральною виборчою комісією, перед формуванням складу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Кандидатури, внесені до складу територіальної виборчої комісії, можуть бути відхилені лише з підстав їх невідповідності вимогам, зазначеним у статті 21 цього Закону, порушення вимог частин другої - одинадцятої цієї статті або застосування механізму жеребкування, передбаченого цією частиною.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відхилення кандидатур не приймається.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Центральна виборча комісія формує склад обласних, районних (крім районів в Автономній Республіці Крим), міських (міст обласного значення, міст Києва, Севастополя), районних у містах Києві, Севастополі територіальних виборчих комісій не пізніш як за 48 днів до дня виборів. Подання кандидатур до складу відповідних територіальних виборчих комісій можуть вносити обласні, районні, міські (у містах обласного значення, містах Києві, Севастополі), районні у містах Києві, Севастополі організації політичних партій, зазначених у частині другій цієї статті. Такі подання вносяться не раніше ніж за 60 днів та не пізніш як за 53 дні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Виборча комісія Автономної Республіки Крим формує склад районних (районів в Автономній Республіці Крим), міських (міст республіканського в Автономній Республіці Крим значення) територіальних виборчих комісій не пізніш як за 51 день до дня виборів. Подання до складу відповідних територіальних виборчих комісій можуть вносити районні (у районах в Автономній Республіці Крим), міські (у містах республіканського в Автономній Республіці Крим значення) організації політичних партій, зазначених у частині другій цієї статті. Такі подання вносяться не пізніш як за 53 дні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Районні територіальні виборчі комісії формують склад міських (крім міст, зазначених у частинах четвертій, п'ятій та восьмій цієї статті), сільських, селищних територіальних виборчих комісій у відповідному районі не пізніш як за 42 дні до дня виборів. Подання до складу відповідних територіальних виборчих комісій можуть вносити районні організації політичних партій, зазначених у частині другій цієї статті. Такі подання вносяться не пізніш як за 45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Міські територіальні виборчі комісії (у містах з районним поділом, крім міст Києва та Севастополя) формують склад районних у місті територіальних виборчих комісій не пізніш як за 42 дні до дня виборів. Подання до складу відповідних територіальних виборчих комісій можуть вносити міські організації політичних партій, зазначених у частині другій цієї статті. Такі подання вносяться не пізніш як за 45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Міські територіальні виборчі комісії міст, до складу яких входить інше місто, селище, село, формують склад відповідних міських, селищних, сільських </w:t>
      </w:r>
      <w:r w:rsidRPr="00E90988">
        <w:rPr>
          <w:rFonts w:ascii="Times New Roman" w:eastAsia="Times New Roman" w:hAnsi="Times New Roman" w:cs="Times New Roman"/>
          <w:sz w:val="28"/>
          <w:szCs w:val="28"/>
          <w:lang w:eastAsia="uk-UA"/>
        </w:rPr>
        <w:lastRenderedPageBreak/>
        <w:t>територіальних виборчих комісій не пізніш як за 42 дні до дня виборів. Подання до складу відповідних територіальних виборчих комісій можуть вносити міські організації політичних партій, зазначених у частині другій цієї статті, а в разі їх відсутності - організації цих політичних партій вищого рівня. Такі подання вносяться не пізніш як за 45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Склад виборчої комісії Автономної Республіки Крим затверджується Верховною Радою Автономної Республіки Крим не пізніш як за 57 днів до дня виборів у порядку, встановленому частинами першою - третьою, десятою - сімнадцятою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Подання щодо кандидатур до складу виборчої комісії Автономної Республіки Крим вносяться до Верховної Ради Автономної Республіки Крим не пізніш як за 60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Подання щодо кандидатур до складу територіальної виборчої комісії вноситься за формою, встановленою Центральною виборчою комісією, на паперовому носії та в електронному вигляді.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Подання щодо кандидатур до складу територіальної виборчої комісії вноситься до відповідної виборчої комісії за підписом керівника місцевої організації партії та скріплюється печаткою місцевої організації партії або печаткою організації партії вищого рівня, а подання, які вносяться до Центральної виборчої комісії, додатково скріплюються печаткою цієї політичної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подання додаються: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кожної запропонованої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власноручно написані заяви осіб, запропонованих до складу територіальної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про ненадання згоди на участь у роботі виборчої комісії іншим суб'єктам подання на відповідних виборах та з обов'язковим зазначенням відомостей про засоби зв'язку (контактний телефон)</w:t>
      </w:r>
      <w:hyperlink r:id="rId6" w:tgtFrame="_top" w:history="1">
        <w:r w:rsidRPr="00E90988">
          <w:rPr>
            <w:rFonts w:ascii="Times New Roman" w:eastAsia="Times New Roman" w:hAnsi="Times New Roman" w:cs="Times New Roman"/>
            <w:sz w:val="28"/>
            <w:szCs w:val="28"/>
            <w:u w:val="single"/>
            <w:lang w:eastAsia="uk-UA"/>
          </w:rPr>
          <w:t>.</w:t>
        </w:r>
      </w:hyperlink>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11. У поданні щодо кандидатур до складу територіальної виборчої комісії повинні зазначатися такі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прізвище, власне ім'я (усі власні імена) та по батькові (за наявності)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число, місяць, рік народження;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громадянство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освіта;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місце роботи (заняття), посада;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місце проживання (адреса житла) особи, а також контактні телефони;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наявність досвіду роботи у виборчих комісіях, комісіях з референдуму (із зазначенням року проведення виборів, референдуму, посади в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Технічні описки та неточності, допущені у поданні, не є підставою для відхилення внесених кандидатур.</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До складу територіальної виборчої комісії можуть входити громадяни України, які відповідають вимогам статті 21 цього Закону. У разі виникнення або виявлення підстав, що позбавляють особу права входити до складу виборчої комісії, повноваження такого члена комісії можуть бути достроково припинені виборчою комісією, яка сформувала склад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Виборчі комісії, зазначені у частинах четвертій - дев'ятій цієї статті, одночасно з формуванням складу територіальної виборчої комісії призначають голову, заступника голови, секретаря такої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Голова, заступник голови та секретар територіальної виборчої комісії мають призначатися від різних суб'єктів подання, визначених частиною другою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16. Рішення про формування складу територіальної виборчої комісії оприлюднюється виборчою комісією, яка сформувала склад територіальної </w:t>
      </w:r>
      <w:r w:rsidRPr="00E90988">
        <w:rPr>
          <w:rFonts w:ascii="Times New Roman" w:eastAsia="Times New Roman" w:hAnsi="Times New Roman" w:cs="Times New Roman"/>
          <w:sz w:val="28"/>
          <w:szCs w:val="28"/>
          <w:lang w:eastAsia="uk-UA"/>
        </w:rPr>
        <w:lastRenderedPageBreak/>
        <w:t>виборчої комісії, у відповідних місцевих друкованих засобах масової інформації або в інший визначений нею спосіб не пізніше наступного дня після дня прийняття такого рішення. Рішення про зміни у складі територіальної виборчої комісії оприлюднюється у порядку та у строки, встановлені цією частиною, однак не пізніше останнього дня перед днем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У разі якщо подання щодо кандидатур до складу територіальної виборчої комісії не надійшли в установлені цією статтею строки або до складу територіальної виборчої комісії запропоновано менше ніж 9 осіб, склад територіальної виборчої комісії формується у визначені частинами четвертою - дев'ятою цієї статті строки за поданням голови відповідної виборчої комісії за пропозиціями членів комісії.</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23. Порядок утворення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Дільнична виборча комісія утворюється відповідною районною, міською (міста обласного, республіканського в Автономній Республіці Крим значення без районного поділу), районною у місті територіальною виборчою комісією не пізніш як за 15 днів до дня виборів у складі голови, заступника голови, секретаря та інших членів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Право подання кандидатур до складу дільничних виборчих комісій мають: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організації політичних партій, про утворення депутатських фракцій яких оголошено на першій черговій сесії Верховної Ради України поточного скликання;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місцеві організації політичних партій, кандидатів у депутати від яких зареєстровано в багатомандатних виборчих округах;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кандидати у депутати в одномандатних виборчих округах;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кандидати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При утворенні дільничної виборчої комісії відповідна територіальна виборча комісія визначає осіб, які підлягають включенню до складу відповідної дільничної виборчої комісії, з числа кандидатур, поданих суб'єктами подання, шляхом жеребкування, що проводиться у порядку, встановленому Центральною виборчою комісією, не пізніш як на п'ятий день після закінчення строку внесення подань щодо кандидатур до складу такої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Щодо кандидатур, поданих місцевими організаціями політичних партій, про утворення депутатських фракцій яких оголошено на першій черговій сесії Верховної Ради України поточного скликання, жеребкування не проводиться. </w:t>
      </w:r>
      <w:r w:rsidRPr="00E90988">
        <w:rPr>
          <w:rFonts w:ascii="Times New Roman" w:eastAsia="Times New Roman" w:hAnsi="Times New Roman" w:cs="Times New Roman"/>
          <w:sz w:val="28"/>
          <w:szCs w:val="28"/>
          <w:lang w:eastAsia="uk-UA"/>
        </w:rPr>
        <w:lastRenderedPageBreak/>
        <w:t>Кандидатури від таких суб'єктів подання включаються до складу кожної дільничної виборчої комісії за умови наявності відповідних подань та їх відповідності встановленим цим Законом вимогам.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Кандидатури, внесені до складу дільничної виборчої комісії, можуть бути відхилені лише з підстав їх невідповідності вимогам, зазначеним у статті 21 цього Закону, порушення вимог частин першої, другої, четвертої та п'ятої цієї статті або застосування механізму жеребкування, передбаченого цією частиною.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відхилення кандидатур не приймається.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складу дільничної виборчої комісії можуть входити громадяни України, які відповідають вимогам статті 21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Дільнична виборча комісія утворюється у складі: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для малих дільниць - 10 - 14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для середніх дільниць - 12 - 16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для великих дільниць - 14 - 18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 виборчих дільницях, де кількість виборців не перевищує 50 осіб, дільнична виборча комісія може утворюватися у складі голови, секретаря та двох - чотирьох членів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Місцева організація партії, про утворення депутатської фракції якої оголошено на першій черговій сесії Верховної Ради України поточного скликання, місцева організація партії, кандидати в депутати від якої зареєстровані у багатомандатному виборчому окрузі з відповідних місцевих виборів, вносять до відповідної територіальної виборчої комісії подання щодо кандидатур до складу дільничних виборчих комісій (не більше однієї особи до складу кожної дільничної комісії). Подання підписується відповідно керівником місцевої організації партії та засвідчується печаткою відповідної місцевої організації партії або печаткою організації відповідної політичної партії вищого рівня.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 у депутати в одномандатному виборчому окрузі, кандидат на посаду сільського, селищного, міського голови, старости вносить до територіальної виборчої комісії подання щодо кандидатур до складу відповідних дільничних виборчих комісій (не більше однієї особи до складу кожної дільничної комісії) за своїм підписом.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Зазначені подання щодо кандидатур до складу дільничних виборчих комісій подаються за формою, встановленою Центральною виборчою комісією, не пізніш як за 20 днів до дня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подання додаються: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кожної запропонованої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про ненадання згоди на участь у роботі виборчої комісії іншим суб'єктам подання на відповідних виборах та з обов'язковим зазначенням відомостей про засоби зв'язку (контактний телефон);</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копія свідоцтва про реєстрацію місцевої організації партії, засвідчена територіальним органом центрального органу виконавчої влади, до повноважень якого належать питання реалізації державної політики у сфері державної реєстрації (легалізації) об'єднань громадян, або посвідчена нотаріально, після офіційного оголошення про початок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поданні щодо кандидатур до складу дільничної виборчої комісії зазначаються такі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прізвище, власне ім'я (усі власні імена) та по батькові (за наявності)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число, місяць, рік народження;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громадянство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освіта;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місце роботи (заняття), посада;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місце проживання (адреса житла) особи, а також контактні телефони;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наявність досвіду щодо участі в роботі виборчих комісій чи комісії референдуму;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8)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Технічні описки та неточності, допущені у поданні, не є підставою для відхилення внесених кандидатур.</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Голова, заступник голови та секретар дільничної виборчої комісії мають призначатися від різних суб'єктів подання, визначених частиною першою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Рішення про утворення дільничної виборчої комісії оприлюднюється територіальною виборчою комісією, що утворила дільничну виборчу комісію, з відомостями про її склад у місцевих засобах масової інформації або в інший спосіб, визначений цією територіальною виборчою комісією, не пізніше наступного дня з дня утворення дільничної виборчої комісії. Рішення про зміни у складі дільничної виборчої комісії оприлюднюється у порядку та у строки, встановлені цією частиною, однак не пізніше останнього дня перед днем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У разі якщо в установлений частиною четвертою цієї статті строк подання щодо кандидатур до складу дільничної виборчої комісії не надійшли або до складу дільничної виборчої комісії запропоновано менше осіб, ніж встановлено частиною третьою цієї статті (відповідно для малих виборчих дільниць - менше 10 осіб, для середніх виборчих дільниць - менше 12 осіб, для великих виборчих дільниць - менше 14 осіб, для виборчих дільниць з кількістю виборців, що не перевищує 50 осіб, - менше 4 осіб у складі комісії), дільнична виборча комісія утворюється у визначені частиною першою цією статті строки відповідною територіальною виборчою комісією за поданням голови цієї територіальної виборчої комісії у мінімальній кількості, встановленій частиною третьою цієї статті, з обов'язковим включенням до складу комісії кандидатур від місцевих організацій політичних партій, про утворення депутатських фракцій яких оголошено на першій черговій сесії Верховної Ради України поточного скликання, від місцевих організацій партій, які висунули кандидатів у депутати в багатомандатному виборчому окрузі, від кандидатів у депутати в одномандатному виборчому окрузі, кандидатів на посаду сільського, селищного, міського голови, старости, подання щодо яких внесені в установленому цим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У разі проведення місцевих виборів одночасно з виборами Президента України дільничні виборчі комісії не утворюються, їх повноваження виконують відповідні дільничні виборчі комісії з виборів Президента України звичайних </w:t>
      </w:r>
      <w:r w:rsidRPr="00E90988">
        <w:rPr>
          <w:rFonts w:ascii="Times New Roman" w:eastAsia="Times New Roman" w:hAnsi="Times New Roman" w:cs="Times New Roman"/>
          <w:sz w:val="28"/>
          <w:szCs w:val="28"/>
          <w:lang w:eastAsia="uk-UA"/>
        </w:rPr>
        <w:lastRenderedPageBreak/>
        <w:t>виборчих дільниць та спеціальних виборчих дільниць, утворених у стаціонарних закладах охорони здоров'я.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проведення місцевих виборів одночасно з виборами народних депутатів України дільничні виборчі комісії не утворюються, їх повноваження виконують відповідні дільничні виборчі комісії з виборів народних депутатів України звичайних виборчих дільниць та спеціальних виборчих дільниць, утворених у стаціонарних закладах охорони здоров'я.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проведення місцевих виборів одночасно із всеукраїнським референдумом дільничні виборчі комісії не утворюються, їх повноваження виконують відповідні дільничні комісії з референдуму.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24. Повноваження Центральної виборчої комісії</w:t>
      </w:r>
    </w:p>
    <w:p w:rsidR="005415C7" w:rsidRPr="00E90988" w:rsidRDefault="005415C7"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Центральна виборча комісія, крім повноважень, передбачених Законом України "Про Центральну виборчу комісію":</w:t>
      </w:r>
    </w:p>
    <w:p w:rsidR="005415C7" w:rsidRPr="00E90988" w:rsidRDefault="005415C7"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здійснює контроль за додержанням та однаковим застосуванням законодавства про місцеві вибори на всій території України;</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w:t>
      </w:r>
      <w:r w:rsidR="005415C7" w:rsidRPr="00E90988">
        <w:rPr>
          <w:rFonts w:ascii="Times New Roman" w:eastAsia="Times New Roman" w:hAnsi="Times New Roman" w:cs="Times New Roman"/>
          <w:sz w:val="28"/>
          <w:szCs w:val="28"/>
          <w:lang w:eastAsia="uk-UA"/>
        </w:rPr>
        <w:t>) призначає перші вибори депутатів, сільських, селищних, міських голів у порядку, визначеному законом;</w:t>
      </w:r>
    </w:p>
    <w:p w:rsidR="00107600"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w:t>
      </w:r>
      <w:r w:rsidR="00107600" w:rsidRPr="00E90988">
        <w:rPr>
          <w:rFonts w:ascii="Times New Roman" w:eastAsia="Times New Roman" w:hAnsi="Times New Roman" w:cs="Times New Roman"/>
          <w:sz w:val="28"/>
          <w:szCs w:val="28"/>
          <w:lang w:eastAsia="uk-UA"/>
        </w:rPr>
        <w:t xml:space="preserve">) призначає додаткові вибори до сільської, селищної ради об'єднаної територіальної громади депутатів від територіальної громади, що приєдналася у порядку, визначеному Законом України "Про добровільне об'єднання територіальних громад"; </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w:t>
      </w:r>
      <w:r w:rsidR="005415C7" w:rsidRPr="00E90988">
        <w:rPr>
          <w:rFonts w:ascii="Times New Roman" w:eastAsia="Times New Roman" w:hAnsi="Times New Roman" w:cs="Times New Roman"/>
          <w:sz w:val="28"/>
          <w:szCs w:val="28"/>
          <w:lang w:eastAsia="uk-UA"/>
        </w:rPr>
        <w:t>) приймає обов'язкові для виконання всіма суб'єктами виборчого процесу, установами, підприємствами, організаціями, а також органами державної влади, органами влади Автономної Республіки Крим та органами місцевого самоврядування, їх посадовими та службовими особами роз'яснення з питань застосування цього Закону;</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w:t>
      </w:r>
      <w:r w:rsidR="005415C7" w:rsidRPr="00E90988">
        <w:rPr>
          <w:rFonts w:ascii="Times New Roman" w:eastAsia="Times New Roman" w:hAnsi="Times New Roman" w:cs="Times New Roman"/>
          <w:sz w:val="28"/>
          <w:szCs w:val="28"/>
          <w:lang w:eastAsia="uk-UA"/>
        </w:rPr>
        <w:t>) встановлює норми і перелік обладнання, інвентарю для приміщень виборчих комісій та приміщень для голосування, а також види послуг, робіт, що можуть надаватися виборчим комісіям;</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w:t>
      </w:r>
      <w:r w:rsidR="005415C7" w:rsidRPr="00E90988">
        <w:rPr>
          <w:rFonts w:ascii="Times New Roman" w:eastAsia="Times New Roman" w:hAnsi="Times New Roman" w:cs="Times New Roman"/>
          <w:sz w:val="28"/>
          <w:szCs w:val="28"/>
          <w:lang w:eastAsia="uk-UA"/>
        </w:rPr>
        <w:t>) встановлює (затверджує) форми (зразки) виборчих документів, печаток і штампів;</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w:t>
      </w:r>
      <w:r w:rsidR="005415C7" w:rsidRPr="00E90988">
        <w:rPr>
          <w:rFonts w:ascii="Times New Roman" w:eastAsia="Times New Roman" w:hAnsi="Times New Roman" w:cs="Times New Roman"/>
          <w:sz w:val="28"/>
          <w:szCs w:val="28"/>
          <w:lang w:eastAsia="uk-UA"/>
        </w:rPr>
        <w:t xml:space="preserve">) може з власної ініціативи у разі прийняття територіальною виборчою комісією незаконного рішення або її бездіяльності скасувати таке рішення </w:t>
      </w:r>
      <w:r w:rsidR="005415C7" w:rsidRPr="00E90988">
        <w:rPr>
          <w:rFonts w:ascii="Times New Roman" w:eastAsia="Times New Roman" w:hAnsi="Times New Roman" w:cs="Times New Roman"/>
          <w:sz w:val="28"/>
          <w:szCs w:val="28"/>
          <w:lang w:eastAsia="uk-UA"/>
        </w:rPr>
        <w:lastRenderedPageBreak/>
        <w:t>та/або прийняти відповідне рішення (у день голосування (день повторного голосування) такі питання розглядаються невідкладно);</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w:t>
      </w:r>
      <w:r w:rsidR="005415C7" w:rsidRPr="00E90988">
        <w:rPr>
          <w:rFonts w:ascii="Times New Roman" w:eastAsia="Times New Roman" w:hAnsi="Times New Roman" w:cs="Times New Roman"/>
          <w:sz w:val="28"/>
          <w:szCs w:val="28"/>
          <w:lang w:eastAsia="uk-UA"/>
        </w:rPr>
        <w:t>) у разі невиконання відповідною територіальною виборчою комісією вимог цього Закону щодо встановлення в порядку та строки, визначені цим Законом, результатів відповідних місцевих виборів та/або реєстрації обраних депутатів, сільських, селищних, міських голів, старост встановлює результати таких місцевих виборів та/або приймає рішення щодо реєстрації відповідних осіб. Порядок транспортування до Центральної виборчої комісії виборчої документації від відповідної територіальної виборчої комісії встановлюється Центральною виборчою комісією;</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w:t>
      </w:r>
      <w:r w:rsidR="005415C7" w:rsidRPr="00E90988">
        <w:rPr>
          <w:rFonts w:ascii="Times New Roman" w:eastAsia="Times New Roman" w:hAnsi="Times New Roman" w:cs="Times New Roman"/>
          <w:sz w:val="28"/>
          <w:szCs w:val="28"/>
          <w:lang w:eastAsia="uk-UA"/>
        </w:rPr>
        <w:t>) у разі встановлення неможливості забезпечити підготовку та проведення місцевих виборів відповідно до положень цього Закону на окремих територіях приймає рішення про неможливість проведення виборів до відповідних органів місцевого самоврядування;</w:t>
      </w:r>
    </w:p>
    <w:p w:rsidR="005415C7" w:rsidRPr="00E90988" w:rsidRDefault="00600BE2" w:rsidP="00600BE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w:t>
      </w:r>
      <w:r w:rsidR="005415C7" w:rsidRPr="00E90988">
        <w:rPr>
          <w:rFonts w:ascii="Times New Roman" w:eastAsia="Times New Roman" w:hAnsi="Times New Roman" w:cs="Times New Roman"/>
          <w:sz w:val="28"/>
          <w:szCs w:val="28"/>
          <w:lang w:eastAsia="uk-UA"/>
        </w:rPr>
        <w:t>) здійснює інші повноваження, передбачені цим та іншими законами України.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25. Повноваження територіальних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на період здійснення своїх повноважень забезпечує організацію і проведення місцевих виборів у межах повноважень та у порядку, передбачених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Виборча комісія Автономної Республіки Крим, обласна, районна територіальна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забезпечує підготовку та проведення виборів депутатів Верховної Ради Автономної Республіки Крим, відповідної обласної, районної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утворює територіальні виборчі округи відповідно до цього Закону, встановлює їх межі та єдину нумерацію;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здійснює в межах Автономної Республіки Крим, відповідної області, району контроль за додержанням та однаковим застосуванням законодавства про місцеві вибори в частині, що стосується виборів до Верховної Ради Автономної Республіки Крим, обласної, районної ради, виборцями, виборчими комісіями, місцевими органами виконавчої влади та органами місцевого самоврядування, їх посадовими та службовими особами, підприємствами, установами та організаціями (незалежно від форм власності), їх посадовими особами, місцевими організаціями партій, їх представниками та </w:t>
      </w:r>
      <w:r w:rsidRPr="00E90988">
        <w:rPr>
          <w:rFonts w:ascii="Times New Roman" w:eastAsia="Times New Roman" w:hAnsi="Times New Roman" w:cs="Times New Roman"/>
          <w:sz w:val="28"/>
          <w:szCs w:val="28"/>
          <w:lang w:eastAsia="uk-UA"/>
        </w:rPr>
        <w:lastRenderedPageBreak/>
        <w:t>уповноваженими особами, кандидатами у депутати відповідної ради, їх довіреними особами, офіційними спостерігачами;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надає правову, організаційну, методичну, технічну допомогу виборчим комісіям в частині їх діяльності, що стосується виборів відповідної ради, організовує навчання членів цих комісій з питань організації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реєструє кандидатів у депутати Верховної Ради Автономної Республіки Крим, відповідної обласної, районної ради, включених до виборчих списків кандидатів у депутати місцевих організацій політичних партій, представників, уповноважених осіб місцевих організацій партій - суб'єктів відповідного виборчого процесу, видає їм посвідчення;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розглядає питання щодо скасування рішення про реєстрацію кандидатів у депутати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повідомляє населення про зареєстрованих кандидатів у депутати в багатомандатному виборчому окрузі, включених до виборчих списків кандидатів у депутати місцевих організацій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затверджує текст виборчих бюлетенів по виборах депутатів Верховної Ради Автономної Республіки Крим, відповідної обласної, районної ради, забезпечує виготовлення виборчих бюлетенів, передає їх відповідним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вирішує питання щодо використання коштів на проведення виборів депутатів Верховної Ради Автономної Республіки Крим, відповідної обласної, районної ради, сприяє організації зустрічей з виборцями кандидатів у депутати відповідної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забезпечує виготовлення бланків протоколів та іншої виборчої документації по виборах до Верховної Ради Автономної Республіки Крим, відповідної обласної, районної ради і передає їх відповідним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заслуховує інформацію виборчих комісій, місцевих органів виконавчої влади та органів місцевого самоврядування з питань, пов'язаних з підготовкою і проведенням виборів до відповідної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реєструє офіційних спостерігачів від громадських організацій, від суб'єктів виборчого процесу по виборах депутатів Верховної Ради Автономної Республіки Крим, відповідної обласної, районної ради відповідно до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13) здійснює контроль за використанням коштів виборчих фондів суб'єктів виборчого процесу по виборах до Верховної Ради Автономної Республіки Крим, відповідної обласної, районної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здійснює контроль за дотриманням встановленого цим Законом порядку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встановлює результати виборів депутатів Верховної Ради Автономної Республіки Крим, відповідної обласної, районної ради, здійснює офіційне опублікування результатів виборів до відповідної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реєструє депутатів, обраних до Верховної Ради Автономної Республіки Крим, відповідної обласної, районної ради, повідомляє відповідну раду та населення про зареєстрованих депутатів відповідної ради та основні відомості про них;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організовує проведення повторного голосування і повторних місцевих виборів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розглядає звернення, заяви і скарги стосовно підготовки та проведення місцевих виборів до відповідної ради, приймає щодо них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забезпечує передачу на зберігання до відповідної державної архівної установи виборчої та іншої документації в порядку, встановленому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20) здійснює інші повноваження, передбачені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Районна територіальна виборча комісія, крім повноважень, визначених частиною другою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встановлює підсумки голосування з виборів депутатів Верховної Ради Автономної Республіки Крим у територіальних виборчих округах, утворених у межах відповідного району;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встановлює підсумки голосування з виборів депутатів обласної ради у територіальних виборчих округах, утворених у межах відповідного району;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передає підсумки голосування відповідно до виборчої комісії Автономної Республіки Крим, обласної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Сільська, селищна територіальна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забезпечує підготовку та проведення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утворює одномандатні виборчі округи по виборах депутатів сільської, селищної ради, встановлює їх межі, єдину нумерацію;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реєструє кандидатів у депутати відповідно сільської, селищної ради у відповідних одномандатних виборчих округах, їх довірених осіб та видає їм посвідчення;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реєструє кандидатів на посаду відповідно сільського, селищного голови, старости, їх довірених осіб та видає їм відповідні посвідчення;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повідомляє населення про зареєстрованих кандидатів у депутати відповідної сільської, селищної ради, кандидатів на посаду сільського, селищного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затверджує текст виборчих бюлетенів по виборах депутатів відповідної місцевої ради, а також сільського, селищного голови, старости, забезпечує виготовлення виборчих бюлетенів, передає їх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скликає у разі необхідності за власною ініціативою засідання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вирішує питання щодо використання коштів на проведення місцевих виборів, розподіляє кошти між дільничними виборчими комісіями, здійснює контроль за їх цільовим використанням;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сприяє організації зустрічей кандидатів у депутати відповідно сільської, селищної ради, кандидатів на посаду відповідно сільського, селищного голови, старости з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забезпечує виготовлення бланків протоколів та іншої виборчої документації, передає їх відповідним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здійснює контроль за наданням списків виборців дільничними виборчими комісіями для загального ознайомлення та уточнення;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реєструє офіційних спостерігачів від кандидатів у депутати відповідної сільської, селищної ради та кандидатів на посади сільських, селищних голів, старост, від громадських організацій;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здійснює контроль за використанням кандидатами власних виборчих фондів згідно із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14) встановлює підсумки голосування та результати виборів депутатів відповідної сільської, селищної ради та відповідного сільського, селищного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реєструє обраних депутатів сільської, селищної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реєструє обраного сільського, селищного голову, старосту;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організовує проведення повторного голосування і повторних виборів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встановлює підсумки голосування з виборів депутатів районної ради в територіальних виборчих округах, утворених у межах відповідного села, селища, передає ці підсумки до районної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здійснює інші повноваження, передбачені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Міська, районна в місті (у містах, де утворені районні у місті ради) територіальна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забезпечує підготовку та проведення виборів до відповідної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утворює територіальні виборчі округи відповідно до цього Закону, встановлює їх межі та єдину нумерацію;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надає правову, організаційну, методичну, технічну допомогу дільничним виборчим комісіям в частині їх діяльності, що стосується виборів депутатів міської, районної у місті ради, організовує навчання членів цих комісій з питань організації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реєструє кандидатів у депутати відповідно міської, районної у місті ради, включених до виборчих списків кандидатів у депутати місцевих організацій політичних партій, представників, уповноважених осіб місцевих організацій партій - суб'єктів відповідного виборчого процесу, видає їм посвідчення;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розглядає питання щодо скасування рішення про реєстрацію кандидатів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повідомляє населення про зареєстрованих кандидатів у депутати в багатомандатному виборчому окрузі, включених до виборчих списків кандидатів у депутати місцевих організацій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7) затверджує текст виборчих бюлетенів по виборах депутатів відповідної місцевої ради, забезпечує виготовлення виборчих бюлетенів, передає їх відповідним територіальним,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вирішує питання щодо використання коштів на проведення відповідних місцевих виборів, розподіляє кошти між дільничними виборчими комісіями, здійснює контроль за їх цільовим використанням;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сприяє організації зустрічей кандидатів у депутати міської, районної у місті ради з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забезпечує виготовлення бланків протоколів та іншої виборчої документації, а територіальна виборча комісія, яка утворює дільничні виборчі комісії, - також печаток, штампів і передає їх відповідним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заслуховує інформацію відповідних територіальних, дільничних виборчих комісій, місцевих органів виконавчої влади та органів місцевого самоврядування з питань, пов'язаних з підготовкою і проведенням виборів до відповідної місцевої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здійснює контроль за наданням списків виборців дільничними виборчими комісіями для загального ознайомлення та уточнення;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реєструє офіційних спостерігачів від кандидатів, місцевих організацій партій - суб'єктів виборчого процесу на виборах до міської, районної у місті ради, від громадських організацій згідно із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здійснює контроль за використанням коштів виборчих фондів суб'єктів виборчого процесу на виборах до відповідної місцевої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здійснює контроль за дотриманням встановленого цим Законом порядку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визнає голосування на виборчій дільниці недійсним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встановлює підсумки голосування за кандидатів у депутати відповідних рад, результати виборів депутатів міської, районної у місті ради, здійснює офіційне опублікування результатів таких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реєструє обраних депутатів міської, районної у місті ради, повідомляє населення про зареєстрованих депутатів відповідної місцевої ради та основні відомості про них;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19) організовує проведення повторного голосування і повторних місцевих виборів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20) розглядає звернення, заяви і скарги стосовно підготовки та проведення місцевих виборів до відповідної місцевої ради, приймає щодо них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21) забезпечує передачу на зберігання до відповідної державної архівної установи виборчої та іншої документації в порядку, встановленому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22) здійснює в межах відповідної адміністративно-територіальної одиниці контроль за додержанням та однаковим застосуванням законодавства про місцеві вибори в частині, що стосується виборів до міської, районної у місті ради, виборцями, дільничними виборчими комісіями, місцевими органами виконавчої влади та органами місцевого самоврядування, їх посадовими та службовими особами, підприємствами, установами та організаціями (незалежно від форм власності), їх посадовими особами, місцевими організаціями партій - суб'єктами виборчого процесу, їх представниками та уповноваженими особами, кандидатами у депутати до відповідної ради, офіційними спостерігачами;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23) здійснює інші повноваження, передбачені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містах з районним поділом, де не утворені районні у місті ради, міська територіальна виборча комісія крім повноважень, передбачених пунктами 1 - 23 цієї частини, розподіляє кошти між районними у місті територіальними виборчими комісіями, здійснює контроль за їх цільовим використанням.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Міська територіальна виборча комісія, крім повноважень, визначених частиною п'ятою цієї статті, здійснює такі повноваження щодо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забезпечує підготовку та проведення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реєструє кандидатів на посаду міського голови, їх довірених осіб та видає їм посвідчення;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повідомляє населення про зареєстрованих кандидатів на посаду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заслуховує інформацію дільничних виборчих комісій, місцевих органів виконавчої влади та органів місцевого самоврядування з питань, пов'язаних з підготовкою і проведенням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затверджує текст виборчих бюлетенів по виборах міського голови, забезпечує виготовлення виборчих бюлетенів і передає їх дільничним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сприяє організації зустрічей кандидатів на посаду міського голови з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реєструє офіційних спостерігачів від кандидатів на посаду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здійснює контроль за використанням кандидатами на посаду міського голови власних виборчих фондів відповідно до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встановлює підсумки голосування, результати виборів міського голови та визнає міського голову обраним;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реєструє обраного міського голову;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здійснює інші повноваження щодо виборів міського голови, передбачені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Міська територіальна виборча комісія здійснює повноваження, передбачені пунктами 1 - 11 цієї частини, щодо виборів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Районна в місті (у містах, де не утворені районні у місті ради) територіальна виборча комісія здійснює повноваження, передбачені пунктами 3, 11, 12, 15, 16, 20 - 23 частини п'ятої цієї статті, передає дільничним виборчим комісіям виборчі бюлетені, встановлює підсумки голосування з виборів депутатів міської ради у територіальних виборчих округах, утворених у межах районів у місті, закріплених ними за територіальними виборчими округами на території району в місті, та передає ці підсумки до відповідної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Районна в місті територіальна виборча комісія, крім повноважень, визначених відповідно пунктами 1 - 22 частини п'ятої цієї статті або абзацом першим цієї частини, під час проведення виборів міського голови встановлює підсумки голосування по виборах міського голови у відповідному виборчому територіальному окрузі та передає ці підсумки до відповідної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Міська (міст республіканського в Автономній Республіці Крим значення) територіальна виборча комісія, крім повноважень, визначених частиною п'ятою цієї статті, встановлює підсумки голосування з виборів депутатів Верховної Ради Автономної Республіки Крим у територіальних </w:t>
      </w:r>
      <w:r w:rsidRPr="00E90988">
        <w:rPr>
          <w:rFonts w:ascii="Times New Roman" w:eastAsia="Times New Roman" w:hAnsi="Times New Roman" w:cs="Times New Roman"/>
          <w:sz w:val="28"/>
          <w:szCs w:val="28"/>
          <w:lang w:eastAsia="uk-UA"/>
        </w:rPr>
        <w:lastRenderedPageBreak/>
        <w:t>виборчих округах, утворених у межах міста (міста і міст, селищ та/або сіл, що входять до його складу) згідно з існуючим адміністративно-територіальним устроєм, та передає ці підсумки до виборчої комісії Автономної Республіки Крим.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Міська (міста обласного, районного значення) територіальна виборча комісія, крім повноважень, визначених частиною п'ятою цієї статті, здійснює такі повноваження по виборах депутатів відповідно обласної, районної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встановлює підсумки голосування з виборів депутатів відповідно обласної, районної ради у територіальних виборчих округах, утворених на території міста;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передає підсумки голосування до відповідно обласної, районної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Сільська, селищна, міська територіальна виборча комісія села, селища, міста, розташованого у межах району (у складі міста відповідно до існуючого адміністративно-територіального устрою), також встановлює підсумки голосування з виборів депутатів відповідної районної, міської ради у територіальних виборчих округах, утворених на території села, селища, міста, або кандидатів на посаду міського голови у відповідному виборчому територіальному окрузі та передає ці підсумки відповідно до районної,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Виборча комісія Автономної Республіки Крим, обласні, районні, міські, районні у місті (у містах, де утворені районні у місті ради), селищні, сільські територіальні виборчі комісії інформують Верховну Раду України, Центральну виборчу комісію, відповідні місцеві ради про обраних депутатів та сільських, селищних, міських голів, старост.</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Стаття 26. Повноваження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Дільнична виборча комісія на період здійснення своїх повноважень забезпечує організацію і проведення місцевих виборів у межах повноважень та у порядку, передбачених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Дільнична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здійснює в межах території відповідної виборчої дільниці контроль за додержанням та однаковим застосуванням законодавства про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отримує список виборців від органу ведення Державного реєстру виборців, складає список виборців у випадках, передбачених цим Законом, </w:t>
      </w:r>
      <w:r w:rsidRPr="00E90988">
        <w:rPr>
          <w:rFonts w:ascii="Times New Roman" w:eastAsia="Times New Roman" w:hAnsi="Times New Roman" w:cs="Times New Roman"/>
          <w:sz w:val="28"/>
          <w:szCs w:val="28"/>
          <w:lang w:eastAsia="uk-UA"/>
        </w:rPr>
        <w:lastRenderedPageBreak/>
        <w:t>надає його для загального ознайомлення та у випадках, передбачених цим Законом, вносить до нього зміни;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забезпечує можливість ознайомлення виборців з відомостями про кандидатів у депутати, зареєстрованих у відповідному виборчому окрузі, та кандидатів на посаду сільського, селищного, міського голови, старости а також з рішеннями, опублікованими або оприлюдненими в інший спосіб Центральною виборчою комісією, відповідними територіальними виборчими комісіями, власними рішеннями та повідомленнями;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завчасно вручає або надсилає кожному виборцю отримані від органу ведення Державного реєстру виборців іменні запрошення із зазначенням дати проведення місцевих виборів, адреси приміщення для голосування, часу початку і закінчення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забезпечує підготовку приміщення для голосування та виборчих скриньок;</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у випадках, передбачених цим Законом, вносить зміни до виборчого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організовує голосування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здійснює підрахунок голосів виборців, поданих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складає протоколи про підрахунок голосів виборців, поданих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визнає недійсним голосування на виборчій дільниці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розглядає звернення з питань підготовки місцевих виборів, організації голосування на виборчій дільниці та в межах своїх повноважень приймає щодо них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здійснює інші повноваження, передбачені цим та іншими законами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27. Організація роботи виборчої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Центральна виборча комісія організовує свою роботу відповідно до Закону України "Про Центральну виборчу комісію" та Регламенту Центральної виборчої комісії. Територіальні та дільничні виборчі комісії </w:t>
      </w:r>
      <w:r w:rsidRPr="00E90988">
        <w:rPr>
          <w:rFonts w:ascii="Times New Roman" w:eastAsia="Times New Roman" w:hAnsi="Times New Roman" w:cs="Times New Roman"/>
          <w:sz w:val="28"/>
          <w:szCs w:val="28"/>
          <w:lang w:eastAsia="uk-UA"/>
        </w:rPr>
        <w:lastRenderedPageBreak/>
        <w:t>організовують свою роботу відповідно до вимог цього Закону у формі відкритих засідань.</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Виборча комісія є колегіальним органом. Проведення голосування виборців не є засіданням дільничної виборчої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Основною формою роботи виборчої комісії є засідання, яке скликається головою виборчої комісії, у разі його відсутності - заступником голови, а в разі відсутності голови та його заступника - секретарем комісії. На письмову вимогу не менш як третини складу виборчої комісії голова виборчої комісії або його заступник зобов'язаний скликати засідання комісії не пізніше наступного дня після отримання такої вимоги. У разі необхідності засідання виборчої комісії може бути скликане за рішенням виборчої комісії вищого рівня.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Перше засідання виборчої комісії скликається не пізніш як на другий день з дня формування її складу (утворення), а наступні засідання - у разі необхідності.</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Засідання виборчої комісії є повноважним за умови присутності на ньому більше половини членів комісії від складу цієї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Засідання виборчої комісії скликається з обов'язковим повідомленням усіх членів комісії про час, місце проведення засідання та його порядок денний.</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З метою дотримання при розгляді питань порядку денного права особи на участь у процесі прийняття рішення на засідання виборчої комісії запрошуються заявники та інші заінтересовані особи. Неприбуття на засідання виборчої комісії осіб, які були належним чином повідомлені про нього, не перешкоджає розгляду питань порядку денного.</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Членам виборчої комісії надаються проекти рішень комісії та необхідні матеріали, як правило, не пізніше останнього дня перед днем проведення засідання комісії, однак не пізніш як до початку засідання.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Засідання виборчої комісії веде голова комісії або його заступник. У разі їх відсутності на засіданні комісії або невиконання ними цієї функції комісія визначає зі свого складу головуючого на засіданні.</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Виборча комісія на вимогу трьох членів комісії, а також за рішенням виборчої комісії вищого рівня або суду зобов'язана розглянути на своєму засіданні питання, що належать до її повноважень, не пізніш як у триденний строк від дня </w:t>
      </w:r>
      <w:proofErr w:type="spellStart"/>
      <w:r w:rsidRPr="00E90988">
        <w:rPr>
          <w:rFonts w:ascii="Times New Roman" w:eastAsia="Times New Roman" w:hAnsi="Times New Roman" w:cs="Times New Roman"/>
          <w:sz w:val="28"/>
          <w:szCs w:val="28"/>
          <w:lang w:eastAsia="uk-UA"/>
        </w:rPr>
        <w:t>заявлення</w:t>
      </w:r>
      <w:proofErr w:type="spellEnd"/>
      <w:r w:rsidRPr="00E90988">
        <w:rPr>
          <w:rFonts w:ascii="Times New Roman" w:eastAsia="Times New Roman" w:hAnsi="Times New Roman" w:cs="Times New Roman"/>
          <w:sz w:val="28"/>
          <w:szCs w:val="28"/>
          <w:lang w:eastAsia="uk-UA"/>
        </w:rPr>
        <w:t xml:space="preserve"> вимоги або прийняття зазначеного рішення, але не пізніше дня голосування (дня повторного голосування), а в день голосування (день повторного голосування), крім дільничної виборчої комісії, - невідкладно. </w:t>
      </w:r>
      <w:r w:rsidRPr="00E90988">
        <w:rPr>
          <w:rFonts w:ascii="Times New Roman" w:eastAsia="Times New Roman" w:hAnsi="Times New Roman" w:cs="Times New Roman"/>
          <w:sz w:val="28"/>
          <w:szCs w:val="28"/>
          <w:lang w:eastAsia="uk-UA"/>
        </w:rPr>
        <w:lastRenderedPageBreak/>
        <w:t>Дільнична виборча комісія зобов'язана розглянути на своєму засіданні питання, що належать до її повноважень, на вимогу зазначених членів комісії у день голосування (день повторного голосування) або за рішенням виборчої комісії вищого рівня чи суду, прийнятим у день голосування (день повторного голосування), невідкладно після закінчення голосування.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На засіданнях виборчої комісії, у приміщеннях виборчої дільниці мають право бути присутніми з додержанням вимог цього Закону: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члени Центральної виборчої комісії, працівники Секретаріату Центральної виборчої комісії та Служби розпорядника Державного реєстру виборців;</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члени виборчої комісії вищого рівня з відповідних місцевих виборів;</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кандидати в депутати, їх довірені особи, представники, уповноважені особи місцевих організацій партій, офіційні спостерігачі від місцевих організацій партій, які висунули кандидатів у депутати у багатомандатному виборчому окрузі, від кандидатів у депутати в одномандатному виборчому окрузі (разом не більше двох осіб від відповідної місцевої організації партії або кандидата в депутати);</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кандидати на посаду сільського, селищного, міського голови, кандидати на посаду старости, їх довірені особи, офіційні спостерігачі (не більше однієї особи від одного кандидата);</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офіційні спостерігачі від громадських організацій, іноземних держав і міжнародних організацій (не більше двох осіб від однієї організації);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представники засобів масової інформації (не більше двох осіб від одного засобу масової інформації).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Інші особи можуть бути присутніми на засіданні комісії тільки з дозволу або на запрошення цієї комісії відповідно до прийнятого нею рішення. Перебування інших осіб на виборчій дільниці під час проведення голосування, а також на засіданні комісії під час підрахунку голосів та встановлення результатів голосування не дозволяється.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Працівники правоохоронних органів здійснюють охорону правопорядку в день голосування та при підрахунку голосів лише поза межами приміщення для голосування. У разі виникнення фактів порушень правопорядку голова, заступник голови чи секретар комісії може запросити працівника правоохоронних органів для вчинення дій з відновлення правопорядку і лише на час, необхідний для вчинення таких дій.</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У разі якщо одночасно з місцевими виборами проводяться інші вибори, на засіданнях дільничної виборчої комісії, у тому числі при підрахунку голосів та встановленні результатів голосування, на виборчій дільниці в день виборів у приміщенні, де проводиться голосування, мають право бути присутніми без дозволу чи запрошення відповідної комісії кандидати, які балотуються на цих виборах, їх довірені особи, офіційні спостерігачі, представники, уповноважені особи партій - суб'єктів відповідного виборчого процесу.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Виборча комісія може прийняти мотивоване рішення про позбавлення права бути присутніми на засіданні осіб, зазначених у пунктах 3 - 6 та абзаці десятому частини дев'ятої цієї статті, якщо вони протиправно перешкоджають його проведенню. Таке рішення приймається не менше ніж двома третинами голосів від складу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На засіданні виборчої комісії ведеться протокол засідання, який веде секретар комісії. За відсутності секретаря комісії чи в разі невиконання ним своїх повноважень на засіданні комісія обирає зі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не пізніше наступного засідання комісії, при цьому член комісії має право його підписати. Протокол засідання комісії надається для ознайомлення суб'єкту виборчого процесу на його вимогу не пізніше наступного засідання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З питань поточної діяльності комісія може приймати протокольні рішення, зміст яких заноситься до протоколу виборчої комісії та не оформлюється окремим документом.</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Виборча комісія складає акти та протоколи. Акт комісії засвідчує певний факт або певну подію, виявлені і визнані комісією. Протокол комісії встановлює підсумки певних дій, виконаних комісією. Акти і протоколи виборчої комісії за формами, затвердженими Центральною виборчою комісією, складаються у випадках та у кількості примірників, встановлених цим Законом. Акт або протокол комісії підписується всіма присутніми на засіданні членами виборчої комісії, підписи яких скріплюються печаткою виборчої комісії. Перший примірник акта чи протоколу мають право підписати присутні на засіданні кандидати, зареєстровані для участі у відповідних виборах, їх довірені особи, офіційні спостерігачі. Копія акта чи протоколу надається суб'єкту виборчого процесу відповідних виборів на його вимогу.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14. Рішення виборчої комісії приймається відкритим голосуванням більшістю голосів від складу комісії. Рішення виборчої комісії набирає чинності з моменту його прийняття. У разі невиконання виборчою комісією вимог цього Закону (бездіяльність виборчої комісії) виборча комісія вищого рівня з відповідних місцевих виборів може прийняти відповідне рішення. У день голосування (день повторного голосування) такі питання розглядаються невідкладно.</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Рішення виборчої комісії з розглянутого питання повинно містити:</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найменування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найменування рішення, час, дату та місце його прийняття і порядковий номер;</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мотивувальну частину з посиланням на обставини, що зумовили розгляд питання на засіданні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посилання на положення нормативно-правових актів або рішення (положення рішень) Центральної виборчої комісії чи територіальної виборчої комісії, або судові рішення, якими керувалася комісія при прийнятті рішення;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резолютивну частину.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виборчої комісії підписується головуючим на засіданні. Зміст та номер рішення повинні бути відображені у протоколі відповідного засідання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виборчої комісії вивішується на стенді офіційних матеріалів комісії для загального ознайомлення не пізніше ранку наступного дня після дня його прийняття, а прийняте напередодні дня голосування (дня повторного голосування), у день голосування (день повторного голосування) та під час встановлення результатів голосування (результатів повторного голосування) - не пізніше ніж через чотири години після завершення засідання виборчої комісії. Таке рішення у цей самий строк доводиться також до відома суб'єктів виборчого процесу, яких воно стосується. Копія рішення, засвідчена головою комісії чи його заступником і секретарем комісії та скріплена печаткою комісії, не пізніше ніж через чотири години після його прийняття, а в день голосування (день повторного голосування) - невідкладно, видається суб'єкту виборчого процесу, якого вона стосується, на його вимогу. Стенд офіційних матеріалів комісії обладнується у приміщенні комісії у місці, вільно доступному для відвідувачів.</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16. Член виборчої комісії, який бере участь у її засіданні та не згоден з рішенням, прийнятим комісією, має право протягом двох днів після засідання, на якому було прийнято рішення, у письмовій формі висловити окрему думку, що додається до відповідного протоколу засідання виборчої комісії.</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Рішення виборчої комісії, прийняте в межах її повноважень, є обов'язковим для всіх суб'єктів та інших учасників виборчого процесу.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Ніхто не має права втручатися в діяльність виборчої комісії, крім випадків, передбачених цим Законом.</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Рішення дільничної виборчої комісії, що суперечить законодавству України або прийняте з перевищенням її повноважень, може бути скасоване в установленому законом порядку відповідною територіальною виборчою комісією або судом. У такому випадку відповідна територіальна виборча комісія має право прийняти рішення по суті питання.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Рішення територіальної виборчої комісії, що суперечить законодавству України або прийняте з перевищенням її повноважень, може бути скасоване в установленому законом порядку територіальною виборчою комісією вищого рівня з відповідних місцевих виборів, Центральною виборчою комісією або судом. Територіальна виборча комісія вищого рівня, Центральна виборча комісія у такому випадку має право прийняти рішення по суті питання.</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20. Документи, заяви і скарги, що надійшли до територіальної та дільничної виборчих комісій, мають право приймати члени відповідної виборчої комісії, уповноважені на це її рішенням.</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Заяви, що подані до виборчої комісії, розглядаються протягом п'яти днів з дня надходження, якщо інше не передбачено цим Законом.</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21. Ведення діловодства виборчих комісій здійснюється в порядку, встановленому Центральною виборчою комісією.</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22. Виборча комісія не може прийняти рішення про дострокове припинення своїх повноважень.</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23. Для організаційного, правового, технічного забезпечення здійснення повноважень, передбачених цим Законом, Центральна виборча комісія та територіальні виборчі комісії можуть залучати на підставі цивільно-правових договорів відповідних фахівців, технічних працівників, робота яких оплачується в порядку, визначеному частиною тринадцятою статті 28 цього Закону.</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24. Виборча комісія Автономної Республіки Крим для забезпечення здійснення своїх повноважень має апарат виборчої комісії. Умови оплати праці працівників апарату виборчої комісії встановлюються Кабінетом Міністрів України. Оплата праці працівників апарату виборчої комісії Автономної Республіки Крим здійснюється за рахунок коштів бюджету Автономної Республіки Крим.</w:t>
      </w:r>
    </w:p>
    <w:p w:rsidR="005415C7" w:rsidRPr="00E90988" w:rsidRDefault="005415C7" w:rsidP="000F481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25. У період після закінчення виборчого процесу забезпечення діяльності територіальної виборчої комісії щодо виконання її повноважень здійснюється за рахунок коштів місцевого бюджету.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28. Статус та оплата праці члена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Статус члена Центральної виборчої комісії визначається Законом України "Про Центральну виборчу комісію".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Статус члена територіальної, дільничної виборчої комісії визначається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Член територіальної, дільничної виборчої комісії на першому засіданні виборчої комісії, в якому він бере участь, ознайомлюється зі змістом частин п'ятої - восьмої цієї статті, після чого складає таку присягу члена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"Я, (прізвище, ім'я та по батькові), беручи на себе повноваження члена виборчої комісії та усвідомлюючи свою високу відповідальність перед Українським народом, присягаю додержуватися Конституції та законів України, чесно і сумлінно виконувати свої обов'язки, виходячи з принципів верховенства права, законності, об'єктивності та неупередженості, забезпечувати реалізацію і захист виборчих прав громадян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Член виборчої комісії, який склав присягу, ставить свій підпис під текстом присяги. Цей документ є невід'ємною частиною документації відповідної комісії. Члену комісії після складення ним присяги видається посвідчення за підписом голови комісії, що утворила (сформувала) відповідну комісію, за формою, затвердженою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Відмова особи скласти присягу означає її відмову бути членом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 рішенням виборчої комісії голова, заступник голови, секретар або в разі їх відмови інші члени територіальної виборчої комісії (загальною кількістю не більше трьох осіб), дільничної виборчої комісії (загальною кількістю не більше двох осіб) протягом виборчого процесу можуть виконувати свої повноваження у виборчій комісії на платній основі на підставі цивільно-</w:t>
      </w:r>
      <w:r w:rsidRPr="00E90988">
        <w:rPr>
          <w:rFonts w:ascii="Times New Roman" w:eastAsia="Times New Roman" w:hAnsi="Times New Roman" w:cs="Times New Roman"/>
          <w:sz w:val="28"/>
          <w:szCs w:val="28"/>
          <w:lang w:eastAsia="uk-UA"/>
        </w:rPr>
        <w:lastRenderedPageBreak/>
        <w:t>правового договору між ними і виборчою комісією. Зазначені особи на цей період увільняються від виконання виробничих або службових обов'язків за основним місцем роботи зі збереженням стажу роботи.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Голова, заступник голови, секретар виборчої комісії Автономної Республіки Крим виконують свої повноваження на постійній основі. Умови оплати їх праці встановлюються Кабінетом Міністрів України, оплата здійснюється за рахунок коштів бюджету Автономної Республіки Крим.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Член територіальної, дільничної виборчої комісії до закінчення строку своїх повноважень у комісії не може бути звільнений з роботи, переведений на нижчу посаду з підстав, пов'язаних із виконанням ним обов'язків у виборчій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Член територіальної виборчої комісії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брати участь у підготовці питань, що вносяться на розгляд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виступати на засіданнях виборчої комісії, ставити іншим учасникам засідання запитання щодо питань порядку денного, вносити пропозиції з питань, віднесених до повноважень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 дорученням комісії перевіряти діяльність дільничних виборчих комісій на відповідній території;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безперешкодно відвідувати приміщення виборчих комісій, ознайомлюватися з документами виборчої комісії, членом якої він є, та дільничних виборчих комісій на відповідній території;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на увільнення від виконання виробничих або службових обов'язків за основним місцем роботи на час засідань виборчої комісії та виконання доручень виборчої комісії (для члена виборчої комісії, який виконує повноваження не на платній основі, - зі збереженням заробітної плати);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на відшкодування шкоди, заподіяної його життю, здоров'ю чи майну у зв'язку з виконанням обов'язків члена виборчої комісії, у порядку і розмірі, встановлених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представляти територіальну виборчу комісію за її рішенням в органах державної влади, органах влади Автономної Республіки Крим та органах місцевого самоврядування;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здійснювати інші повноваження відповідно до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Член дільничної виборчої комісії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брати участь у підготовці питань, що вносяться на розгляд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виступати на засіданнях виборчої комісії, ставити іншим учасникам засідання запитання щодо порядку денного, вносити пропозиції з питань, віднесених до повноважень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безперешкодно відвідувати приміщення виборчої комісії, знайомитися з документами виборчої комісії, членом якої він 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на увільнення від виконання виробничих або службових обов'язків за основним місцем роботи на час засідань виборчої комісії та виконання доручень виборчої комісії (для члена виборчої комісії, який виконує повноваження не на платній основі, - зі збереженням заробітної плати);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на відшкодування шкоди, заподіяної його життю, здоров'ю чи майну у зв'язку з виконанням обов'язків члена виборчої комісії, у порядку і розмірі, встановлених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Член виборчої комісії зобов'язаний: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додержуватися Конституції України та законів України, зокрема з питань підготовки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брати участь у засіданнях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виконувати рішення виборчої комісії та обов'язки, покладені на нього згідно з їх розподілом у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виконувати рішення виборчої комісії вищого рівня.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Член виборчої комісії має інші права та обов'язки, передбачені цим та іншими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Робота члена територіальної, дільничної виборчої комісії, який виконує свої повноваження у виборчій комісії на платній основі відповідно до частини третьої цієї статті, оплачується в розмірі та порядку, встановлених Кабінетом Міністрів України, за рахунок коштів бюджету Автономної Республіки Крим, відповідного місцевого бюджету (далі - кошти відповідного місцевого бюджету), отриманих як цільова субвенція з Державного бюджету України (а у передбачених цим Законом випадках - за рахунок коштів відповідного місцевого бюджету).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Розмір оплати праці членів виборчих комісій визначається Кабінетом Міністрів України. Для членів виборчих комісій, увільнених від виконання виробничих або службових обов'язків за основним місцем роботи, розмір оплати праці не може бути нижчим від середньої заробітної плати за основним місцем роботи але не вище розміру заробітної плати відповідного сільського, селищного, міського голови або голови відповідної ради. Розмір оплати праці члена виборчої комісії, який є пенсіонером або особою, яка тимчасово не працює, не може бути нижчим від розміру мінімальної заробітної плати, встановленого на момент її нарахування.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Членам виборчих комісій у межах загальної економії фонду оплати праці, передбаченого кошторисом видатків відповідної виборчої комісії на підготовку та проведення місцевих виборів, може бути нарахована і виплачена одноразова грошова винагорода в порядку, встановленому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Робота членів виборчих комісій (у тому числі пенсіонерів та осіб, які тимчасово не працюють) у день виборів та у дні встановлення підсумків голосування і результатів виборів оплачується у розмірі та порядку, встановлених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Робота осіб, зазначених у частині двадцять третій статті 27 цього Закону, під час підготовки та проведення місцевих виборів оплачується в межах коштів відповідно Державного бюджету України та відповідного місцевого бюджету, отриманих як цільова субвенція з Державного бюджету України (а у передбачених цим Законом випадках - за рахунок коштів відповідного місцевого бюджету) та затвердженого кошторису.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Виконання робіт, пов'язаних з підготовкою і проведенням місцевих виборів, особами, визнаними в установленому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Оплата праці членів виборчої комісії, а також осіб, які залучаються до роботи у комісії, у тому числі в день голосування, дні встановлення підсумків голосування та результатів виборів, не може бути підставою для скасування, обмеження або зменшення їм та членам їхніх сімей, які проживають разом з ними, будь-яких видів соціальних виплат, пенсій, субсидій для відшкодування витрат на оплату житлово-комунальних послуг.</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16. У період поза виборчим процесом забезпечення діяльності територіальної виборчої комісії щодо виконання її повноважень здійснюється за рахунок коштів відповідного місцевого бюджету.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29. Припинення повноважень складу виборчої комісії та члена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Повноваження члена територіальної виборчої комісії припиняються з моменту сформування нового складу територіальної виборчої комісії у порядку, визначеному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Повноваження члена дільничної виборчої комісії припиняються одночасно з припиненням повноважень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Повноваження усього складу територіальної, дільничної виборчої комісії можуть бути достроково припинені в установленому законом порядку виборчою комісією, яка сформувала (утворила) відповідну територіальну, дільничну виборчу комісію, рішенням виборчої комісії вищого рівня з відповідних місцевих виборів або рішенням суду в разі одноразового грубого порушення чи систематичного порушення комісією Конституції України, цього та інших законів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Повноваження члена відповідної територіальної, дільничної виборчої комісії припиняються достроково у зв'язку з:</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особистою заявою про складення повноважень члена комісії. Така заява подається суб'єкту внесення кандидатури відповідного члена комісії для передачі відповідній виборчій комісії або для внесення подання про заміну члена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припиненням його громадянства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вибуттям на період до дня виборів за межі відповідної адміністративно-територіальної одиниці, що унеможливлює виконання обов'язків члена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реєстрацією його кандидатом у депутати місцевої ради, кандидатом на посаду сільського, селищного, міського голови, старости, кандидатом у депутати Верховної Ради Автономної Республіки Крим, кандидатом у народні депутати України, кандидатом на пост Президента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реєстрацією його довіреною особою кандидата в депутати або кандидата на посаду сільського, селищного, міського голови, старости, кандидата у народні депутати України, кандидата на пост Президента України, представником політичної партії в Центральній виборчій комісії, уповноваженою особою політичної партії, представником місцевої організації партії в територіальній виборчій комісії, уповноваженою особою місцевої організації партії, уповноваженою особою суб'єкта процесу всеукраїнського референдуму, представником ініціативної групи в Центральній виборчій комісії, офіційним спостерігачем, якщо виборчий процес зазначених виборів чи референдуму проводиться одночасно з виборчим процесом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систематичним невиконанням покладених на нього обов'язків або одноразовим грубим порушенням ним законодавства України про місцеві вибори, що встановлено рішенням суду або рішеннями виборчої комісії, яка утворила відповідну комісію (сформувала її склад);</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набуттям ним членства в іншій виборчій комісії будь-якого рівня, що здійснює підготовку та проведення місцевих виборів, виборів народних депутатів України, Президента України, комісії з референдуму, якщо процес відповідних виборів чи референдуму проводиться одночасно з процесом зазначених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визнанням його судом недієздатним;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його смертю.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Подання про заміну члена виборчої комісії вноситься суб'єктом, за поданням якого кандидатуру такого члена було включено до складу виборчої комісії, на паперових носіях та в електронному вигляді до відповідної виборчої комісії за формою, затвердженою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надходження до виборчої комісії, яка сформувала (утворила) комісію, подання про заміну члена виборчої комісії від суб'єкта, за поданням якого кандидатуру такого члена було включено до складу виборчої комісії, та за наявності інших підстав для дострокового припинення повноважень члена комісії або підстав для його звільнення від виконання обов'язків голови, заступника голови чи секретаря виборчої комісії повноваження такого члена комісії припиняються відповідно до пункту 2 цієї частини.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Повноваження члена виборчої комісії припиняються з моменту прийняття рішення про припинення повноважень члена комісії виборчою комісією, яка її утворила (сформувала її склад).</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Виборча комісія, яка достроково припинила повноваження усього складу виборчої комісії з підстав, визначених пунктами 3 - 11 частини четвертої цієї статті (крім територіальної виборчої комісії), окремого члена виборчої комісії, не пізніше наступного дня повідомляє про це суб'єктів, за поданням яких до складу комісії було включено осіб, повноваження яких достроково припинено. Такі суб'єкти вправі не пізніше ніж на другий день з дня отримання такого повідомлення внести подання з новими кандидатурами до складу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Якщо у строк, встановлений цією частиною, не надійшли подання щодо кандидатур до складу виборчої комісії та/або якщо кількість запропонованих до складу виборчої комісії осіб не дозволяє сформувати її склад у мінімальній кількості, встановленій частиною першою статті 22 цього Закону або частиною третьою статті 23 цього Закону, до складу комісії включаються кандидатури в порядку, передбаченому частиною сімнадцятою статті 22 або частиною дев'ятою статті 23 цього Закону, із тим, щоб кількісний склад такої виборчої комісії відповідав її мінімальній кількості.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дострокового припинення повноважень члена виборчої комісії з підстав, передбачених пунктом 7 частини четвертої цієї статті, його кандидатура не може бути повторно включена до складу виборчої комісії та підлягає відхиленню.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дострокового припинення повноважень усього складу територіальної виборчої комісії новий склад відповідної територіальної виборчої комісії формується у порядку, встановленому статтею 22 цього Закону. Суб'єкти, визначені частиною другою статті 22 цього Закону, вправі не пізніше ніж на другий день з дня дострокового припинення повноважень усього складу територіальної виборчої комісії внести подання з новими кандидатурами до складу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дострокового припинення повноважень усього складу виборчої комісії, окремого члена виборчої комісії відповідна виборча комісія не пізніш як на третій день з дня припинення повноважень комісії (її окремого члена), але не пізніш останнього дня перед днем голосування, затверджує новий склад виборчої комісії або приймає рішення про включення до складу відповідної виборчої комісії іншого члена (у разі надходження відповідного подання у порядку, встановленому цією частиною) у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7. Рішення про дострокове припинення повноважень члена виборчої комісії у зв'язку з внесенням подання про його заміну приймається одночасно з рішенням про включення до складу відповідної виборчої комісії іншого представника від того самого суб'єкта подання із одночасним призначенням цієї особи на відповідну посаду в комісії, яку займав член комісії, повноваження якого достроково припинені.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У разі систематичного невиконання головою або заступником голови чи секретарем покладених на нього обов'язків територіальна або дільнична виборча комісія може звернутися до виборчої комісії, яка її утворила, з мотивованим рішенням про його (їх) заміну, якщо за це проголосувало не менше двох третин від складу комісії. Голова, заступник голови або секретар виборчої комісії можуть особисто подати власноручно написану заяву про складення своїх повноважень до виборчої комісії, що утворила відповідну виборчу комісію. Зазначене рішення чи заява підлягають обов'язковому розгляду у порядку, передбаченому частиною дев'ятою цієї статті. Рішення про припинення повноважень голови, заступника голови або секретаря виборчої комісії не є підставою для припинення повноважень зазначених осіб як членів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Рішення про припинення повноважень голови, заступника голови, секретаря виборчої комісії приймається одночасно з рішенням про призначення іншого або нового члена комісії на посаду голови, заступника голови, секретаря виборчої комісії від того самого суб'єкта подання, а в разі неможливості - приймається з урахуванням досвіду роботи осіб у виборчих комісіях, комісіях референдуму.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Особа, яка подала заяву про складення повноважень, продовжує виконувати обов'язки голови, заступника голови, секретаря, члена виборчої комісії до моменту прийняття відповідного рішення комісією, яка утворила таку комісію.</w:t>
      </w:r>
    </w:p>
    <w:p w:rsidR="00E53A26"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V</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СПИСКИ ВИБОРЦІВ</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30. Складання попередніх списків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Органи ведення Державного реєстру виборців складають попередні списки виборців для звичайних виборчих дільниць відповідно до Закону України "Про Державний реєстр виборців", а також виготовляють іменні запрошення, передбачені частиною другою статті 31 цього Закону. Попередній </w:t>
      </w:r>
      <w:r w:rsidRPr="00E90988">
        <w:rPr>
          <w:rFonts w:ascii="Times New Roman" w:eastAsia="Times New Roman" w:hAnsi="Times New Roman" w:cs="Times New Roman"/>
          <w:sz w:val="28"/>
          <w:szCs w:val="28"/>
          <w:lang w:eastAsia="uk-UA"/>
        </w:rPr>
        <w:lastRenderedPageBreak/>
        <w:t>список виборців для кожної звичайної виборчої дільниці виготовляється в одному примірнику.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Не пізніш як за 13 днів до дня голосування орган ведення Державного реєстру виборців у приміщенні, в якому він розташований, передає попередній список виборців на паперовому носії відповідній дільничній виборчій комісії та виготовлені іменні запрошення, передбачені частиною другою статті 31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Від імені дільничної виборчої комісії попередній список виборців отримують не менше трьох членів цієї комісії - представників різних суб'єктів подання, уповноважених на це її рішенням, одним з яких повинен бути голова комісії, а в разі неможливості - заступник голови або секретар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 передачу попереднього списку виборців складається акт за формою, встановленою Центральною виборчою комісією, у двох примірниках. Один примірник акта зберігається в органі ведення Державного реєстру виборців, інший - у дільничній виборчій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Виборець, який на день виборів перебуває за межами населеного пункту, в якому він проживає, участі у місцевих виборах не бере, крім випадків, передбачених частиною чотирнадцятою статті 34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Положення частини третьої статті 7 Закону України "Про Державний реєстр виборців" не застосовується на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одночасного проведення місцевих виборів з виборами Президента України, народних депутатів України, всеукраїнським референдумом порядок складання, уточнення, внесення змін до списків виборців встановлюється Центральною виборчою комісією.</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 xml:space="preserve">Стаття 31. Порядок ознайомлення виборців із попереднім списком виборців на звичайній виборчій дільниці та усунення </w:t>
      </w:r>
      <w:proofErr w:type="spellStart"/>
      <w:r w:rsidRPr="00E90988">
        <w:rPr>
          <w:rFonts w:ascii="Times New Roman" w:eastAsia="Times New Roman" w:hAnsi="Times New Roman" w:cs="Times New Roman"/>
          <w:b/>
          <w:sz w:val="28"/>
          <w:szCs w:val="28"/>
          <w:lang w:eastAsia="uk-UA"/>
        </w:rPr>
        <w:t>неправильностей</w:t>
      </w:r>
      <w:proofErr w:type="spellEnd"/>
      <w:r w:rsidRPr="00E90988">
        <w:rPr>
          <w:rFonts w:ascii="Times New Roman" w:eastAsia="Times New Roman" w:hAnsi="Times New Roman" w:cs="Times New Roman"/>
          <w:b/>
          <w:sz w:val="28"/>
          <w:szCs w:val="28"/>
          <w:lang w:eastAsia="uk-UA"/>
        </w:rPr>
        <w:t xml:space="preserve"> у списку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Дільнична виборча комісія звичайної виборчої дільниці наступного дня після дня отримання попереднього списку виборців надає його для загального ознайомлення у приміщенні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Дільнична виборча комісія звичайної виборчої дільниці надсилає або доставляє в інший спосіб кожному виборцю іменне запрошення, отримане від органу ведення Державного реєстру виборців, яким повідомляє про включення його до попереднього списку виборців відповідної виборчої дільниці, назви </w:t>
      </w:r>
      <w:r w:rsidRPr="00E90988">
        <w:rPr>
          <w:rFonts w:ascii="Times New Roman" w:eastAsia="Times New Roman" w:hAnsi="Times New Roman" w:cs="Times New Roman"/>
          <w:sz w:val="28"/>
          <w:szCs w:val="28"/>
          <w:lang w:eastAsia="uk-UA"/>
        </w:rPr>
        <w:lastRenderedPageBreak/>
        <w:t>всіх місцевих виборів, у яких йому пропонується голосувати, адресу дільничної виборчої комісії, її номер телефону і розпорядок роботи, а також про час і місце голосування.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 Такі іменні запрошення надсилаються (доставляються) виборцям не пізніш як за 10 днів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Форма іменного запрошення затверджується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Виборець має право ознайомитися з попереднім списком виборців у приміщенні дільничної виборчої комісії та перевірити правильність внесених до нього відомостей.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Кожний виборець може звернутися до дільничної виборчої комісії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зі списку себе особисто або інших осіб, а також щодо наявності або відсутності відмітки про постійну нездатність виборця самостійно пересуватися.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Кожний виборець має право звернутися до суду з адміністративним позовом із цих питань у порядку, встановленому Кодексом адміністративного судочинства України. Виборець особисто подає заяву до дільничної виборчої комісії або безпосередньо до органу ведення Державного реєстру виборців щодо обставин, передбачених частиною третьою цієї статті. У разі якщо виборець за станом здоров'я не може особисто подати заяву, відповідна виборча комісія за зверненням такого виборця зобов'язана забезпечити прийняття заяви у такого виборця в інший спосіб. До заяви додаються документи (копії документів), які підтверджують зазначені в ній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Заява, зазначена у частині третій цієї статті, може бути подана не пізніш як за п'ять днів до дня голосування і розглядається виборчою комісією протягом одного дня. Заява, подана після зазначеного строку, залишається без розгляду.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За результатом розгляду заяви виборча комісія приймає рішення про передачу такої заяви до органу ведення Державного реєстру виборців. Рішення виборчої комісії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дня </w:t>
      </w:r>
      <w:r w:rsidRPr="00E90988">
        <w:rPr>
          <w:rFonts w:ascii="Times New Roman" w:eastAsia="Times New Roman" w:hAnsi="Times New Roman" w:cs="Times New Roman"/>
          <w:sz w:val="28"/>
          <w:szCs w:val="28"/>
          <w:lang w:eastAsia="uk-UA"/>
        </w:rPr>
        <w:lastRenderedPageBreak/>
        <w:t>його прийняття видається особі, яка подала заяву, а також надсилається особі, якої дане рішення стосується (якщо така особа не є особою, яка подала заяву).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Орган ведення Державного реєстру виборців забезпечує розгляд заяв виборців у порядку, встановленому Законом України "Про Державний реєстр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Позовна заява про уточнення попереднього списку виборців може бути подана до суду в порядку, встановленому Кодексом адміністративного судочинства України. Суд при розгляді даного адміністративного позову звертається до відповідного органу ведення Державного реєстру виборців із запитом щодо уточнення відомостей про виборця. Рішення суду про внесення змін до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виборчої комісії для негайного направлення до такого органу, а пізніше цього строку - до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Відповідний орган ведення Державного реєстру виборців вносить відповідні зміни до персональних даних у Державному реєстрі виборців у порядку, визначеному Законом України "Про Державний реєстр виборців".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32. Порядок уточнення попереднього списку виборців на звичайній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Орган ведення Державного реєстру виборців з урахуванням відомостей, поданих згідно із Законом України "Про Державний реєстр виборців", рішень відповідних територіальних виборчих комісій щодо утворення дільничних виборчих комісій спеціальних виборчих дільниць (в частині включення членів дільничних виборчих комісій до списків виборців на відповідній спеціальній виборчій дільниці), за наслідками розгляду заяв виборців, повідомлень дільничних виборчих комісій спеціальних виборчих дільниць про включення виборців до списку виборців на спеціальній виборчій дільниці, а також рішень судів, отриманих не пізніш як за п'ять днів до дня голосування, виготовляє уточнений список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Уточнені списки виборців для кожної звичайної виборчої дільниці виготовляються в одному примірнику з дотриманням вимог Закону України "Про Державний реєстр виборців" та містять графу для підписів виборців про отримання виборчих бюлетенів з усіх відповідних місцевих виборів, що проводяться, передаються відповідним дільничним виборчим комісіям у порядку, передбаченому частиною другою статті 30 цього Закону, не пізніш як за два дні до дня голосування.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33. Внесення змін та уточнень до уточненого списку виборців дільничною виборчою комісією</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Зміни та уточнення до уточненого списку виборців вносить голова або заступник голови та секретар дільничної виборчої комісії на підставі рішення суду, повідомлень органу ведення Державного реєстру виборців щодо усунення кратного включення виборця у списку виборців на цій виборчій дільниці. Такі зміни можуть бути внесені до 18 години останньої суботи перед днем голосування.</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Дільнична виборча комісія при внесенні змін та уточнень до уточненого списку виборців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день голосування зміни до уточненого списку виборців не вносяться.</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день, що передує дню голосування, після внесення змін та уточнень до уточненого списку виборців на підставі рішень судів, повідомлень органу ведення Державного реєстру виборців список виборців закривається шляхом закреслення незаповнених граф списку виборців для внесення прізвищ виборців таким чином, щоб унеможливити внесення до списку додаткових виборців, підписується головою (головуючим на засіданні) і секретарем (секретарем засідання) дільничної виборчої комісії та скріплюється печаткою дільничної виборчої комісії.</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 включенні виборця до списку виборців на виборчій дільниці у порядку внесення змін до уточненого списку виборців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Виключення зі списку виборців осіб, які неправомірно включені до нього, здійснюється шляхом </w:t>
      </w:r>
      <w:proofErr w:type="spellStart"/>
      <w:r w:rsidRPr="00E90988">
        <w:rPr>
          <w:rFonts w:ascii="Times New Roman" w:eastAsia="Times New Roman" w:hAnsi="Times New Roman" w:cs="Times New Roman"/>
          <w:sz w:val="28"/>
          <w:szCs w:val="28"/>
          <w:lang w:eastAsia="uk-UA"/>
        </w:rPr>
        <w:t>викреслення</w:t>
      </w:r>
      <w:proofErr w:type="spellEnd"/>
      <w:r w:rsidRPr="00E90988">
        <w:rPr>
          <w:rFonts w:ascii="Times New Roman" w:eastAsia="Times New Roman" w:hAnsi="Times New Roman" w:cs="Times New Roman"/>
          <w:sz w:val="28"/>
          <w:szCs w:val="28"/>
          <w:lang w:eastAsia="uk-UA"/>
        </w:rPr>
        <w:t>, що засвідчується записом "Виключено" та підписами голови і секретаря дільничної виборчої комісії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У разі виявлення кратного включення виборця до уточнених списків виборців у зв'язку з надходженням повідомлення дільничної виборчої комісії про включення виборця до списку виборців на іншій виборчій дільниці орган ведення Державного реєстру виборців, який отримав таке повідомлення, </w:t>
      </w:r>
      <w:r w:rsidRPr="00E90988">
        <w:rPr>
          <w:rFonts w:ascii="Times New Roman" w:eastAsia="Times New Roman" w:hAnsi="Times New Roman" w:cs="Times New Roman"/>
          <w:sz w:val="28"/>
          <w:szCs w:val="28"/>
          <w:lang w:eastAsia="uk-UA"/>
        </w:rPr>
        <w:lastRenderedPageBreak/>
        <w:t>невідкладно повідомляє про це відповідну дільничну виборчу комісію, яка зобов'язана виключити такого виборця зі списку виборців на цій дільниці.</w:t>
      </w:r>
    </w:p>
    <w:p w:rsidR="005415C7" w:rsidRPr="00E90988" w:rsidRDefault="005415C7" w:rsidP="00F32642">
      <w:pPr>
        <w:shd w:val="clear" w:color="auto" w:fill="FFFFFF"/>
        <w:tabs>
          <w:tab w:val="left" w:pos="567"/>
        </w:tabs>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Голова, заступник голови та секретар дільничної виборчої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у разі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34. Порядок складання та уточнення списків виборців на спеціальних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Громадяни України, які знаходяться у стаціонарних закладах охорони здоров'я, включаються до списків виборців на відповідній спеціальній виборчій дільниці та голосують на місцевих виборах за умови, якщо вони мають право голосу на відповідних місцевих виборах згідно із статтею 3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Списки виборців на спеціальних виборчих дільницях складаються не пізніш як за десять днів до дня голосування відповідними дільничними виборчими комісіями за формою, встановленою Центральною виборчою комісією, на підставі відомостей, поданих не пізніш як за дванадцять днів до дня голосування керівниками стаціонарних закладів охорони здоров'я.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зазначеному поданні вказуються відомості щодо громадян України, які згідно із статтею 3 цього Закону мають право голосу на відповідних місцевих виборах та на день проведення цих виборів перебуватимуть у відповідному закладі. Подання вноситься за формою, встановленою Центральною виборчою комісією, у вигляді загального списку виборців на паперовому носії та в електронному вигляді і повинно містити щодо кожного виборця відомості про: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прізвище, власне ім'я (усі власні імена), по батькові (за наявності);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дату народження (число, місяць, рік);</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адресу місця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 наявності підстав - відмітку у графі "Примітки" про постійну нездатність виборця самостійно пересуватися.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Відомості, зазначені у частині першій цієї статті, подаються в одному примірнику за підписом керівника відповідного закладу і засвідчуються відповідною печаткою. Керівник відповідного закладу забезпечує подання та достовірність зазначених відомостей до дільничної виборчої комісії у строки, визначені частиною першою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Дільнична виборча комісія спеціальної виборчої дільниці вносить виборця до списку виборців із зазначенням у графі "Примітки" його права на отримання виборчого бюлетеня на кожних відповідних місцевих виборах згідно з частиною чотирнадцятою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Особа, включена до списку виборців на спеціальній виборчій дільниці, утвореній у стаціонарному закладі охорони здоров'я, невідкладно повідомляється про це дільничною виборчою комісією у письмовій формі.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Голова, заступник голови та секретар дільничної виборчої комісії у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в разі якщо, незважаючи на такі технічні описки, є зрозумілим, що до списку виборців на спеціальній виборчій дільниці включено саме того виборця, який прибув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Дільнична виборча комісія спеціальної виборчої дільниці наступного дня після складення списку виборців надає один його примірник для загального ознайомлення у приміщенні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Виборець має право звернутися до дільничної виборчої комісії спеціальної виборчої дільниці або безпосередньо до суду за місцезнаходженням виборчої дільниці із заявою щодо обставин, передбачених частиною третьою статті 31 цього Закону. Виборець подає заяву до дільничної виборчої комісії спеціальної виборчої дільниці, яка розглядається на найближчому засіданні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Заява, зазначена у частині шостій цієї статті, може бути подана до відповідної дільничної виборчої комісії спеціальної виборчої дільниці не пізніш як за два дні до дня голосування. Така заява розглядається виборчою комісією не пізніше дня, наступного за днем надходження заяви. За результатами розгляду заяви дільнична виборча комісія зобов'язана прийняти рішення про внесення зміни до списку виборців або мотивоване рішення про відмову в </w:t>
      </w:r>
      <w:r w:rsidRPr="00E90988">
        <w:rPr>
          <w:rFonts w:ascii="Times New Roman" w:eastAsia="Times New Roman" w:hAnsi="Times New Roman" w:cs="Times New Roman"/>
          <w:sz w:val="28"/>
          <w:szCs w:val="28"/>
          <w:lang w:eastAsia="uk-UA"/>
        </w:rPr>
        <w:lastRenderedPageBreak/>
        <w:t>задоволенні заяви. Заява, подана до виборчої комісії після зазначеного строку, залишається без розгляду.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Позовна заява про уточнення списку виборців може бути подана до суду в порядку, передбаченому Кодексом адміністративного судочинства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Після складення списку виборців на спеціальній виборчій дільниці дільнична виборча комісія невідкладно передає відомості про включених до списку виборців відповідному органу ведення Державного реєстру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У разі якщо виборець прибув до стаціонарного закладу охорони здоров'я пізніш як за десять днів до дня голосування, але раніше ніж за два дні до дня голосування, відповідна дільнична виборча комісія спеціальної виборчої дільниці уточнює список виборців, включаючи до нього виборця на підставі відомостей, поданих невідкладно керівником відповідного закладу, підпис якого засвідчується печаткою цього закладу.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Виборець, який прибув до стаціонарного закладу охорони здоров'я в тому ж населеному пункті, де він проживає, може звернутися до виборчої комісії звичайної виборчої дільниці, де він включений до списку виборців, щодо можливості проголосувати за місцем свого проживання у порядку та строки, передбачені цим Законом. У такому разі до списку виборців на спеціальній виборчій дільниці він не включається.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Дільнична виборча комісія спеціальної виборчої дільниці в разі внесення змін до списку виборців невідкладно повідомляє відповідний орган ведення Державного реєстру виборців про включення виборця до списку виборців або виключення зі списку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Члени дільничної виборчої комісії спеціальної виборчої дільниці включаються до списку виборців на цій виборчій дільниці на підставі рішення відповідної територіальної виборчої комісії щодо утворення дільничної виборчої комісії цієї спеціальної виборчої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Виборець, включений до списку виборців на спеціальній виборчій дільниці, отримує виборчі бюлетені для голосування по виборах, на яких він має право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Виборець, включений до списку виборців на спеціальній виборчій дільниці, отримує виборчі бюлетені для голосування по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депутатів Верховної Ради Автономної Республіки Крим, якщо він проживає на території Автономної Республіки Крим та заклад, де він перебуває, розташований на території відповідного територіального виборчого округу з </w:t>
      </w:r>
      <w:r w:rsidRPr="00E90988">
        <w:rPr>
          <w:rFonts w:ascii="Times New Roman" w:eastAsia="Times New Roman" w:hAnsi="Times New Roman" w:cs="Times New Roman"/>
          <w:sz w:val="28"/>
          <w:szCs w:val="28"/>
          <w:lang w:eastAsia="uk-UA"/>
        </w:rPr>
        <w:lastRenderedPageBreak/>
        <w:t>виборів депутатів Верховної Ради Автономної Республіки Крим, до якого він віднесений за своїм зареєстрованим місцем проживання; або депутатів обласної ради, якщо він проживає на території цієї області та заклад, де він перебуває, розташований на території відповідного територіального виборчого округу з виборів депутатів обласної ради, до якого він віднесений за своїм зареєстрованим місцем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депутатів районної ради, якщо він проживає на території цього району та заклад, де він перебуває, розташований на території відповідного територіального виборчого округу з виборів депутатів районної ради, до якого він віднесений за своїм зареєстрованим місцем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сільського, селищного, міського голови, старости, якщо він проживає на території відповідного села, селища, міста та заклад, де він перебуває, розташований на території цього села, селища, міста;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депутатів районної у містах із районним поділом ради, якщо він проживає на території цього району у місті та заклад, де він перебуває, розташований на території відповідного територіального виборчого округу з виборів депутатів районної у місті ради, до якого він віднесений за своїм зареєстрованим місцем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депутатів сільської, селищної, міської ради, якщо він проживає на території відповідного села, селища, міста та заклад, де він перебуває, розташований на території відповідного виборчого округу з виборів депутатів сільської, селищної, міської ради, до якого він віднесений за своїм зареєстрованим місцем проживання.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У разі якщо місцеві вибори проводяться одночасно з виборами Президента України, народних депутатів України, всеукраїнським референдумом, списки виборців для проведення місцевих виборів на спеціальних виборчих дільницях складаються лише у стаціонарних закладах охорони здоров'я.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VI</w:t>
      </w:r>
      <w:r w:rsidRPr="00E90988">
        <w:rPr>
          <w:rFonts w:ascii="Times New Roman" w:eastAsia="Times New Roman" w:hAnsi="Times New Roman" w:cs="Times New Roman"/>
          <w:b/>
          <w:sz w:val="28"/>
          <w:szCs w:val="28"/>
          <w:lang w:eastAsia="uk-UA"/>
        </w:rPr>
        <w:br/>
        <w:t>ВИСУВАННЯ КАНДИДАТІВ У ДЕПУТАТИ,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35. Загальний порядок висування кандидатів у депутати,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Висування кандидатів у депутати, кандидатів на посаду сільського, селищного, міського голови, старости розпочинається за 34 дні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Право висування кандидатів у депутати Верховної Ради Автономної Республіки Крим, обласної, районної, міської, в тому числі міст Києва та Севастополя, районної у місті ради реалізується виборцями у відповідних багатомандатних виборчих округах через місцеві організації партій у порядку, передбаченому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Право висування кандидатів у депутати сільських, селищних рад реалізується виборцями в одномандатних виборчих округах через місцеві організації партій або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у порядку, передбаченому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Право висування кандидатів на посаду сільського, селищного, міського голови, старости реалізується виборцями у відповідних єдиних одномандатних виборчих округах через місцеві організації партій або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у порядку, передбаченому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Місцева організація партії може висувати кандидатів на місцевих виборах за умови, що відповідна місцева (республіканська в Автономній Республіці Крим, обласна, районна, міська, районна у місті) організація партії зареєстрована в установленому законом порядку, з урахуванням обмежень частини другої статті 12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Особа не може бути висунута кандидатом у депутати у багатомандатному виборчому окрузі більше ніж до однієї місцевої ради відповідного рівня (більше ніж до однієї обласної, однієї районної, однієї міської, однієї районної в місті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Особа, яка висунута кандидатом у депутати в одномандатному виборчому окрузі, кандидатом на посаду сільського, селищного, міського голови або старости, не може одночасно бути висунута у будь-яких інших одномандатних, єдиних одномандатних виборчих округах з будь-яких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Особа, з урахуванням вимог частини четвертої цієї статті, може одночасно бути висунута кандидатом у депутати місцевих рад, кандидатом на посаду сільського, селищного, міського голови або старости шляхом висування місцевою організацією лише однієї політичної партії або лише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w:t>
      </w:r>
    </w:p>
    <w:p w:rsidR="00A40B7F" w:rsidRPr="00E90988" w:rsidRDefault="00A40B7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36. Висування кандидатів місцевою організацією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Висування кандидатів у депутати та на посаду сільського, селищного, міського голови, старости місцевою організацією партії відбувається на підставі цього Закону, статуту політичної партії за рішенням вищого керівного органу партії про участь її місцевих організацій у відповідних чергових та/або позачергових, перших, додаткових</w:t>
      </w:r>
      <w:r w:rsidR="00D625D8"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виборах, прийнятого після початку виборчого процесу відповідних чергових та/або позачергових, перших, додаткових виборів. У разі прийняття політичною партією рішення про участь її місцевих організацій у виборах депутатів Верховної Ради Автономної Республіки Крим, обласних, районних, міських, районних у містах рад, виборах міських голів у такому рішенні також зазначаються найменування центрального керівного органу партії, який погоджуватиме рішення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 відповідно до пункту 4 частини першої статті 38 та пункту 4 частини першої статті 40 цього Закону, а також прізвище, власне ім'я (усі власні імена) та по батькові (за наявності) керівників партії, уповноважених посвідчувати своїм підписом копії рішень зборів (конференції) місцевої організації партії про висування кандидатів у депутати, кандидата на посаду міського голови від місцевої організації партії відповідно до пункту 4 частини першої статті 38 та пункту 4 частини першої статті 40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Копія рішення вищого керівного органу партії про участь її місцевих організацій у відповідних виборах, засвідчена підписом керівника та печаткою партії разом з копією статуту партії, засвідченою безоплатно центральним органом виконавчої влади, що реалізує державну політику у сфері реєстрації (легалізації) об'єднань громадян, після оголошення про початок виборчого процесу, не пізніш як за 35 днів до дня голосування подається до Центральної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Центральна виборча комісія не пізніш як за 34 дні до дня голосування оприлюднює перелік політичних партій, якими прийнято рішення про участь їх місцевих організацій у відповідних місцевих виборах, на своєму офіційному веб-сайті.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Місцева організація партії може висунути особу, яка є членом цієї політичної партії, або безпартійного громадянина.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Районна організація партії може висунути: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виборчий список кандидатів у депутати відповідної районної ради, міської ради міста районного значення, що входить до складу цього району </w:t>
      </w:r>
      <w:r w:rsidRPr="00E90988">
        <w:rPr>
          <w:rFonts w:ascii="Times New Roman" w:eastAsia="Times New Roman" w:hAnsi="Times New Roman" w:cs="Times New Roman"/>
          <w:sz w:val="28"/>
          <w:szCs w:val="28"/>
          <w:lang w:eastAsia="uk-UA"/>
        </w:rPr>
        <w:lastRenderedPageBreak/>
        <w:t>згідно з існуючим адміністративно-територіальним устроєм (із закріпленням не більше ніж по одному кандидату в депутати у територіальному виборчому окрузі по виборах депутатів відповідної районної ради, міської ради міста районного значення, що входить до складу цього району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 одному кандидату в депутати у кожному одномандатному виборчому окрузі по виборах депутатів відповідних сільських, селищних рад та по одному кандидату на посаду відповідних сільських, селищних, міських голів міст районного значення, що входять до складу цього району згідно з існуючим адміністративно-територіальним устроєм (крім сіл, селищ, що входять до складу міста згідно з існуючим адміністративно-територіальним устроєм), старост (сіл, селищ на території об'єднаної територіальної громади в межах цього району).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Міська організація партії міста районного значення, що входить до складу району згідно з існуючим адміністративно-територіальним устроєм, не може висувати виборчий список кандидатів у депутати відповідної міської ради міста районного значення, кандидата на посаду міського голови міста районного значення, якщо відповідна районна організація цієї політичної партії ухвалила рішення про висунення виборчого списку кандидатів у депутати відповідної міської ради міста районного значення, кандидата на посаду міського голови міста районного значення.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Міська організація партії, з урахуванням вимог, передбачених абзацом четвертим частини третьої цієї статті, може висунути: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одного кандидата на посаду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виборчий список кандидатів у депутати відповідної міської ради (із закріпленням не більше ніж по одному кандидату в депутати у територіальному виборчому окрузі по виборах депутатів відповідної міської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 одному кандидату на посади сільського, селищного, міського голови (сіл, селищ, міст, що входять до складу цього міста,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 одному кандидату на посади старост (сіл, селищ на території відповідної об'єднаної міської територіальної громади);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виборчий список кандидатів у депутати міської ради міста, що входить до складу цього міста, згідно з існуючим адміністративно-територіальним устроєм (із закріпленням не більше ніж по одному кандидату в депутати у </w:t>
      </w:r>
      <w:r w:rsidRPr="00E90988">
        <w:rPr>
          <w:rFonts w:ascii="Times New Roman" w:eastAsia="Times New Roman" w:hAnsi="Times New Roman" w:cs="Times New Roman"/>
          <w:sz w:val="28"/>
          <w:szCs w:val="28"/>
          <w:lang w:eastAsia="uk-UA"/>
        </w:rPr>
        <w:lastRenderedPageBreak/>
        <w:t>територіальному виборчому окрузі по виборах депутатів до міської ради (міста, що входить до складу цього міста,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 одному кандидату в депутати у кожному одномандатному виборчому окрузі по виборах депутатів відповідних сільських, селищних рад (сіл, селищ, що входять до складу цього міста,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Міська організація партії у містах з районним поділом, де утворені районні у місті ради, може також висунути виборчий список кандидатів у депутати по кожному багатомандатному виборчому округу по виборах депутатів відповідних районних у місті рад (із закріпленням не більше ніж по одному кандидату в депутати у територіальному виборчому окрузі по виборах депутатів таких районних у місті рад).</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Районна у місті організація партії може висунути виборчий список кандидатів у депутати відповідної районної в місті ради (із закріпленням не більше ніж по одному кандидату в депутати у територіальному виборчому окрузі по виборах депутатів відповідної районної в місті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Районна у місті організація партії не може висувати кандидатів у депутати районної в місті ради, якщо міська організація цієї політичної партії ухвалила рішення про висунення кандидатів до цієї районної в місті ради у передбачений цим Законом спосіб.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Обласна організація партії може висунути виборчий список кандидатів у депутати відповідної обласної ради (із закріпленням не більше ніж по одному кандидату в депутати у територіальному виборчому окрузі по виборах депутатів обласної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Республіканська в Автономній Республіці Крим організація партії може висунути виборчий список кандидатів у депутати Верховної Ради Автономної Республіки Крим (із закріпленням не більше ніж по одному кандидату в депутати у територіальному виборчому окрузі по виборах депутатів Верховної Ради Автономної Республіки Крим).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37. Загальний порядок висування кандидатів місцевою організацією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Висування кандидатів місцевою організацією партії проводиться на зборах (конференціях) цієї організації, які проводяться у порядку, передбаченому статутом партії.</w:t>
      </w:r>
    </w:p>
    <w:p w:rsidR="00E55E4A" w:rsidRPr="00E90988" w:rsidRDefault="0034275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Висування кандидатів у депутати Верховної Ради Автономної Республіки Крим, обласних, міських, районних та районних у містах рад здійснюється у вигляді республіканського, обласного, міського, районного</w:t>
      </w:r>
      <w:r w:rsidR="00DD4576" w:rsidRPr="00E90988">
        <w:rPr>
          <w:rFonts w:ascii="Times New Roman" w:eastAsia="Times New Roman" w:hAnsi="Times New Roman" w:cs="Times New Roman"/>
          <w:sz w:val="28"/>
          <w:szCs w:val="28"/>
          <w:lang w:eastAsia="uk-UA"/>
        </w:rPr>
        <w:t>,</w:t>
      </w:r>
      <w:r w:rsidRPr="00E90988">
        <w:rPr>
          <w:rFonts w:ascii="Times New Roman" w:eastAsia="Times New Roman" w:hAnsi="Times New Roman" w:cs="Times New Roman"/>
          <w:sz w:val="28"/>
          <w:szCs w:val="28"/>
          <w:lang w:eastAsia="uk-UA"/>
        </w:rPr>
        <w:t xml:space="preserve"> </w:t>
      </w:r>
      <w:r w:rsidR="00DD4576" w:rsidRPr="00E90988">
        <w:rPr>
          <w:rFonts w:ascii="Times New Roman" w:eastAsia="Times New Roman" w:hAnsi="Times New Roman" w:cs="Times New Roman"/>
          <w:sz w:val="28"/>
          <w:szCs w:val="28"/>
          <w:lang w:eastAsia="uk-UA"/>
        </w:rPr>
        <w:t xml:space="preserve">районного у місті </w:t>
      </w:r>
      <w:r w:rsidRPr="00E90988">
        <w:rPr>
          <w:rFonts w:ascii="Times New Roman" w:eastAsia="Times New Roman" w:hAnsi="Times New Roman" w:cs="Times New Roman"/>
          <w:sz w:val="28"/>
          <w:szCs w:val="28"/>
          <w:lang w:eastAsia="uk-UA"/>
        </w:rPr>
        <w:t>виборчого списку кандидатів у депутати від місцевої організації партії в розрізі територіальних виборчих округів. Кількість кандидатів, висунутих у республіканському, обласному, міському, районному</w:t>
      </w:r>
      <w:r w:rsidR="00CE56D0" w:rsidRPr="00E90988">
        <w:rPr>
          <w:rFonts w:ascii="Times New Roman" w:eastAsia="Times New Roman" w:hAnsi="Times New Roman" w:cs="Times New Roman"/>
          <w:sz w:val="28"/>
          <w:szCs w:val="28"/>
          <w:lang w:eastAsia="uk-UA"/>
        </w:rPr>
        <w:t>, районному у місті</w:t>
      </w:r>
      <w:r w:rsidRPr="00E90988">
        <w:rPr>
          <w:rFonts w:ascii="Times New Roman" w:eastAsia="Times New Roman" w:hAnsi="Times New Roman" w:cs="Times New Roman"/>
          <w:sz w:val="28"/>
          <w:szCs w:val="28"/>
          <w:lang w:eastAsia="uk-UA"/>
        </w:rPr>
        <w:t xml:space="preserve"> виборчому списку</w:t>
      </w:r>
      <w:r w:rsidRPr="00E90988">
        <w:t xml:space="preserve"> </w:t>
      </w:r>
      <w:r w:rsidRPr="00E90988">
        <w:rPr>
          <w:rFonts w:ascii="Times New Roman" w:eastAsia="Times New Roman" w:hAnsi="Times New Roman" w:cs="Times New Roman"/>
          <w:sz w:val="28"/>
          <w:szCs w:val="28"/>
          <w:lang w:eastAsia="uk-UA"/>
        </w:rPr>
        <w:t>місцевої організації партії не може бути меншою за чисельність загального складу відповідної ради, визначеному відповідно до статті 16 цього Закону.</w:t>
      </w:r>
    </w:p>
    <w:p w:rsidR="00CE56D0" w:rsidRPr="00E90988" w:rsidRDefault="005415C7" w:rsidP="00CE56D0">
      <w:pPr>
        <w:spacing w:after="0" w:line="240" w:lineRule="auto"/>
        <w:ind w:firstLine="567"/>
        <w:jc w:val="both"/>
        <w:rPr>
          <w:rFonts w:ascii="Times New Roman" w:hAnsi="Times New Roman"/>
          <w:sz w:val="28"/>
          <w:szCs w:val="28"/>
        </w:rPr>
      </w:pPr>
      <w:r w:rsidRPr="00E90988">
        <w:rPr>
          <w:rFonts w:ascii="Times New Roman" w:eastAsia="Times New Roman" w:hAnsi="Times New Roman" w:cs="Times New Roman"/>
          <w:sz w:val="28"/>
          <w:szCs w:val="28"/>
          <w:lang w:eastAsia="uk-UA"/>
        </w:rPr>
        <w:t xml:space="preserve">2. </w:t>
      </w:r>
      <w:r w:rsidR="00CE56D0" w:rsidRPr="00E90988">
        <w:rPr>
          <w:rFonts w:ascii="Times New Roman" w:eastAsia="Times New Roman" w:hAnsi="Times New Roman" w:cs="Times New Roman"/>
          <w:sz w:val="28"/>
          <w:szCs w:val="28"/>
          <w:lang w:eastAsia="uk-UA"/>
        </w:rPr>
        <w:t>Республіканський, обласний, міський, районний, районний у місті виборчий  список кандидатів у депутати від місцевої організації партії в розрізі територіальних виборчих округів</w:t>
      </w:r>
      <w:r w:rsidR="00CE56D0" w:rsidRPr="00E90988">
        <w:rPr>
          <w:rFonts w:ascii="Times New Roman" w:hAnsi="Times New Roman" w:cs="Times New Roman"/>
          <w:color w:val="2A2928"/>
          <w:sz w:val="28"/>
          <w:szCs w:val="28"/>
          <w:shd w:val="clear" w:color="auto" w:fill="FFFFFF"/>
        </w:rPr>
        <w:t>, а також рішення</w:t>
      </w:r>
      <w:r w:rsidRPr="00E90988">
        <w:rPr>
          <w:rFonts w:ascii="Times New Roman" w:eastAsia="Times New Roman" w:hAnsi="Times New Roman" w:cs="Times New Roman"/>
          <w:sz w:val="28"/>
          <w:szCs w:val="28"/>
          <w:lang w:eastAsia="uk-UA"/>
        </w:rPr>
        <w:t xml:space="preserve"> про висування кандидатів повинні містити</w:t>
      </w:r>
      <w:r w:rsidR="00CE56D0" w:rsidRPr="00E90988">
        <w:rPr>
          <w:rFonts w:ascii="Times New Roman" w:eastAsia="Times New Roman" w:hAnsi="Times New Roman" w:cs="Times New Roman"/>
          <w:sz w:val="28"/>
          <w:szCs w:val="28"/>
          <w:lang w:eastAsia="uk-UA"/>
        </w:rPr>
        <w:t>:</w:t>
      </w:r>
      <w:r w:rsidRPr="00E90988">
        <w:rPr>
          <w:rFonts w:ascii="Times New Roman" w:eastAsia="Times New Roman" w:hAnsi="Times New Roman" w:cs="Times New Roman"/>
          <w:sz w:val="28"/>
          <w:szCs w:val="28"/>
          <w:lang w:eastAsia="uk-UA"/>
        </w:rPr>
        <w:t xml:space="preserve"> </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1) прізвище, ім’я, по батькові;</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2) число, місяць і рік народження;</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3) громадянство;</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4) партійність;</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5) відомості про освіту;</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6) місце роботи (заняття), посада, яку займає кандидат;</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7) наявність представницького мандата на час висування;</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8) адреса місця проживання та виборча адреса;</w:t>
      </w:r>
    </w:p>
    <w:p w:rsidR="00CE56D0" w:rsidRPr="00E90988" w:rsidRDefault="00CE56D0" w:rsidP="00CE56D0">
      <w:pPr>
        <w:spacing w:after="0" w:line="240" w:lineRule="auto"/>
        <w:ind w:firstLine="851"/>
        <w:jc w:val="both"/>
        <w:rPr>
          <w:rFonts w:ascii="Times New Roman" w:hAnsi="Times New Roman"/>
          <w:sz w:val="28"/>
          <w:szCs w:val="28"/>
        </w:rPr>
      </w:pPr>
      <w:r w:rsidRPr="00E90988">
        <w:rPr>
          <w:rFonts w:ascii="Times New Roman" w:hAnsi="Times New Roman"/>
          <w:sz w:val="28"/>
          <w:szCs w:val="28"/>
        </w:rPr>
        <w:t>9) номер територіального виборчого округу, у якому висунуто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DD4576" w:rsidRPr="00E90988" w:rsidRDefault="005415C7" w:rsidP="00CE56D0">
      <w:pPr>
        <w:spacing w:after="0" w:line="240" w:lineRule="auto"/>
        <w:ind w:firstLine="567"/>
        <w:jc w:val="both"/>
        <w:rPr>
          <w:rFonts w:ascii="Times New Roman" w:hAnsi="Times New Roman"/>
          <w:sz w:val="28"/>
          <w:szCs w:val="28"/>
        </w:rPr>
      </w:pPr>
      <w:r w:rsidRPr="00E90988">
        <w:rPr>
          <w:rFonts w:ascii="Times New Roman" w:eastAsia="Times New Roman" w:hAnsi="Times New Roman" w:cs="Times New Roman"/>
          <w:sz w:val="28"/>
          <w:szCs w:val="28"/>
          <w:lang w:eastAsia="uk-UA"/>
        </w:rPr>
        <w:t xml:space="preserve">3. </w:t>
      </w:r>
      <w:r w:rsidR="00DD4576" w:rsidRPr="00E90988">
        <w:rPr>
          <w:rFonts w:ascii="Times New Roman" w:hAnsi="Times New Roman"/>
          <w:sz w:val="28"/>
          <w:szCs w:val="28"/>
        </w:rPr>
        <w:t>Формування республіканського, обласного, міського</w:t>
      </w:r>
      <w:r w:rsidR="00CE56D0" w:rsidRPr="00E90988">
        <w:rPr>
          <w:rFonts w:ascii="Times New Roman" w:eastAsia="Times New Roman" w:hAnsi="Times New Roman" w:cs="Times New Roman"/>
          <w:sz w:val="28"/>
          <w:szCs w:val="28"/>
          <w:lang w:eastAsia="uk-UA"/>
        </w:rPr>
        <w:t>, районного, районного у місті</w:t>
      </w:r>
      <w:r w:rsidR="00DD4576" w:rsidRPr="00E90988">
        <w:rPr>
          <w:rFonts w:ascii="Times New Roman" w:hAnsi="Times New Roman"/>
          <w:sz w:val="28"/>
          <w:szCs w:val="28"/>
        </w:rPr>
        <w:t xml:space="preserve"> виборчого списку кандидатів у депутати здійснюється із забезпеченням рівних прав та можливостей для жінок і чоловіків. Заборонено будь-яку дискримінацію за ознакою статі.</w:t>
      </w:r>
    </w:p>
    <w:p w:rsidR="00DD4576" w:rsidRPr="00E90988" w:rsidRDefault="00DD4576" w:rsidP="00DD4576">
      <w:pPr>
        <w:spacing w:after="0" w:line="240" w:lineRule="auto"/>
        <w:ind w:firstLine="851"/>
        <w:jc w:val="both"/>
        <w:rPr>
          <w:rFonts w:ascii="Times New Roman" w:hAnsi="Times New Roman"/>
          <w:sz w:val="28"/>
          <w:szCs w:val="28"/>
        </w:rPr>
      </w:pPr>
    </w:p>
    <w:p w:rsidR="00DD4576" w:rsidRPr="00E90988" w:rsidRDefault="00DD4576" w:rsidP="00DD4576">
      <w:pPr>
        <w:spacing w:after="0" w:line="240" w:lineRule="auto"/>
        <w:ind w:firstLine="851"/>
        <w:jc w:val="both"/>
        <w:rPr>
          <w:rFonts w:ascii="Times New Roman" w:hAnsi="Times New Roman"/>
          <w:sz w:val="28"/>
          <w:szCs w:val="28"/>
        </w:rPr>
      </w:pPr>
    </w:p>
    <w:p w:rsidR="005415C7" w:rsidRPr="00E90988" w:rsidRDefault="005415C7" w:rsidP="00AE5EE5">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Рішення зборів (конференції) </w:t>
      </w:r>
      <w:r w:rsidR="00D31919" w:rsidRPr="00E90988">
        <w:rPr>
          <w:rFonts w:ascii="Times New Roman" w:eastAsia="Times New Roman" w:hAnsi="Times New Roman" w:cs="Times New Roman"/>
          <w:sz w:val="28"/>
          <w:szCs w:val="28"/>
          <w:lang w:eastAsia="uk-UA"/>
        </w:rPr>
        <w:t xml:space="preserve">місцевої організації партії приймаються у формі затвердження висування кожного з кандидатів у депутати у відповідному територіальному виборчому окрузі, </w:t>
      </w:r>
      <w:r w:rsidR="00456F32" w:rsidRPr="00E90988">
        <w:rPr>
          <w:rFonts w:ascii="Times New Roman" w:eastAsia="Times New Roman" w:hAnsi="Times New Roman" w:cs="Times New Roman"/>
          <w:sz w:val="28"/>
          <w:szCs w:val="28"/>
          <w:lang w:eastAsia="uk-UA"/>
        </w:rPr>
        <w:t xml:space="preserve">яке </w:t>
      </w:r>
      <w:r w:rsidRPr="00E90988">
        <w:rPr>
          <w:rFonts w:ascii="Times New Roman" w:eastAsia="Times New Roman" w:hAnsi="Times New Roman" w:cs="Times New Roman"/>
          <w:sz w:val="28"/>
          <w:szCs w:val="28"/>
          <w:lang w:eastAsia="uk-UA"/>
        </w:rPr>
        <w:t>підписується керівником місцевої організації партії та скріплюється печаткою цієї місцевої організації партії або печаткою організації партії вищого рівня.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Про дату, час і місце проведення зборів (конференції) з метою висування кандидатів місцева організація партії повідомляє у письмовій формі відповідну територіальну виборчу комісію не пізніш як за день до дня проведення зборів (конференції). На таких зборах (конференції) мають право бути присутніми члени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Про дату, час і місце проведення зборів (конференції) з метою висування кандидатів місцева організація партії повідомляє також засоби масової інформації. Порядок акредитації представників засобів масової інформації на таких зборах (конференції) визначає організатор заходу.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Центральний орган виконавчої влади, що реалізує державну політику у сфері реєстрації (легалізації) об'єднань громадян не пізніш як за 60 днів до дня голосування передає на паперових носіях та в електронному вигляді до Центральної виборчої комісії та не пізніш як за 35 днів до дня голосування до відповідних територіальних виборчих комісій відомості щодо зареєстрованих партій та їх місцевих організацій із зазначенням керівників таких партій та їх місцевих організацій, а у разі змін керівників таких партій та їх місцевих організацій - невідкладно інформує Центральну виборчу комісію та відповідні територіальні виборчі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38. Умови реєстрації кандидатів у депутати у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Відповідна територіальна виборча комісія реєструє кандидатів у депутати в багатомандатному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w:t>
      </w:r>
      <w:r w:rsidR="00D92562" w:rsidRPr="00E90988">
        <w:rPr>
          <w:rFonts w:ascii="Times New Roman" w:eastAsia="Times New Roman" w:hAnsi="Times New Roman" w:cs="Times New Roman"/>
          <w:sz w:val="28"/>
          <w:szCs w:val="28"/>
          <w:lang w:eastAsia="uk-UA"/>
        </w:rPr>
        <w:t xml:space="preserve">висунутих </w:t>
      </w:r>
      <w:r w:rsidRPr="00E90988">
        <w:rPr>
          <w:rFonts w:ascii="Times New Roman" w:eastAsia="Times New Roman" w:hAnsi="Times New Roman" w:cs="Times New Roman"/>
          <w:sz w:val="28"/>
          <w:szCs w:val="28"/>
          <w:lang w:eastAsia="uk-UA"/>
        </w:rPr>
        <w:t>місцево</w:t>
      </w:r>
      <w:r w:rsidR="00D92562" w:rsidRPr="00E90988">
        <w:rPr>
          <w:rFonts w:ascii="Times New Roman" w:eastAsia="Times New Roman" w:hAnsi="Times New Roman" w:cs="Times New Roman"/>
          <w:sz w:val="28"/>
          <w:szCs w:val="28"/>
          <w:lang w:eastAsia="uk-UA"/>
        </w:rPr>
        <w:t xml:space="preserve">ю </w:t>
      </w:r>
      <w:r w:rsidRPr="00E90988">
        <w:rPr>
          <w:rFonts w:ascii="Times New Roman" w:eastAsia="Times New Roman" w:hAnsi="Times New Roman" w:cs="Times New Roman"/>
          <w:sz w:val="28"/>
          <w:szCs w:val="28"/>
          <w:lang w:eastAsia="uk-UA"/>
        </w:rPr>
        <w:t>організаці</w:t>
      </w:r>
      <w:r w:rsidR="00D92562" w:rsidRPr="00E90988">
        <w:rPr>
          <w:rFonts w:ascii="Times New Roman" w:eastAsia="Times New Roman" w:hAnsi="Times New Roman" w:cs="Times New Roman"/>
          <w:sz w:val="28"/>
          <w:szCs w:val="28"/>
          <w:lang w:eastAsia="uk-UA"/>
        </w:rPr>
        <w:t>єю</w:t>
      </w:r>
      <w:r w:rsidRPr="00E90988">
        <w:rPr>
          <w:rFonts w:ascii="Times New Roman" w:eastAsia="Times New Roman" w:hAnsi="Times New Roman" w:cs="Times New Roman"/>
          <w:sz w:val="28"/>
          <w:szCs w:val="28"/>
          <w:lang w:eastAsia="uk-UA"/>
        </w:rPr>
        <w:t xml:space="preserve"> партії, за умови отримання таких документів: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заяви про реєстрацію кандидатів у депутати, підписаної керівником місцевої організації партії та засвідченої печаткою місцевої організації партії або організації відповідної політичної партії вищого рівня;</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w:t>
      </w:r>
      <w:r w:rsidR="005415C7" w:rsidRPr="00E90988">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DE4ADB" w:rsidRPr="00E90988" w:rsidRDefault="001C7014" w:rsidP="00F32642">
      <w:pPr>
        <w:shd w:val="clear" w:color="auto" w:fill="FFFFFF"/>
        <w:spacing w:after="100" w:afterAutospacing="1" w:line="360" w:lineRule="atLeast"/>
        <w:ind w:firstLine="567"/>
        <w:jc w:val="both"/>
      </w:pPr>
      <w:r w:rsidRPr="00E90988">
        <w:rPr>
          <w:rFonts w:ascii="Times New Roman" w:eastAsia="Times New Roman" w:hAnsi="Times New Roman" w:cs="Times New Roman"/>
          <w:sz w:val="28"/>
          <w:szCs w:val="28"/>
          <w:lang w:eastAsia="uk-UA"/>
        </w:rPr>
        <w:t>3</w:t>
      </w:r>
      <w:r w:rsidR="005415C7" w:rsidRPr="00E90988">
        <w:rPr>
          <w:rFonts w:ascii="Times New Roman" w:eastAsia="Times New Roman" w:hAnsi="Times New Roman" w:cs="Times New Roman"/>
          <w:sz w:val="28"/>
          <w:szCs w:val="28"/>
          <w:lang w:eastAsia="uk-UA"/>
        </w:rPr>
        <w:t xml:space="preserve">) </w:t>
      </w:r>
      <w:r w:rsidR="00D92562" w:rsidRPr="00E90988">
        <w:rPr>
          <w:rFonts w:ascii="Times New Roman" w:eastAsia="Times New Roman" w:hAnsi="Times New Roman" w:cs="Times New Roman"/>
          <w:sz w:val="28"/>
          <w:szCs w:val="28"/>
          <w:lang w:eastAsia="uk-UA"/>
        </w:rPr>
        <w:t xml:space="preserve">копія </w:t>
      </w:r>
      <w:r w:rsidR="005415C7" w:rsidRPr="00E90988">
        <w:rPr>
          <w:rFonts w:ascii="Times New Roman" w:eastAsia="Times New Roman" w:hAnsi="Times New Roman" w:cs="Times New Roman"/>
          <w:sz w:val="28"/>
          <w:szCs w:val="28"/>
          <w:lang w:eastAsia="uk-UA"/>
        </w:rPr>
        <w:t xml:space="preserve">рішення зборів (конференції) місцевої організації партії </w:t>
      </w:r>
      <w:r w:rsidR="00D92562" w:rsidRPr="00E90988">
        <w:rPr>
          <w:rFonts w:ascii="Times New Roman" w:eastAsia="Times New Roman" w:hAnsi="Times New Roman" w:cs="Times New Roman"/>
          <w:sz w:val="28"/>
          <w:szCs w:val="28"/>
          <w:lang w:eastAsia="uk-UA"/>
        </w:rPr>
        <w:t>про висування кандидатів у депутати від організації партії, яке повинно містити відомості про осіб, висунутих кандидатами у депутати із зазначенням їх прізвища, імені, по батькові</w:t>
      </w:r>
      <w:r w:rsidR="005415C7" w:rsidRPr="00E90988">
        <w:rPr>
          <w:rFonts w:ascii="Times New Roman" w:eastAsia="Times New Roman" w:hAnsi="Times New Roman" w:cs="Times New Roman"/>
          <w:sz w:val="28"/>
          <w:szCs w:val="28"/>
          <w:lang w:eastAsia="uk-UA"/>
        </w:rPr>
        <w:t>, підписане керівником місцевої організації партії та засвідчене печаткою місцевої організації партії або відповідної організації партії вищого рівня, а також погоджене центральним керівним органом партії, що засвідчується підписом керівника та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r w:rsidR="00DE4ADB" w:rsidRPr="00E90988">
        <w:t xml:space="preserve"> </w:t>
      </w:r>
    </w:p>
    <w:p w:rsidR="005415C7" w:rsidRPr="00E90988" w:rsidRDefault="00DE4AD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hAnsi="Times New Roman" w:cs="Times New Roman"/>
          <w:sz w:val="28"/>
          <w:szCs w:val="28"/>
        </w:rPr>
        <w:lastRenderedPageBreak/>
        <w:t>4)</w:t>
      </w:r>
      <w:r w:rsidRPr="00E90988">
        <w:t xml:space="preserve"> </w:t>
      </w:r>
      <w:r w:rsidRPr="00E90988">
        <w:rPr>
          <w:rFonts w:ascii="Times New Roman" w:eastAsia="Times New Roman" w:hAnsi="Times New Roman" w:cs="Times New Roman"/>
          <w:sz w:val="28"/>
          <w:szCs w:val="28"/>
          <w:lang w:eastAsia="uk-UA"/>
        </w:rPr>
        <w:t>виборчий список кандидатів у депутати від місцевої організації партії, на паперових носіях та в електронному вигляді, який повинен містити відомості про осіб, висунутих кандидатами у депутати (прізвище, власне ім'я (всі власні імена) та по батькові (за наявності), число, місяць і рік народження, громадянство із зазначенням часу проживання на території України, відомості про освіту, посада (заняття), місце роботи, місце проживання, партійність, наявність чи відсутність судимості), територіальний округ у якому висунутий кандидат у депутати, підписаний керівником місцевої організації партії, засвідчений печаткою цієї організації партії або відповідної організації партії вищого рівня;</w:t>
      </w:r>
    </w:p>
    <w:p w:rsidR="00E55E4A"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w:t>
      </w:r>
      <w:r w:rsidR="005415C7" w:rsidRPr="00E90988">
        <w:rPr>
          <w:rFonts w:ascii="Times New Roman" w:eastAsia="Times New Roman" w:hAnsi="Times New Roman" w:cs="Times New Roman"/>
          <w:sz w:val="28"/>
          <w:szCs w:val="28"/>
          <w:lang w:eastAsia="uk-UA"/>
        </w:rPr>
        <w:t xml:space="preserve">) </w:t>
      </w:r>
      <w:r w:rsidR="00E55E4A" w:rsidRPr="00E90988">
        <w:rPr>
          <w:rFonts w:ascii="Times New Roman" w:eastAsia="Times New Roman" w:hAnsi="Times New Roman" w:cs="Times New Roman"/>
          <w:sz w:val="28"/>
          <w:szCs w:val="28"/>
          <w:lang w:eastAsia="uk-UA"/>
        </w:rPr>
        <w:t>заяви осіб, включених до виборчого списку місцевої організації партії, про згоду балотуватися кандидатом у депутати від цієї організації партії у відповідному територіальному окрузі із зобов'язанням у разі обрання депутатом припинити діяльність чи скласти представницький мандат, які несумісні з мандатом депутата відповідної ради;</w:t>
      </w:r>
    </w:p>
    <w:p w:rsidR="005415C7" w:rsidRPr="00E90988" w:rsidRDefault="00D92562"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заява особи про згоду бути висунутою кандидатом у депутати відповідної ради від цієї організації партії у відповідному виборчому окрузі </w:t>
      </w:r>
      <w:r w:rsidR="005415C7" w:rsidRPr="00E90988">
        <w:rPr>
          <w:rFonts w:ascii="Times New Roman" w:eastAsia="Times New Roman" w:hAnsi="Times New Roman" w:cs="Times New Roman"/>
          <w:sz w:val="28"/>
          <w:szCs w:val="28"/>
          <w:lang w:eastAsia="uk-UA"/>
        </w:rPr>
        <w:t>та згоду на оприлюднення біографічних відомостей у зв'язку з участю у місцевих виборах;</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w:t>
      </w:r>
      <w:r w:rsidR="005415C7" w:rsidRPr="00E90988">
        <w:rPr>
          <w:rFonts w:ascii="Times New Roman" w:eastAsia="Times New Roman" w:hAnsi="Times New Roman" w:cs="Times New Roman"/>
          <w:sz w:val="28"/>
          <w:szCs w:val="28"/>
          <w:lang w:eastAsia="uk-UA"/>
        </w:rPr>
        <w:t>) автобіограф</w:t>
      </w:r>
      <w:r w:rsidR="00E55E4A" w:rsidRPr="00E90988">
        <w:rPr>
          <w:rFonts w:ascii="Times New Roman" w:eastAsia="Times New Roman" w:hAnsi="Times New Roman" w:cs="Times New Roman"/>
          <w:sz w:val="28"/>
          <w:szCs w:val="28"/>
          <w:lang w:eastAsia="uk-UA"/>
        </w:rPr>
        <w:t>ія</w:t>
      </w:r>
      <w:r w:rsidR="005415C7" w:rsidRPr="00E90988">
        <w:rPr>
          <w:rFonts w:ascii="Times New Roman" w:eastAsia="Times New Roman" w:hAnsi="Times New Roman" w:cs="Times New Roman"/>
          <w:sz w:val="28"/>
          <w:szCs w:val="28"/>
          <w:lang w:eastAsia="uk-UA"/>
        </w:rPr>
        <w:t xml:space="preserve"> </w:t>
      </w:r>
      <w:r w:rsidR="00C428B1" w:rsidRPr="00E90988">
        <w:rPr>
          <w:rFonts w:ascii="Times New Roman" w:eastAsia="Times New Roman" w:hAnsi="Times New Roman" w:cs="Times New Roman"/>
          <w:sz w:val="28"/>
          <w:szCs w:val="28"/>
          <w:lang w:eastAsia="uk-UA"/>
        </w:rPr>
        <w:t>кандидат</w:t>
      </w:r>
      <w:r w:rsidR="00E55E4A" w:rsidRPr="00E90988">
        <w:rPr>
          <w:rFonts w:ascii="Times New Roman" w:eastAsia="Times New Roman" w:hAnsi="Times New Roman" w:cs="Times New Roman"/>
          <w:sz w:val="28"/>
          <w:szCs w:val="28"/>
          <w:lang w:eastAsia="uk-UA"/>
        </w:rPr>
        <w:t>ів</w:t>
      </w:r>
      <w:r w:rsidR="00C428B1" w:rsidRPr="00E90988">
        <w:rPr>
          <w:rFonts w:ascii="Times New Roman" w:eastAsia="Times New Roman" w:hAnsi="Times New Roman" w:cs="Times New Roman"/>
          <w:sz w:val="28"/>
          <w:szCs w:val="28"/>
          <w:lang w:eastAsia="uk-UA"/>
        </w:rPr>
        <w:t xml:space="preserve"> в депутати</w:t>
      </w:r>
      <w:r w:rsidR="005415C7" w:rsidRPr="00E90988">
        <w:rPr>
          <w:rFonts w:ascii="Times New Roman" w:eastAsia="Times New Roman" w:hAnsi="Times New Roman" w:cs="Times New Roman"/>
          <w:sz w:val="28"/>
          <w:szCs w:val="28"/>
          <w:lang w:eastAsia="uk-UA"/>
        </w:rPr>
        <w:t>,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w:t>
      </w:r>
      <w:r w:rsidR="005415C7" w:rsidRPr="00E90988">
        <w:rPr>
          <w:rFonts w:ascii="Times New Roman" w:eastAsia="Times New Roman" w:hAnsi="Times New Roman" w:cs="Times New Roman"/>
          <w:sz w:val="28"/>
          <w:szCs w:val="28"/>
          <w:lang w:eastAsia="uk-UA"/>
        </w:rPr>
        <w:t xml:space="preserve">) декларації про майно, доходи, витрати і зобов'язання фінансового характеру </w:t>
      </w:r>
      <w:r w:rsidR="00C428B1" w:rsidRPr="00E90988">
        <w:rPr>
          <w:rFonts w:ascii="Times New Roman" w:eastAsia="Times New Roman" w:hAnsi="Times New Roman" w:cs="Times New Roman"/>
          <w:sz w:val="28"/>
          <w:szCs w:val="28"/>
          <w:lang w:eastAsia="uk-UA"/>
        </w:rPr>
        <w:t>кандидата в депутати</w:t>
      </w:r>
      <w:r w:rsidR="005415C7" w:rsidRPr="00E90988">
        <w:rPr>
          <w:rFonts w:ascii="Times New Roman" w:eastAsia="Times New Roman" w:hAnsi="Times New Roman" w:cs="Times New Roman"/>
          <w:sz w:val="28"/>
          <w:szCs w:val="28"/>
          <w:lang w:eastAsia="uk-UA"/>
        </w:rPr>
        <w:t>, відповідно до статті 45 цього Закону;</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w:t>
      </w:r>
      <w:r w:rsidR="005415C7" w:rsidRPr="00E90988">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w:t>
      </w:r>
      <w:r w:rsidR="005415C7" w:rsidRPr="00E90988">
        <w:rPr>
          <w:rFonts w:ascii="Times New Roman" w:eastAsia="Times New Roman" w:hAnsi="Times New Roman" w:cs="Times New Roman"/>
          <w:sz w:val="28"/>
          <w:szCs w:val="28"/>
          <w:lang w:eastAsia="uk-UA"/>
        </w:rPr>
        <w:t>) по чотири фотографії кандидат</w:t>
      </w:r>
      <w:r w:rsidR="00D92562" w:rsidRPr="00E90988">
        <w:rPr>
          <w:rFonts w:ascii="Times New Roman" w:eastAsia="Times New Roman" w:hAnsi="Times New Roman" w:cs="Times New Roman"/>
          <w:sz w:val="28"/>
          <w:szCs w:val="28"/>
          <w:lang w:eastAsia="uk-UA"/>
        </w:rPr>
        <w:t>а</w:t>
      </w:r>
      <w:r w:rsidR="005415C7" w:rsidRPr="00E90988">
        <w:rPr>
          <w:rFonts w:ascii="Times New Roman" w:eastAsia="Times New Roman" w:hAnsi="Times New Roman" w:cs="Times New Roman"/>
          <w:sz w:val="28"/>
          <w:szCs w:val="28"/>
          <w:lang w:eastAsia="uk-UA"/>
        </w:rPr>
        <w:t xml:space="preserve"> у депутати, розміром 4 х 6 сантиметрів;</w:t>
      </w:r>
    </w:p>
    <w:p w:rsidR="005415C7" w:rsidRPr="00E90988" w:rsidRDefault="001C7014"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w:t>
      </w:r>
      <w:r w:rsidR="005415C7" w:rsidRPr="00E90988">
        <w:rPr>
          <w:rFonts w:ascii="Times New Roman" w:eastAsia="Times New Roman" w:hAnsi="Times New Roman" w:cs="Times New Roman"/>
          <w:sz w:val="28"/>
          <w:szCs w:val="28"/>
          <w:lang w:eastAsia="uk-UA"/>
        </w:rPr>
        <w:t>) документа про внесення грошової застави відповідно до статті 44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До зазначених у цій частині документів додаються ксерокопії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(ксерокопії тимчасового посвідчення громадянина України для осіб, недавно прийнятих до громадянства України) кандидат</w:t>
      </w:r>
      <w:r w:rsidR="00A73098" w:rsidRPr="00E90988">
        <w:rPr>
          <w:rFonts w:ascii="Times New Roman" w:eastAsia="Times New Roman" w:hAnsi="Times New Roman" w:cs="Times New Roman"/>
          <w:sz w:val="28"/>
          <w:szCs w:val="28"/>
          <w:lang w:eastAsia="uk-UA"/>
        </w:rPr>
        <w:t>а</w:t>
      </w:r>
      <w:r w:rsidRPr="00E90988">
        <w:rPr>
          <w:rFonts w:ascii="Times New Roman" w:eastAsia="Times New Roman" w:hAnsi="Times New Roman" w:cs="Times New Roman"/>
          <w:sz w:val="28"/>
          <w:szCs w:val="28"/>
          <w:lang w:eastAsia="uk-UA"/>
        </w:rPr>
        <w:t xml:space="preserve"> у депутати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рішенні зборів (конференції) місцевої організації партії, передбаченому пунктом 4 частини першої цієї статті, зазначаються: відомості про ос</w:t>
      </w:r>
      <w:r w:rsidR="00A73098" w:rsidRPr="00E90988">
        <w:rPr>
          <w:rFonts w:ascii="Times New Roman" w:eastAsia="Times New Roman" w:hAnsi="Times New Roman" w:cs="Times New Roman"/>
          <w:sz w:val="28"/>
          <w:szCs w:val="28"/>
          <w:lang w:eastAsia="uk-UA"/>
        </w:rPr>
        <w:t>о</w:t>
      </w:r>
      <w:r w:rsidRPr="00E90988">
        <w:rPr>
          <w:rFonts w:ascii="Times New Roman" w:eastAsia="Times New Roman" w:hAnsi="Times New Roman" w:cs="Times New Roman"/>
          <w:sz w:val="28"/>
          <w:szCs w:val="28"/>
          <w:lang w:eastAsia="uk-UA"/>
        </w:rPr>
        <w:t>б</w:t>
      </w:r>
      <w:r w:rsidR="00A73098" w:rsidRPr="00E90988">
        <w:rPr>
          <w:rFonts w:ascii="Times New Roman" w:eastAsia="Times New Roman" w:hAnsi="Times New Roman" w:cs="Times New Roman"/>
          <w:sz w:val="28"/>
          <w:szCs w:val="28"/>
          <w:lang w:eastAsia="uk-UA"/>
        </w:rPr>
        <w:t>у</w:t>
      </w:r>
      <w:r w:rsidRPr="00E90988">
        <w:rPr>
          <w:rFonts w:ascii="Times New Roman" w:eastAsia="Times New Roman" w:hAnsi="Times New Roman" w:cs="Times New Roman"/>
          <w:sz w:val="28"/>
          <w:szCs w:val="28"/>
          <w:lang w:eastAsia="uk-UA"/>
        </w:rPr>
        <w:t>, висунут</w:t>
      </w:r>
      <w:r w:rsidR="00A73098" w:rsidRPr="00E90988">
        <w:rPr>
          <w:rFonts w:ascii="Times New Roman" w:eastAsia="Times New Roman" w:hAnsi="Times New Roman" w:cs="Times New Roman"/>
          <w:sz w:val="28"/>
          <w:szCs w:val="28"/>
          <w:lang w:eastAsia="uk-UA"/>
        </w:rPr>
        <w:t>у</w:t>
      </w:r>
      <w:r w:rsidRPr="00E90988">
        <w:rPr>
          <w:rFonts w:ascii="Times New Roman" w:eastAsia="Times New Roman" w:hAnsi="Times New Roman" w:cs="Times New Roman"/>
          <w:sz w:val="28"/>
          <w:szCs w:val="28"/>
          <w:lang w:eastAsia="uk-UA"/>
        </w:rPr>
        <w:t xml:space="preserve"> кандидат</w:t>
      </w:r>
      <w:r w:rsidR="00A73098" w:rsidRPr="00E90988">
        <w:rPr>
          <w:rFonts w:ascii="Times New Roman" w:eastAsia="Times New Roman" w:hAnsi="Times New Roman" w:cs="Times New Roman"/>
          <w:sz w:val="28"/>
          <w:szCs w:val="28"/>
          <w:lang w:eastAsia="uk-UA"/>
        </w:rPr>
        <w:t>ом</w:t>
      </w:r>
      <w:r w:rsidRPr="00E90988">
        <w:rPr>
          <w:rFonts w:ascii="Times New Roman" w:eastAsia="Times New Roman" w:hAnsi="Times New Roman" w:cs="Times New Roman"/>
          <w:sz w:val="28"/>
          <w:szCs w:val="28"/>
          <w:lang w:eastAsia="uk-UA"/>
        </w:rPr>
        <w:t xml:space="preserve"> у депутати (прізвище, власне ім'я (усі власні імена) та по батькові (за наявності), число, місяць і рік народження, громадянство, освіта, партійність, посада, місце роботи (заняття), місце проживання), номер територіального виборчого округу, за яким закріплюється </w:t>
      </w:r>
      <w:r w:rsidR="00A73098" w:rsidRPr="00E90988">
        <w:rPr>
          <w:rFonts w:ascii="Times New Roman" w:eastAsia="Times New Roman" w:hAnsi="Times New Roman" w:cs="Times New Roman"/>
          <w:sz w:val="28"/>
          <w:szCs w:val="28"/>
          <w:lang w:eastAsia="uk-UA"/>
        </w:rPr>
        <w:t xml:space="preserve">відповідний </w:t>
      </w:r>
      <w:r w:rsidRPr="00E90988">
        <w:rPr>
          <w:rFonts w:ascii="Times New Roman" w:eastAsia="Times New Roman" w:hAnsi="Times New Roman" w:cs="Times New Roman"/>
          <w:sz w:val="28"/>
          <w:szCs w:val="28"/>
          <w:lang w:eastAsia="uk-UA"/>
        </w:rPr>
        <w:t>кандидат, дата його прийняття.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Документи, передбачені частиною першою цієї статті, подані до відповідної виборчої комісії, повторно не подаються, крім випадків,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Документи, передбачені частиною першою цієї статті, подані до відповідної виборчої комісії з порушенням строку, встановленого частиною другою статті 41 цього Закону, не розглядаються, рішення виборчої комісії у такому випадку не приймається.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39. Умови реєстрації кандидатів у депутати в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Відповідна територіальна виборча комісія реєструє 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заяви про реєстрацію кандидата в депутати, підписаної керівником місцевої організації партії та засвідченої печаткою місцевої організації партії або організації відповідної політичної партії вищого рівня;</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w:t>
      </w:r>
      <w:r w:rsidR="005415C7" w:rsidRPr="00E90988">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w:t>
      </w:r>
      <w:r w:rsidR="005415C7" w:rsidRPr="00E90988">
        <w:rPr>
          <w:rFonts w:ascii="Times New Roman" w:eastAsia="Times New Roman" w:hAnsi="Times New Roman" w:cs="Times New Roman"/>
          <w:sz w:val="28"/>
          <w:szCs w:val="28"/>
          <w:lang w:eastAsia="uk-UA"/>
        </w:rPr>
        <w:t xml:space="preserve">) рішення зборів (конференції) місцевої організації партії про висування кандидата у депутати від цієї місцевої організації партії, яке повинне бути </w:t>
      </w:r>
      <w:r w:rsidR="005415C7" w:rsidRPr="00E90988">
        <w:rPr>
          <w:rFonts w:ascii="Times New Roman" w:eastAsia="Times New Roman" w:hAnsi="Times New Roman" w:cs="Times New Roman"/>
          <w:sz w:val="28"/>
          <w:szCs w:val="28"/>
          <w:lang w:eastAsia="uk-UA"/>
        </w:rPr>
        <w:lastRenderedPageBreak/>
        <w:t>підписане керівником місцевої організації партії та засвідчене печаткою місцевої організації партії або відповідної організації партії вищого рівня;</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w:t>
      </w:r>
      <w:r w:rsidR="005415C7" w:rsidRPr="00E90988">
        <w:rPr>
          <w:rFonts w:ascii="Times New Roman" w:eastAsia="Times New Roman" w:hAnsi="Times New Roman" w:cs="Times New Roman"/>
          <w:sz w:val="28"/>
          <w:szCs w:val="28"/>
          <w:lang w:eastAsia="uk-UA"/>
        </w:rPr>
        <w:t>) заяви особи про згоду балотуватися кандидатом у депутати від цієї місцевої організації партії у відповідному одномандатному виборчому окрузі та про згоду на оприлюднення біографічних відомостей у зв'язку з участю у місцевих виборах;</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w:t>
      </w:r>
      <w:r w:rsidR="005415C7" w:rsidRPr="00E90988">
        <w:rPr>
          <w:rFonts w:ascii="Times New Roman" w:eastAsia="Times New Roman" w:hAnsi="Times New Roman" w:cs="Times New Roman"/>
          <w:sz w:val="28"/>
          <w:szCs w:val="28"/>
          <w:lang w:eastAsia="uk-UA"/>
        </w:rPr>
        <w:t>)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w:t>
      </w:r>
      <w:r w:rsidR="005415C7" w:rsidRPr="00E90988">
        <w:rPr>
          <w:rFonts w:ascii="Times New Roman" w:eastAsia="Times New Roman" w:hAnsi="Times New Roman" w:cs="Times New Roman"/>
          <w:sz w:val="28"/>
          <w:szCs w:val="28"/>
          <w:lang w:eastAsia="uk-UA"/>
        </w:rPr>
        <w:t>) декларації про майно, доходи, витрати і зобов'язання фінансового характеру кожного кандидата в депутати відповідно до статті 45 цього Закону;</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w:t>
      </w:r>
      <w:r w:rsidR="005415C7" w:rsidRPr="00E90988">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чотирьох фотографій кандидата у депутати розміром 4 х 6 сантиметрів.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зазначених у цій частині документів додається ксерокопія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(ксерокопія тимчасового посвідчення громадянина України для осіб, недавно прийнятих до громадянства України) кандидата у депутати, висунутого відповідною місцевою організацією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рішенні зборів (конференції) місцевої організації партії, передбаченому пунктом 4 частини першої цієї статті, зазначаються: відомості про особу, висунуту кандидатом у депутати (прізвище, власне ім'я (усі власні імена) та по батькові (за наявності), число, місяць і рік народження, відомості про громадянство, освіту, партійність, посаду, місце роботи (заняття) і місце проживання), номер одномандатного виборчого округу, по якому така особа висувається кандидатом, дата його прийняття.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 xml:space="preserve">3. Відповідна територіальна виборча комісія реєструє кандидата в депутати в одномандатному виборчому окрузі, висунутого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за умови особистого пред'явлення ним документа, передбаченого частиною другою статті 3 цього Закону, та подання ним документів, передбачених пунктами 6 - 8 частини першої цієї статті, а також особисто підписаних ним заяви про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кандидатом у депутати та заяви про згоду на оприлюднення біографічних відомостей у зв'язку з участю у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Документи, передбачені частинами першою, третьою цієї статті, подані до відповідної територіальної виборчої комісії, повторно не подаються, крім випадків,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Документи, передбачені частинами першою та третьою цієї статті, подані до відповідної виборчої комісії з порушенням строку, встановленого частиною другою статті 42 цього Закону, не розглядаються, рішення виборчої комісії у такому випадку не приймається.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40. Умови реєстрації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5415C7" w:rsidRPr="00E90988" w:rsidRDefault="005415C7" w:rsidP="00AF561F">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заяви про реєстрацію кандидата на посаду сільського, селищного, міського голови, старости, підписаної керівником місцевої організації партії та засвідченої печаткою місцевої організації партії або організації в</w:t>
      </w:r>
      <w:r w:rsidR="00AF561F" w:rsidRPr="00E90988">
        <w:rPr>
          <w:rFonts w:ascii="Times New Roman" w:eastAsia="Times New Roman" w:hAnsi="Times New Roman" w:cs="Times New Roman"/>
          <w:sz w:val="28"/>
          <w:szCs w:val="28"/>
          <w:lang w:eastAsia="uk-UA"/>
        </w:rPr>
        <w:t>ідповідної партії вищого рівня;</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w:t>
      </w:r>
      <w:r w:rsidR="005415C7" w:rsidRPr="00E90988">
        <w:rPr>
          <w:rFonts w:ascii="Times New Roman" w:eastAsia="Times New Roman" w:hAnsi="Times New Roman" w:cs="Times New Roman"/>
          <w:sz w:val="28"/>
          <w:szCs w:val="28"/>
          <w:lang w:eastAsia="uk-UA"/>
        </w:rPr>
        <w:t>) копії рішення вищого керівного органу партії про участь її місцевих організацій у відповідних місцевих виборах, засвідченої підписом керівника та печаткою партії;</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w:t>
      </w:r>
      <w:r w:rsidR="005415C7" w:rsidRPr="00E90988">
        <w:rPr>
          <w:rFonts w:ascii="Times New Roman" w:eastAsia="Times New Roman" w:hAnsi="Times New Roman" w:cs="Times New Roman"/>
          <w:sz w:val="28"/>
          <w:szCs w:val="28"/>
          <w:lang w:eastAsia="uk-UA"/>
        </w:rPr>
        <w:t>) рішення зборів (конференції) місцевої організації партії про висування кандидата на посаду сільського, селищного, міського голови, старости від цієї місцевої організації партії, яке повинне бути підписане керівником місцевої організації партії та засвідчене печаткою місцевої організації партії або відповідної організації партії вищого рівня, а у разі висування місцевою організацією партії кандидата на посаду міського голови - також погоджене центральним керівним органом партії, що засвідчується підписом керівника та печаткою цієї партії (із зазначенням найменування центрального керівного органу партії, номера та дати прийняття відповідного рішення, яке не додається);</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4</w:t>
      </w:r>
      <w:r w:rsidR="005415C7" w:rsidRPr="00E90988">
        <w:rPr>
          <w:rFonts w:ascii="Times New Roman" w:eastAsia="Times New Roman" w:hAnsi="Times New Roman" w:cs="Times New Roman"/>
          <w:sz w:val="28"/>
          <w:szCs w:val="28"/>
          <w:lang w:eastAsia="uk-UA"/>
        </w:rPr>
        <w:t>) заяви особи про згоду балотуватися кандидатом на посаду сільського, селищного, міського голови, старости від цієї місцевої організації партії та про згоду на оприлюднення біографічних відомостей у зв'язку з участю у місцевих виборах;</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w:t>
      </w:r>
      <w:r w:rsidR="005415C7" w:rsidRPr="00E90988">
        <w:rPr>
          <w:rFonts w:ascii="Times New Roman" w:eastAsia="Times New Roman" w:hAnsi="Times New Roman" w:cs="Times New Roman"/>
          <w:sz w:val="28"/>
          <w:szCs w:val="28"/>
          <w:lang w:eastAsia="uk-UA"/>
        </w:rPr>
        <w:t>)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злочину проти виборчих прав громадян чи корупційного злочину;</w:t>
      </w:r>
    </w:p>
    <w:p w:rsidR="005415C7" w:rsidRPr="00E90988" w:rsidRDefault="00AF561F"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w:t>
      </w:r>
      <w:r w:rsidR="005415C7" w:rsidRPr="00E90988">
        <w:rPr>
          <w:rFonts w:ascii="Times New Roman" w:eastAsia="Times New Roman" w:hAnsi="Times New Roman" w:cs="Times New Roman"/>
          <w:sz w:val="28"/>
          <w:szCs w:val="28"/>
          <w:lang w:eastAsia="uk-UA"/>
        </w:rPr>
        <w:t xml:space="preserve"> декларації про майно, доходи, витрати і зобов'язання фінансового характеру кандидата на посаду сільського, селищного, міського голови, старости відповідно до статті 45 цього Закону;</w:t>
      </w:r>
    </w:p>
    <w:p w:rsidR="005415C7" w:rsidRPr="00E90988" w:rsidRDefault="00D669A9"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hyperlink r:id="rId7" w:tgtFrame="_top" w:history="1">
        <w:r w:rsidR="00AF561F" w:rsidRPr="00E90988">
          <w:rPr>
            <w:rFonts w:ascii="Times New Roman" w:eastAsia="Times New Roman" w:hAnsi="Times New Roman" w:cs="Times New Roman"/>
            <w:sz w:val="28"/>
            <w:szCs w:val="28"/>
            <w:lang w:eastAsia="uk-UA"/>
          </w:rPr>
          <w:t>7</w:t>
        </w:r>
        <w:r w:rsidR="005415C7" w:rsidRPr="00E90988">
          <w:rPr>
            <w:rFonts w:ascii="Times New Roman" w:eastAsia="Times New Roman" w:hAnsi="Times New Roman" w:cs="Times New Roman"/>
            <w:sz w:val="28"/>
            <w:szCs w:val="28"/>
            <w:lang w:eastAsia="uk-UA"/>
          </w:rPr>
          <w:t>) заяви про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чотирьох фотографій кандидата розміром 4 х 6 сантиметрів;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документа про внесення грошової застави (у випадках, передбачених статтею 44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зазначених у цій частині документів додається ксерокопія першої та другої сторінок паспорта громадянина України та сторінок, де зазначаються відомості про місце проживання відповідно до Закону України "Про свободу пересування та вільний вибір місця проживання в Україні" (ксерокопія тимчасового посвідчення громадянина України для осіб, недавно прийнятих до громадянства України), кандидата на посаду сільського, селищного, міського голови, старости, висунутого відповідною місцевою організацією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У рішенні зборів (конференції) місцевої організації партії, передбаченому пунктом 4 частини першої цієї статті, зазначаються: відомості про особу, висунуту кандидатом на посаду сільського, селищного, міського голови, старости (прізвище, власне ім'я (усі власні імена) та по батькові (за наявності), число, місяць і рік народження, відомості про громадянство, освіту, </w:t>
      </w:r>
      <w:r w:rsidRPr="00E90988">
        <w:rPr>
          <w:rFonts w:ascii="Times New Roman" w:eastAsia="Times New Roman" w:hAnsi="Times New Roman" w:cs="Times New Roman"/>
          <w:sz w:val="28"/>
          <w:szCs w:val="28"/>
          <w:lang w:eastAsia="uk-UA"/>
        </w:rPr>
        <w:lastRenderedPageBreak/>
        <w:t>партійність, посаду, місце роботи (заняття) і місце проживання), дата його прийняття.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Відповідна територіальна виборча комісія реєструє кандидата на посаду сільського, селищного, міського голови, старости, висунутого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за умови особистого пред'явлення ним документа, передбаченого частиною другою статті 3 цього Закону, та подання ним документів, передбачених пунктами 6 - 9 частини першої цієї статті, а також особисто підписаних ним заяви про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кандидатом на посаду відповідно сільського, селищного, міського голови, старости та про згоду на оприлюднення біографічних відомостей у зв'язку з участю у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Документи, передбачені частинами першою та другою цієї статті, подані до відповідної територіальної виборчої комісії, повторно не подаються, крім випадків,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Документи, передбачені частинами першою та другою цієї статті, подані до відповідної виборчої комісії, з порушенням строку, встановленого частиною другою статті 43 цього Закону, не розглядаються, рішення виборчої комісії у такому випадку не приймається.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41. Порядок реєстрації кандидатів у депутати в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w:t>
      </w:r>
      <w:r w:rsidR="00AF561F" w:rsidRPr="00E90988">
        <w:rPr>
          <w:rFonts w:ascii="Times New Roman" w:eastAsia="Times New Roman" w:hAnsi="Times New Roman" w:cs="Times New Roman"/>
          <w:sz w:val="28"/>
          <w:szCs w:val="28"/>
          <w:lang w:eastAsia="uk-UA"/>
        </w:rPr>
        <w:t xml:space="preserve">Відповідна територіальна виборча комісія реєструє кандидатів у депутати, висунутих у відповідних багатомандатних виборчих округах, </w:t>
      </w:r>
      <w:r w:rsidRPr="00E90988">
        <w:rPr>
          <w:rFonts w:ascii="Times New Roman" w:eastAsia="Times New Roman" w:hAnsi="Times New Roman" w:cs="Times New Roman"/>
          <w:sz w:val="28"/>
          <w:szCs w:val="28"/>
          <w:lang w:eastAsia="uk-UA"/>
        </w:rPr>
        <w:t>в разі дотримання умов, передбачених статтею 38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Подання документів до територіальної виборчої комісії для реєстрації кандидатів у депутати в багатомандатному виборчому окрузі закінчується за 24 дні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Прийом документів здійснюється головою, заступником голови, секретарем або іншим визначеним комісією членом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Представник місцевої організації партії, уповноважений на підставі довіреності від місцевої організації партії, подає для реєстрації кандидатів у депутати в багатомандатному виборчому окрузі документи, передбачені частиною першою статті 38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Представнику місцевої організації партії, уповноваженому на підставі довіреності від місцевої організації партії, який подав передбачені частиною першою статті 38 цього Закону документи, територіальна виборча комісія видає </w:t>
      </w:r>
      <w:r w:rsidRPr="00E90988">
        <w:rPr>
          <w:rFonts w:ascii="Times New Roman" w:eastAsia="Times New Roman" w:hAnsi="Times New Roman" w:cs="Times New Roman"/>
          <w:sz w:val="28"/>
          <w:szCs w:val="28"/>
          <w:lang w:eastAsia="uk-UA"/>
        </w:rPr>
        <w:lastRenderedPageBreak/>
        <w:t>довідку із зазначенням дати і часу прийняття документів, переліку прийнятих документів.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w:t>
      </w:r>
      <w:r w:rsidR="006D0037" w:rsidRPr="00E90988">
        <w:rPr>
          <w:rFonts w:ascii="Times New Roman" w:hAnsi="Times New Roman" w:cs="Times New Roman"/>
          <w:color w:val="2A2928"/>
          <w:sz w:val="28"/>
          <w:szCs w:val="28"/>
          <w:shd w:val="clear" w:color="auto" w:fill="FFFFFF"/>
        </w:rPr>
        <w:t>Особа, включена місцевою організацією партії до виборчого списку кандидатів у депутати</w:t>
      </w:r>
      <w:r w:rsidRPr="00E90988">
        <w:rPr>
          <w:rFonts w:ascii="Times New Roman" w:eastAsia="Times New Roman" w:hAnsi="Times New Roman" w:cs="Times New Roman"/>
          <w:sz w:val="28"/>
          <w:szCs w:val="28"/>
          <w:lang w:eastAsia="uk-UA"/>
        </w:rPr>
        <w:t xml:space="preserve">, яка на день подання заяви місцевою організацією партії про реєстрацію кандидатів у депутати до територіальної виборчої комісії не дала згоди балотуватися кандидатом у депутати від цієї місцевої організації партії відповідно до пункту 6 частини першої статті 38 цього Закону, вважається виключеною </w:t>
      </w:r>
      <w:r w:rsidR="006D0037" w:rsidRPr="00E90988">
        <w:rPr>
          <w:rFonts w:ascii="Times New Roman" w:hAnsi="Times New Roman" w:cs="Times New Roman"/>
          <w:color w:val="2A2928"/>
          <w:sz w:val="28"/>
          <w:szCs w:val="28"/>
          <w:shd w:val="clear" w:color="auto" w:fill="FFFFFF"/>
        </w:rPr>
        <w:t>з цього виборчого списку</w:t>
      </w:r>
      <w:r w:rsidR="006D003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з дня подання зазначеної заяви місцевою організацією партії до територіальної виборчої комісії. Заява такої особи про згоду балотуватися, подана після подання заяви відповідною місцевою організацією партії про реєстрацію кандидатів у депутати, не приймається.</w:t>
      </w:r>
    </w:p>
    <w:p w:rsidR="001531FB" w:rsidRPr="00E90988" w:rsidRDefault="001531F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hAnsi="Times New Roman" w:cs="Times New Roman"/>
          <w:color w:val="2A2928"/>
          <w:sz w:val="28"/>
          <w:szCs w:val="28"/>
          <w:shd w:val="clear" w:color="auto" w:fill="FFFFFF"/>
        </w:rPr>
        <w:t>7. Особа, включена місцевою організацією партії до виборчого списку кандидатів у депутати, має право до дня реєстрації відкликати свою заяву про згоду балотуватися кандидатом у депутати. З моменту отримання територіальною виборчою комісією заяви особи про відкликання нею заяви про згоду балотуватися кандидатом у депутати така особа вважається виключеною з виборчого списку кандидатів у депутати від місцевої організації партії. Про отримання такої заяви територіальна виборча комісія письмово повідомляє представника місцевої організації партії не пізніш як у триденний строк з дня отримання заяви. Повторна заява особи про її згоду балотуватися від місцевої організації партії не приймається.</w:t>
      </w:r>
      <w:r w:rsidRPr="00E90988">
        <w:rPr>
          <w:rFonts w:ascii="Times New Roman" w:eastAsia="Times New Roman" w:hAnsi="Times New Roman" w:cs="Times New Roman"/>
          <w:sz w:val="28"/>
          <w:szCs w:val="28"/>
          <w:lang w:eastAsia="uk-UA"/>
        </w:rPr>
        <w:t xml:space="preserve"> </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У разі якщо особа, включена за її письмовою заявою про згоду балотуватися за виборчим списком кандидатів у депутати від місцевої організації політичної партії, включена за її письмовою заявою про згоду балотуватися за виборчим списком кандидатів у депутати від місцевої організації іншої політичної партії та (або) висунута за її письмовою заявою про згоду балотуватися кандидатом у депутати, кандидатом на посаду сільського, селищного, міського голови, старости від місцевої організації іншої політичної партії або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відповідні територіальні виборчі комісії виключають таку особу з усіх виборчих списків, до яких вона була включена, скасовують її реєстрацію як кандидата в депутати в одномандатному виборчому окрузі, кандидата на посаду сільського, селищного, міського голови, старости, про що повідомляють відповідні місцеві організації партій та цю особу.</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У разі якщо особа, включена за її письмовою заявою про згоду балотуватися за виборчим списком кандидатів у депутати обласної, районної, міської або районної в місті ради, включена за її письмовою заявою про згоду </w:t>
      </w:r>
      <w:r w:rsidRPr="00E90988">
        <w:rPr>
          <w:rFonts w:ascii="Times New Roman" w:eastAsia="Times New Roman" w:hAnsi="Times New Roman" w:cs="Times New Roman"/>
          <w:sz w:val="28"/>
          <w:szCs w:val="28"/>
          <w:lang w:eastAsia="uk-UA"/>
        </w:rPr>
        <w:lastRenderedPageBreak/>
        <w:t>балотуватися за виборчим списком кандидатів у депутати іншої відповідно обласної, районної, міської або районної в місті ради, відповідні територіальні виборчі комісії виключають таку особу з виборчих списків кандидатів у депутати усіх обласних, районних, міських або районних у місті рад.</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Територіальна виборча комісія не пізніш як на третій день з дня прийняття документів, зазначених у частині першій статті 38 цього Закону, але не пізніш як за 23 дні до дня голосування приймає рішення про реєстрацію кандидатів у депутати або про відмову в реєстрації кандидата (кандидатів), включених до виборчого списку кандидатів у депутати.</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Копія цього рішення не пізніше наступного дня після його прийняття надсилається (видається) представнику місцевої організації партії, від якої висунуті кандидати в депутати.</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Номер територіального виборчого округу, за яким закріплюється кандидат у депутати, визначений місцевою організацією партії, після подання документів до територіальної виборчої комісії не може бути змінений.</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У разі реєстрації кандидатів у депутати у багатомандатному виборчому окрузі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кандидатів, посвідчення кандидатів у депутати за формою, встановленою Центральною виборчою комісією.</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в депутати.</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Територіальна виборча комісія після закінчення реєстрації, але не пізніш як за 21 день до дня голосування, передає Центральній виборчій комісії за формою та в порядку, встановленими Центральною виборчою комісією, інформацію про виборчі списки кандидатів у депутати місцевих організацій партій із зазначенням відомостей про кандидатів у депутати, включених до таких виборчих списків, а саме: назви місцевої організації партії, номера територіального виборчого округу, за яким закріплюється кандидат (у разі такого закріплення),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w:t>
      </w:r>
      <w:hyperlink r:id="rId8" w:tgtFrame="_top" w:history="1">
        <w:r w:rsidRPr="00E90988">
          <w:rPr>
            <w:rFonts w:ascii="Times New Roman" w:eastAsia="Times New Roman" w:hAnsi="Times New Roman" w:cs="Times New Roman"/>
            <w:sz w:val="28"/>
            <w:szCs w:val="28"/>
            <w:lang w:eastAsia="uk-UA"/>
          </w:rPr>
          <w:t>,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r w:rsidRPr="00E90988">
        <w:rPr>
          <w:rFonts w:ascii="Times New Roman" w:eastAsia="Times New Roman" w:hAnsi="Times New Roman" w:cs="Times New Roman"/>
          <w:sz w:val="28"/>
          <w:szCs w:val="28"/>
          <w:lang w:eastAsia="uk-UA"/>
        </w:rPr>
        <w:t xml:space="preserve"> кожного кандидата в депутати, дату його реєстрації кандидатом для розміщення цієї </w:t>
      </w:r>
      <w:r w:rsidRPr="00E90988">
        <w:rPr>
          <w:rFonts w:ascii="Times New Roman" w:eastAsia="Times New Roman" w:hAnsi="Times New Roman" w:cs="Times New Roman"/>
          <w:sz w:val="28"/>
          <w:szCs w:val="28"/>
          <w:lang w:eastAsia="uk-UA"/>
        </w:rPr>
        <w:lastRenderedPageBreak/>
        <w:t xml:space="preserve">інформації на офіційному </w:t>
      </w:r>
      <w:proofErr w:type="spellStart"/>
      <w:r w:rsidRPr="00E90988">
        <w:rPr>
          <w:rFonts w:ascii="Times New Roman" w:eastAsia="Times New Roman" w:hAnsi="Times New Roman" w:cs="Times New Roman"/>
          <w:sz w:val="28"/>
          <w:szCs w:val="28"/>
          <w:lang w:eastAsia="uk-UA"/>
        </w:rPr>
        <w:t>веб-сайті</w:t>
      </w:r>
      <w:proofErr w:type="spellEnd"/>
      <w:r w:rsidRPr="00E90988">
        <w:rPr>
          <w:rFonts w:ascii="Times New Roman" w:eastAsia="Times New Roman" w:hAnsi="Times New Roman" w:cs="Times New Roman"/>
          <w:sz w:val="28"/>
          <w:szCs w:val="28"/>
          <w:lang w:eastAsia="uk-UA"/>
        </w:rPr>
        <w:t xml:space="preserve"> Центральної виборчої комісії. Така інформація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Відомості про реєстрацію кандидатів у депутати, включених до виборчих списків місцевих організацій партій, із зазначенням назви місцевої організації партії, номера територіального виборчого округу, за яким закріплюється кандидат (у разі такого закріплення),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w:t>
      </w:r>
      <w:hyperlink r:id="rId9" w:tgtFrame="_top" w:history="1">
        <w:r w:rsidRPr="00E90988">
          <w:rPr>
            <w:rFonts w:ascii="Times New Roman" w:eastAsia="Times New Roman" w:hAnsi="Times New Roman" w:cs="Times New Roman"/>
            <w:sz w:val="28"/>
            <w:szCs w:val="28"/>
            <w:lang w:eastAsia="uk-UA"/>
          </w:rPr>
          <w:t>,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hyperlink>
      <w:r w:rsidRPr="00E90988">
        <w:rPr>
          <w:rFonts w:ascii="Times New Roman" w:eastAsia="Times New Roman" w:hAnsi="Times New Roman" w:cs="Times New Roman"/>
          <w:sz w:val="28"/>
          <w:szCs w:val="28"/>
          <w:lang w:eastAsia="uk-UA"/>
        </w:rPr>
        <w:t> кожного кандидата в депутати, у цей самий строк оприлюднюються територіальною виборчою комісією у визначений нею спосіб.</w:t>
      </w:r>
    </w:p>
    <w:p w:rsidR="001531FB" w:rsidRPr="00E90988" w:rsidRDefault="001531FB" w:rsidP="00614425">
      <w:pPr>
        <w:spacing w:after="0" w:line="240" w:lineRule="auto"/>
        <w:ind w:firstLine="851"/>
        <w:jc w:val="both"/>
        <w:rPr>
          <w:rFonts w:ascii="Times New Roman" w:eastAsia="Calibri" w:hAnsi="Times New Roman" w:cs="Times New Roman"/>
          <w:sz w:val="28"/>
          <w:szCs w:val="28"/>
        </w:rPr>
      </w:pPr>
      <w:r w:rsidRPr="00E90988">
        <w:rPr>
          <w:rFonts w:ascii="Times New Roman" w:eastAsia="Times New Roman" w:hAnsi="Times New Roman" w:cs="Times New Roman"/>
          <w:sz w:val="28"/>
          <w:szCs w:val="28"/>
          <w:lang w:eastAsia="uk-UA"/>
        </w:rPr>
        <w:t>Територіальна виборча комісія після закінчення реєстрації, але не пізніш як за 21 день до дня голосування</w:t>
      </w:r>
      <w:r w:rsidRPr="00E90988">
        <w:rPr>
          <w:rFonts w:ascii="Times New Roman" w:hAnsi="Times New Roman"/>
          <w:b/>
          <w:sz w:val="28"/>
          <w:szCs w:val="28"/>
        </w:rPr>
        <w:t xml:space="preserve"> </w:t>
      </w:r>
      <w:r w:rsidRPr="00E90988">
        <w:rPr>
          <w:rFonts w:ascii="Times New Roman" w:eastAsia="Calibri" w:hAnsi="Times New Roman" w:cs="Times New Roman"/>
          <w:sz w:val="28"/>
          <w:szCs w:val="28"/>
        </w:rPr>
        <w:t xml:space="preserve">затверджує офіційний перелік </w:t>
      </w:r>
      <w:r w:rsidRPr="00E90988">
        <w:rPr>
          <w:rFonts w:ascii="Times New Roman" w:hAnsi="Times New Roman"/>
          <w:sz w:val="28"/>
          <w:szCs w:val="28"/>
        </w:rPr>
        <w:t xml:space="preserve">місцевих </w:t>
      </w:r>
      <w:r w:rsidRPr="00E90988">
        <w:rPr>
          <w:rFonts w:ascii="Times New Roman" w:eastAsia="Calibri" w:hAnsi="Times New Roman" w:cs="Times New Roman"/>
          <w:sz w:val="28"/>
          <w:szCs w:val="28"/>
        </w:rPr>
        <w:t>організацій партій – суб’єктів відповідного виборчого процесу.</w:t>
      </w:r>
      <w:r w:rsidR="00614425" w:rsidRPr="00E90988">
        <w:rPr>
          <w:rFonts w:ascii="Times New Roman" w:hAnsi="Times New Roman"/>
          <w:sz w:val="28"/>
          <w:szCs w:val="28"/>
        </w:rPr>
        <w:t xml:space="preserve"> </w:t>
      </w:r>
      <w:r w:rsidRPr="00E90988">
        <w:rPr>
          <w:rFonts w:ascii="Times New Roman" w:eastAsia="Calibri" w:hAnsi="Times New Roman" w:cs="Times New Roman"/>
          <w:sz w:val="28"/>
          <w:szCs w:val="28"/>
        </w:rPr>
        <w:t>Офіційний перелік організацій партій – суб’єктів виборчого процесу використовуються для інформування виборців через засоби масової інформації та не впливає на черговість їх розташування та висунутих ними кандидатів у депутати відповідних рад у виборчих бюлетенях.</w:t>
      </w:r>
    </w:p>
    <w:p w:rsidR="001531FB" w:rsidRPr="00E90988" w:rsidRDefault="001531FB" w:rsidP="001531FB">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E90988" w:rsidRDefault="001531FB" w:rsidP="001531FB">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 xml:space="preserve"> </w:t>
      </w:r>
      <w:r w:rsidR="005415C7" w:rsidRPr="00E90988">
        <w:rPr>
          <w:rFonts w:ascii="Times New Roman" w:eastAsia="Times New Roman" w:hAnsi="Times New Roman" w:cs="Times New Roman"/>
          <w:b/>
          <w:sz w:val="28"/>
          <w:szCs w:val="28"/>
          <w:lang w:eastAsia="uk-UA"/>
        </w:rPr>
        <w:t>Стаття 42. Порядок реєстрації кандидатів у депутати в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Кандидати у депутати в одномандатному виборчому окрузі реєструються відповідною територіальною виборчою комісією в разі дотримання умов, передбачених статтею 39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Подання документів до відповідної територіальної виборчої комісії для реєстрації кандидатів у депутати в одномандатному виборчому окрузі закінчується за 24 дні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Подання документів до відповідної територіальної виборчої комісії для реєстрації кандидатів у депутати, висунутих місцевою організацією партії в одномандатних виборчих округах, здійснюється представником місцевої організації партії, уповноваженим на це довіреністю від неї, а кандидата, висунутого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в одномандатному виборчому окрузі, - ним особисто.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Прийом документів здійснюється головою, заступником голови, секретарем або іншим визначеним комісією членом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Особі, яка подала до відповідної територіальної виборчої комісії зазначені у частинах першій, третій статті 39 цього Закону документи, видається довідка із зазначенням дати і часу прийняття документів та переліку прийнятих документів.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Територіальна виборча комісія не пізніш як на третій день з дня прийняття заяви про реєстрацію кандидата у депутати в одномандатному виборчому окрузі та доданих до неї необхідних документів, але не пізніш як за 23 дні до дня голосування приймає рішення про реєстрацію кандидата або про відмову в його реєстрації.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Копія цього рішення не пізніше наступного дня після його прийняття надсилається (видається) представнику місцевої організації партії, від якої висунуті кандидати в депутати, відповідному кандидату в депутати або його довіреній особі.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разі реєстрації кандидата в депутати в одномандатному виборчому окрузі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кандидата, кандидату в депутати або його довіреній особі посвідчення кандидата в депутати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в депутати.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У разі якщо особа, висунута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або висунута місцевою організацією партії за її письмовою заявою про згоду балотуватися кандидатом у депутати по одномандатному виборчому округу, кандидатом на посаду сільського, селищного, міського голови, старости, висунута кандидатом у депутати по іншому одномандатному виборчому округу чи кандидатом на посаду сільського, селищного, міського голови, старости з будь-яких місцевих виборів, відповідна територіальна виборча комісія скасовує реєстрацію такої особи як кандидата в депутати в одномандатному виборчому окрузі, кандидата на посаду сільського, селищного, міського голови, старости, про що повідомляє цю особу та відповідні місцеві організації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Відомості про реєстрацію кандидатів у депутати в одномандатних виборчих округах, із зазначенням номера одномандатного виборчого округу, в </w:t>
      </w:r>
      <w:r w:rsidRPr="00E90988">
        <w:rPr>
          <w:rFonts w:ascii="Times New Roman" w:eastAsia="Times New Roman" w:hAnsi="Times New Roman" w:cs="Times New Roman"/>
          <w:sz w:val="28"/>
          <w:szCs w:val="28"/>
          <w:lang w:eastAsia="uk-UA"/>
        </w:rPr>
        <w:lastRenderedPageBreak/>
        <w:t>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кожного кандидата в депутати, не пізніш як за 21 день до дня голосування оприлюднюються територіальною виборчою комісією у визначений нею спосіб.</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43. Порядок реєстрації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Кандидат на посаду сільського, селищного, міського голови, старости реєструється відповідною територіальною виборчою комісією в разі дотримання умов, передбачених статтею 40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Подання документів до відповідної територіальної виборчої комісії для реєстрації кандидатів на посаду сільського, селищного, міського голови, старости закінчується за 24 дні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Подання документів до відповідної територіальної виборчої комісії для реєстрації кандидата на посаду сільського, селищного, міського голови, старости, висунутого місцевою організацією партії, здійснюється представником місцевої організації партії, уповноваженим на це довіреністю від неї, а кандидатів, висунутих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 ними особисто.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Прийом документів здійснюється головою, заступником голови, секретарем або іншим визначеним комісією членом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Особі, яка подала до відповідної територіальної виборчої комісії зазначені у частинах першій, другій статті 40 цього Закону документи, видається довідка із зазначенням дати і часу прийняття документів та переліку прийнятих документів.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Територіальна виборча комісія не пізніш як на третій день з дня прийняття заяви про реєстрацію кандидата на посаду сільського, селищного, міського голови, старости та доданих до неї необхідних документів, але не пізніш як за 23 дні до дня голосування приймає рішення про реєстрацію кандидата або про відмову в його реєстрації.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Копія цього рішення не пізніше наступного дня після його прийняття надсилається (видається) представнику місцевої організації партії, від якої </w:t>
      </w:r>
      <w:r w:rsidRPr="00E90988">
        <w:rPr>
          <w:rFonts w:ascii="Times New Roman" w:eastAsia="Times New Roman" w:hAnsi="Times New Roman" w:cs="Times New Roman"/>
          <w:sz w:val="28"/>
          <w:szCs w:val="28"/>
          <w:lang w:eastAsia="uk-UA"/>
        </w:rPr>
        <w:lastRenderedPageBreak/>
        <w:t>висунуто кандидата, відповідному кандидату на посаду сільського, селищного, міського голови, старости або його довіреній особі.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разі реєстрації кандидата на посаду сільського, селищного, міського голови, старости відповідна територіальна виборча комісія у триденний строк з дня прийняття рішення про реєстрацію видає представнику місцевої організації партії, від якої висунуто кандидата, кандидату на посаду сільського, селищного, міського голови, старости або його довіреній особі посвідчення кандидата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Помилки і неточності, виявлені в поданих на реєстрацію кандидатів документах, підлягають виправленню і не є підставою для відмови в реєстрації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Міська територіальна виборча комісія після закінчення реєстрації, але не пізніш як за 21 день до дня голосування, передає Центральній виборчій комісії за формою та в порядку, встановленими Центральною виборчою комісією, відомості про реєстрацію кандидатів на посаду міського голови із зазначенням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для розміщення цієї інформації на офіційному веб-сайті Центральної виборчої комісії. Така інформація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Відомості про реєстрацію кандидатів на посаду сільського, селищного, міського голови, старости із зазначенням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r w:rsidRPr="00E90988">
        <w:rPr>
          <w:rFonts w:ascii="Times New Roman" w:eastAsia="Times New Roman" w:hAnsi="Times New Roman" w:cs="Times New Roman"/>
          <w:sz w:val="28"/>
          <w:szCs w:val="28"/>
          <w:u w:val="single"/>
          <w:lang w:eastAsia="uk-UA"/>
        </w:rPr>
        <w:t>,</w:t>
      </w:r>
      <w:r w:rsidRPr="00E90988">
        <w:rPr>
          <w:rFonts w:ascii="Times New Roman" w:eastAsia="Times New Roman" w:hAnsi="Times New Roman" w:cs="Times New Roman"/>
          <w:sz w:val="28"/>
          <w:szCs w:val="28"/>
          <w:lang w:eastAsia="uk-UA"/>
        </w:rPr>
        <w:t> кожного кандидата в депутати не пізніш як за 21 день до дня голосування оприлюднюються відповідною територіальною виборчою комісією у визначений нею спосіб.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Центральна виборча комісія за результатами опрацювання відомостей, отриманих відповідно до частини тринадцятої статті 41 та частини сьомої цієї статті цього Закону, не пізніш як за 19 днів до дня голосування, у разі </w:t>
      </w:r>
      <w:r w:rsidRPr="00E90988">
        <w:rPr>
          <w:rFonts w:ascii="Times New Roman" w:eastAsia="Times New Roman" w:hAnsi="Times New Roman" w:cs="Times New Roman"/>
          <w:sz w:val="28"/>
          <w:szCs w:val="28"/>
          <w:lang w:eastAsia="uk-UA"/>
        </w:rPr>
        <w:lastRenderedPageBreak/>
        <w:t>виявлення фактів порушення кандидатами вимог частин четвертої, п'ятої статті 35 цього Закону, інформує про це відповідні територіальні виборчі комісії.</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44. Грошова застава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Грошова застава вноситься місцевою організацією партії, яка висунула виборчий список кандидатів у депутати в багатомандатному виборчому окрузі, кандидата на посаду міського голови, або організацією відповідної політичної партії вищого рівня, а також особою, яка висувається кандидатом на посаду міського голови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після початку виборчого процесу та до подання документів територіальній виборчій комісії для реєстрації кандидатів у безготівковому порядку на спеціальний рахунок відповідної територіальної виборчої комісії у розмірі, що є пропорційним до кількості виборців відповідних області, району, міста, району в місті та визначається:</w:t>
      </w:r>
    </w:p>
    <w:p w:rsidR="00EB427E" w:rsidRPr="00E90988"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для кандидата на посаду міського голови - з розрахунку 4 розміри місячної мінімальної заробітної плати на кожні 100 тисяч виборців відповідного одномандатного виборчого округу;</w:t>
      </w:r>
    </w:p>
    <w:p w:rsidR="00EB427E" w:rsidRPr="00E90988"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w:t>
      </w:r>
      <w:r w:rsidR="001F2737" w:rsidRPr="00E90988">
        <w:rPr>
          <w:rFonts w:ascii="Times New Roman" w:eastAsia="Times New Roman" w:hAnsi="Times New Roman" w:cs="Times New Roman"/>
          <w:sz w:val="28"/>
          <w:szCs w:val="28"/>
          <w:lang w:eastAsia="uk-UA"/>
        </w:rPr>
        <w:t>для виборчого списку кандидатів у депутати Верховної Ради Автономної Республіки Крим, обласної, районної, міської, районної у місті ради, висунутого у багатомандатному виборчому окрузі</w:t>
      </w:r>
      <w:r w:rsidRPr="00E90988">
        <w:rPr>
          <w:rFonts w:ascii="Times New Roman" w:eastAsia="Times New Roman" w:hAnsi="Times New Roman" w:cs="Times New Roman"/>
          <w:sz w:val="28"/>
          <w:szCs w:val="28"/>
          <w:lang w:eastAsia="uk-UA"/>
        </w:rPr>
        <w:t xml:space="preserve">, - з розрахунку 4 розміри місячної мінімальної заробітної плати на кожні 100 тисяч виборців відповідного багатомандатного виборчого округу. </w:t>
      </w:r>
    </w:p>
    <w:p w:rsidR="00EB427E" w:rsidRPr="00E90988" w:rsidRDefault="00EB427E"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Грошова застава кандидатами у депутати сільської, селищної ради не вноситься.</w:t>
      </w:r>
    </w:p>
    <w:p w:rsidR="005415C7" w:rsidRPr="00E90988" w:rsidRDefault="005415C7" w:rsidP="00EB427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Центральна виборча комісія на підставі відомостей Державного реєстру виборців станом на перше число місяця призначення чергових, позачергових або перших місцевих виборів визначає розмір грошової застави для кожного багатомандатного, єдиного одномандатного виборчого округу (з виборів міського голови) після призначення чергових, позачергових або перших місцевих виборів, але не пізніш як за 57 днів до дня голосування, невідкладно оприлюднює його на своєму офіційному веб-сайті та інформує про це відповідні територіальні виборчі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Територіальна виборча комісія протягом чотирьох днів з дня сформування її нового складу оприлюднює відомості про розмір грошової застави та спеціальний рахунок, на який вона вноситься, в місцевих друкованих засобах масової інформації, а також невідкладно після відкриття спеціального рахунку передає відомості про нього Центральній виборчій комісії для розміщення на офіційному веб-сайті Центральної виборчої комісії. Розмір </w:t>
      </w:r>
      <w:r w:rsidRPr="00E90988">
        <w:rPr>
          <w:rFonts w:ascii="Times New Roman" w:eastAsia="Times New Roman" w:hAnsi="Times New Roman" w:cs="Times New Roman"/>
          <w:sz w:val="28"/>
          <w:szCs w:val="28"/>
          <w:lang w:eastAsia="uk-UA"/>
        </w:rPr>
        <w:lastRenderedPageBreak/>
        <w:t>грошової застави на повторних та проміжних виборах дорівнює її розміру, визначеному на останніх чергових або позачергових виборах.</w:t>
      </w:r>
    </w:p>
    <w:p w:rsidR="005415C7" w:rsidRPr="00E90988" w:rsidRDefault="00973D16"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Грошова застава повертається відповідному суб'єкту внесення у випадку, якщо відмовлено в реєстрації відповідного кандидата, всім кандидатам, включеним до виборчого списку, якщо відповідні вибори були визнані такими, що не відбулися, або якщо за результатами місцевих виборів кандидат визнаний обраним міським головою або місцева організація партії, що висунула список кандидатів у депутати, отримала право на участь у розподілі депутатських мандатів. В інших випадках грошова застава не повертається і перераховується територіальною виборчою комісією відповідно до Державного бюджету України, бюджету Автономної Республіки Крим, місцевого бюджету</w:t>
      </w:r>
      <w:r w:rsidR="005415C7" w:rsidRPr="00E90988">
        <w:rPr>
          <w:rFonts w:ascii="Times New Roman" w:eastAsia="Times New Roman" w:hAnsi="Times New Roman" w:cs="Times New Roman"/>
          <w:sz w:val="28"/>
          <w:szCs w:val="28"/>
          <w:lang w:eastAsia="uk-UA"/>
        </w:rPr>
        <w:t>.</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Порядок внесення, повернення та перерахування грошової застави встановлюється Центральною виборчою комісією разом із Міністерством фінансів України не пізніш як за 60 днів до дня голосування.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45. Декларування майнового стану, доходів, витрат і зобов'язань фінансового характеру кандидатами у депутати та кандидатами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Декларація про майно, доходи, витрати і зобов'язання фінансового характеру за рік, що передує року початку виборчого процесу, подається кандидатом у депутати, кандидатом на посаду сільського, селищного, міського голови, старости за формою, встановленою Законом України "Про засади запобігання і протидії корупції".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Після реєстрації кандидата у депутати, кандидата на посаду сільського, селищного, міського голови, старости інформація з поданої ним декларації, за винятком інформації, що є конфіденційною, оприлюднюється територіальною виборчою комісією у визначений нею спосіб.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Помилки і неточності, виявлені в декларації, не є підставою для відмови в реєстрації чи скасування реєстрації кандидата в депутати, кандидата на посаду сільського, селищного, міського голови, старости та підлягають виправленню.</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46. Відмова в реєстрації кандидата в депутати,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порушення встановленого цим Законом порядку висування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відсутності передбачених цим Законом документів для реєстрації особи кандидатом;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припинення громадянства України особи;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визнання судом особи недієздатною, набрання щодо неї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виявлення територіальною виборчою комісією обставин, за яких особу не може бути обрано депутатом або сільським, селищним, міським головою, старостою відповідно до статті 9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висування кандидата в депутати, кандидата на посаду сільського, селищного, міського голови, старости від місцевої організації партії, щодо якої 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прийнято у визначеному Кабінетом Міністрів України порядку рішення про невідповідність її або партії в цілому діяльності, найменування та/або символіки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Рішення про відмову в реєстрації кандидата повинно містити вичерпні підстави відмови. Копія цього рішення видається особі, яка відповідно до частини четвертої статті 41, частини другої статті 42, частини другої статті 43 цього Закону подавала документи для реєстрації кандидата (кандидатів) в депутати, кандидата на посаду сільського, селищного, міського голови, старости, або кандидату особисто у строки, визначені частиною дев'ятою статті 41, частиною четвертою статті 42, частиною четвертою статті 43 цього Закону.</w:t>
      </w:r>
    </w:p>
    <w:p w:rsidR="00973D16" w:rsidRPr="00E90988" w:rsidRDefault="00973D16" w:rsidP="00973D16">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У разі якщо жоден з кандидатів у депутати, висунутих місцевою організацією партії у багатомандатному виборчому окрузі, не зареєстрований територіальною виборчою комісією в установлений цим Законом строк, місцева </w:t>
      </w:r>
      <w:r w:rsidRPr="00E90988">
        <w:rPr>
          <w:rFonts w:ascii="Times New Roman" w:eastAsia="Times New Roman" w:hAnsi="Times New Roman" w:cs="Times New Roman"/>
          <w:sz w:val="28"/>
          <w:szCs w:val="28"/>
          <w:lang w:eastAsia="uk-UA"/>
        </w:rPr>
        <w:lastRenderedPageBreak/>
        <w:t xml:space="preserve">організація партії втрачає статус суб'єкта виборчого процесу по виборах до Верховної Ради Автономної Республіки Крим, відповідної місцевої ради. </w:t>
      </w:r>
    </w:p>
    <w:p w:rsidR="005415C7" w:rsidRPr="00E90988" w:rsidRDefault="005415C7" w:rsidP="00973D16">
      <w:pPr>
        <w:shd w:val="clear" w:color="auto" w:fill="FFFFFF"/>
        <w:spacing w:after="100" w:afterAutospacing="1" w:line="435" w:lineRule="atLeast"/>
        <w:ind w:firstLine="567"/>
        <w:jc w:val="both"/>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47. Скасування рішення про реєстрацію кандидата в депутати,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звернення відповідного кандидата в будь-який час після його реєстрації, але не пізніш як за 19 днів до дня голосування, із письмовою заявою про відмову від балотування. Ця заява відкликанню не підлягає;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звернення місцевої організації партії, яка висунула відповідного кандидата в депутати, кандидата на посаду сільського, селищного, міського голови, старости, в будь-який час після його реєстрації, але не пізніш як за 19 днів до дня голосування, про скасування рішення про його реєстрацію відповідно до рішення цієї місцевої організації партії. Це звернення відкликанню не підлягає;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припинення громадянства України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порушення вимог частин третьої - п'ятої статті 35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виявлення територіальною виборчою комісією обставин, за яких особу не може бути обрано депутатом або сільським, селищним, міським головою, старостою відповідно до статті 9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ліквідації місцевої організації партії, яка висунула кандидата на посаду сільського, селищного, міського голови, старости, кандидата у депутати.</w:t>
      </w:r>
    </w:p>
    <w:p w:rsidR="00E226FE" w:rsidRPr="00E90988" w:rsidRDefault="00E226FE"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Територіальна виборча комісія скасовує рішення в частині реєстрації в багатомандатному виборчому окрузі окремого кандидата в депутати, включеного до виборчого списку від місцевої організації партії, з виключенням його з виборчого списку в разі: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звернення кандидата у депутати в будь-який час після його реєстрації, але не пізніш як за 19 днів до дня виборів, з письмовою заявою про відмову балотуватися у багатомандатному виборчому окрузі. Ця заява відкликанню не підлягає;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звернення місцевої організації партії в будь-який час після його реєстрації, але не пізніш як за 19 днів до дня голосування, про скасування рішення про реєстрацію кандидата в депутати відповідно до рішення цієї місцевої організації. Це звернення відкликанню не підлягає;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припинення громадянства України кандидата в депутати;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визнання судом кандидата в депутати недієздатним чи набрання щодо нього законної сили обвинувальним вироком суду за вчинення умисного злочину;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порушення вимог частин третьої - п'ятої статті 35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виявлення територіальною виборчою комісією обставин, що позбавляють особу права бути обраною депутатом або сільським, селищним, міським головою, старостою відповідно до статті 9 цього Закону.</w:t>
      </w:r>
    </w:p>
    <w:p w:rsidR="00E832CB" w:rsidRPr="00E90988"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Територіальна виборча комісія скасовує рішення в частині реєстрації в багатомандатному виборчому окрузі окремого кандидата в депутати з виключенням його з виборчого списку в разі звернення кандидата у депутати в будь-який час після завершення виборчого процесу відповідних місцевих виборів.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Територіальна виборча комісія може скасувати рішення про реєстрацію кандидата в депутати, кандидата на посаду сільського, селищного, міського голови, старости не пізніше ніж за 18 днів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надходження від Центральної виборчої комісії повідомлення про порушення кандидатами вимог частин четвертої - п'ятої статті 35 цього Закону відповідна територіальна виборча комісія зобов'язана розглянути зазначене питання на своєму засіданні та прийняти відповідне рішення в межах строку, визначеного абзацом першим цієї частини.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Територіальна виборча комісія скасовує рішення про реєстрацію </w:t>
      </w:r>
      <w:r w:rsidR="00E832CB" w:rsidRPr="00E90988">
        <w:rPr>
          <w:rFonts w:ascii="Times New Roman" w:eastAsia="Times New Roman" w:hAnsi="Times New Roman" w:cs="Times New Roman"/>
          <w:sz w:val="28"/>
          <w:szCs w:val="28"/>
          <w:lang w:eastAsia="uk-UA"/>
        </w:rPr>
        <w:t xml:space="preserve">всіх </w:t>
      </w:r>
      <w:r w:rsidRPr="00E90988">
        <w:rPr>
          <w:rFonts w:ascii="Times New Roman" w:eastAsia="Times New Roman" w:hAnsi="Times New Roman" w:cs="Times New Roman"/>
          <w:sz w:val="28"/>
          <w:szCs w:val="28"/>
          <w:lang w:eastAsia="uk-UA"/>
        </w:rPr>
        <w:t>кандидатів, висунутих місцевою організацією партії, у разі ліквідації цієї місцевої організації партії, яка висунула кандидатів у депутати.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Територіальна виборча комісія скасовує рішення про реєстрацію </w:t>
      </w:r>
      <w:r w:rsidR="00E832CB" w:rsidRPr="00E90988">
        <w:rPr>
          <w:rFonts w:ascii="Times New Roman" w:eastAsia="Times New Roman" w:hAnsi="Times New Roman" w:cs="Times New Roman"/>
          <w:sz w:val="28"/>
          <w:szCs w:val="28"/>
          <w:lang w:eastAsia="uk-UA"/>
        </w:rPr>
        <w:t xml:space="preserve">всіх </w:t>
      </w:r>
      <w:r w:rsidRPr="00E90988">
        <w:rPr>
          <w:rFonts w:ascii="Times New Roman" w:eastAsia="Times New Roman" w:hAnsi="Times New Roman" w:cs="Times New Roman"/>
          <w:sz w:val="28"/>
          <w:szCs w:val="28"/>
          <w:lang w:eastAsia="uk-UA"/>
        </w:rPr>
        <w:t xml:space="preserve">кандидатів, висунутих місцевою організацією партії, у разі прийняття </w:t>
      </w:r>
      <w:r w:rsidRPr="00E90988">
        <w:rPr>
          <w:rFonts w:ascii="Times New Roman" w:eastAsia="Times New Roman" w:hAnsi="Times New Roman" w:cs="Times New Roman"/>
          <w:sz w:val="28"/>
          <w:szCs w:val="28"/>
          <w:lang w:eastAsia="uk-UA"/>
        </w:rPr>
        <w:lastRenderedPageBreak/>
        <w:t>центральним органом виконавчої влади, що реалізує державну політику з питань державної реєстрації юридичних осіб, реєстрації (легалізації) об'єднань громадян, громадських спілок, інших громадських формувань, у визначеному Кабінетом Міністрів України порядку рішення про невідповідність діяльності, найменування та/або символіки цієї місцевої організації партії або партії в цілому вимогам Закону України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Територіальна виборча комісія видає особі, яка відповідно до частини четвертої статті 41, частини другої статті 42, частини другої статті 43 цього Закону подавала документи для реєстрації кандидата (кандидатів) в депутати, кандидата на посаду сільського, селищного, міського голови, старости, або кандидату особисто копію рішення про скасування реєстрації не пізніш як на другий день з дня його прийняття.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У разі порушення місцевою організацією партії - суб'єктом виборчого процесу, кандидатом вимог цього Закону, крім порушень, зазначених у пункті 5 частини першої та пункті 5 частини другої цієї статті, територіальна виборча комісія може оголосити відповідній місцевій організації партії - суб'єкту виборчого процесу або кандидату в депутати, кандидату на посаду сільського, селищного, міського голови, старости попередження. Інформація про оголошення попередження оприлюднюється відповідною виборчою комісією в загальнодержавних або місцевих засобах масової інформації чи в інший спосіб.</w:t>
      </w:r>
    </w:p>
    <w:p w:rsidR="00E832CB" w:rsidRPr="00E90988"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У разі смерті кандидата відповідна виборча комісія приймає рішення про вибуття цього кандидата з балотування, про виключення його з виборчого списку місцевої організації партії.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Рішення, прийняті територіальною виборчою комісією відповідно до частин першої - п'ятої, восьмої цієї статті, негайно надсилаються до Центральної виборчої комісії.</w:t>
      </w:r>
    </w:p>
    <w:p w:rsidR="00E832CB" w:rsidRPr="00E90988" w:rsidRDefault="00E832CB"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48. Особливості г</w:t>
      </w:r>
      <w:r w:rsidR="00E90988" w:rsidRPr="00E90988">
        <w:rPr>
          <w:rFonts w:ascii="Times New Roman" w:eastAsia="Times New Roman" w:hAnsi="Times New Roman" w:cs="Times New Roman"/>
          <w:b/>
          <w:sz w:val="28"/>
          <w:szCs w:val="28"/>
          <w:lang w:eastAsia="uk-UA"/>
        </w:rPr>
        <w:t xml:space="preserve">олосування по одному кандидату </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Якщо після закінчення строку реєстрації кандидатів у депутати, кандидатів на посаду сільського, селищного, міського голови, старости залишився один кандидат</w:t>
      </w:r>
      <w:r w:rsidR="00E90988" w:rsidRPr="00E90988">
        <w:rPr>
          <w:rFonts w:ascii="Times New Roman" w:eastAsia="Times New Roman" w:hAnsi="Times New Roman" w:cs="Times New Roman"/>
          <w:sz w:val="28"/>
          <w:szCs w:val="28"/>
          <w:lang w:eastAsia="uk-UA"/>
        </w:rPr>
        <w:t>,</w:t>
      </w:r>
      <w:r w:rsidRPr="00E90988">
        <w:rPr>
          <w:rFonts w:ascii="Times New Roman" w:eastAsia="Times New Roman" w:hAnsi="Times New Roman" w:cs="Times New Roman"/>
          <w:sz w:val="28"/>
          <w:szCs w:val="28"/>
          <w:lang w:eastAsia="uk-UA"/>
        </w:rPr>
        <w:t xml:space="preserve"> голосування проводиться по одному кандидату.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У разі якщо у відповідному виборчому окрузі після закінчення строку реєстрації кандидатів не залишилося жодного кандидата, вибори у такому виборчому окрузі визнаються такими, що не відбулися.</w:t>
      </w:r>
    </w:p>
    <w:p w:rsidR="005415C7" w:rsidRPr="00E90988" w:rsidRDefault="005415C7" w:rsidP="00E90988">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У разі якщо після закінчення строку реєстрації кандидатів більше ніж у третині одномандатних виборчих округів на виборах депутатів сільської, селищної ради не залишилося жодного кандидата, відповідні вибори визнаються такими, що не відбулися.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VII</w:t>
      </w:r>
      <w:r w:rsidRPr="00E90988">
        <w:rPr>
          <w:rFonts w:ascii="Times New Roman" w:eastAsia="Times New Roman" w:hAnsi="Times New Roman" w:cs="Times New Roman"/>
          <w:b/>
          <w:sz w:val="28"/>
          <w:szCs w:val="28"/>
          <w:lang w:eastAsia="uk-UA"/>
        </w:rPr>
        <w:br/>
        <w:t>ІНФОРМАЦІЙНЕ ЗАБЕЗПЕЧЕННЯ ВИБОРІВ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49. Основні засади інформаційного забезпечення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Виборчі комісії,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неупередженості, збалансованості, достовірності, повноти і точності інформації.</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50. Загальне інформаційне забезпечення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Загальне інформаційне забезпечення виборів включає інформування виборців про: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виборчі права громадян та способи їх здійснення і захисту;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адресу місцезнаходження відповідної територіальної та дільничної виборчих комісій виборчої дільниці, до яких належить виборча адреса виборця;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адресу приміщення для голосування, дату та час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підстави та процедури отримання можливості голосувати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процедуру голосування та спосіб заповнення виборчого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право на оскарження порушень своїх виборчих прав та способи здійснення цього права;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відповідальність за порушення законодавства про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Центральна виборча комісія оприлюднює на своєму офіційному веб-сайті інформацію, що стосується загального інформаційного забезпечення відповідних виборів та, по можливості, забезпечує її актуальність.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 метою забезпечення належної поінформованості виборців територіальна виборча комісія, яка утворює дільничні виборчі комісії, забезпечує виготовлення плакатів, що роз'яснюють порядок голосування та відповідальність за порушення законодавства про вибори, передбачені цим та іншими законами України. Зазначені плакати виготовляються та передаються дільничним виборчим комісіям у порядку та строки, визначені відповідною територіальною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На інформаційні матеріали, які належать до загального інформаційного забезпечення виборів, поширюється законодавство про соціальну рекламу.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51. Спеціальне інформаційне забезпечення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Спеціальне інформаційне забезпечення виборів передбачає інформування виборців про: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зареєстрованих кандидатів на відповідних місцевих виборах та суб'єктів їх висування;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скасування реєстрації (вибуття)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факти та події, пов'язані з виборчим процесом.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Спеціальне інформаційне забезпечення щодо відомостей, зазначених у пунктах 1 - 3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Засоби масової інформації, інформаційні агентства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52. Засади участі засобів масової інформації та інформаційних агентств в інформаційному забезпеченні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Під час виборчого процесу засоби масової інформації розміщують інформаційні матеріали на замовлення територіальних виборчих комісій на підставі відповідних договорів, укладених із зазначеними комісіями.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Інформаційні агентства та засоби масової інформації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Інформаційні агентства, засоби масової інформації,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Інформаційні агентства, засоби масової інформації зобов'язані поширювати інформацію про вибори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виборами, з двох і більше джерел, віддаючи перевагу першоджерелам.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Засоби масової інформації, інформаційні агентства мають збалансовано висвітлювати коментарі всіх кандидатів, суб'єктів їх висування щодо подій, пов'язаних із відповідними місцевими виборами.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Телерадіоорганізації мають право створювати та поширювати у прямому ефірі передачі за участю кандидатів, їх довірених осіб, уповноважених осіб місцевих організацій 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Телерадіоорганізація, яка має намір поширювати зазначені передачі, оприлюднює відповідну пропозицію, в якій повинні зазначатися формат передачі, строк, протягом якого необхідно надати згоду на участь у передачі, та вартість участі у такій передачі.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Формат передачі (циклу передач) включає: порядок визначення учасників передачі за участю представників двох або більше кандидатів чи місцевих організацій партій - за згодою учасників, за жеребкуванням тощо; тривалість передачі та обсяг ефірного часу, що надається для виступів кожному з учасників; наявність інших присутніх у студії під час передачі (експерти, журналісти, аудиторія в студії тощо), їх роль та порядок їх обрання чи визначення; регламент та правила поведінки учасників передачі; тема обговорення або порядок її визначення;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передачі.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Вартість участі у передачі є однаковою для всіх суб'єктів виборчого процесу і визначається відповідно до обсягу ефірного часу, що надається кожному з учасників передач, та вартістю одиниці ефірного часу, визначеною відповідно до частини третьої статті 57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Обсяг ефірного часу, що надається учасникам передач для участі в дискусії або для відповіді на запитання, повинен визначатися за однаковими правилами.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53. Особливості поширення інформації про результати опитування громадської думки, пов'язаного з виборами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Підприємства, заклади, установи та організації, що проводять опитування громадської думки, мають право оприлюднювати результати такого опитування, пов'язаного з виборами, з обов'язковим зазначенням часу його проведення, території, яку охоплювало опитування,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Засоби масової інформації, інформаційні агентства, інші суб'єкти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відомості, зазначені у частині першій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Засобам масової інформації, інформаційним агентствам, іншим суб'єктам забороняється протягом останніх двох днів перед днем голосування оприлюднювати чи поширювати в інший спосіб результати опитування громадської думки, пов'язаного з виборами, в тому числі щодо місцевих організацій партій - суб'єктів виборчого процесу та кандидатів або коментувати рейтинги кандидатів, місцевих організацій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У разі оприлюднення телерадіоорганізацією результатів інтерактивного опитування аудиторії, що проводиться під час передачі, пов'язаної з виборами або за участю кандидатів, учасникам передачі забороняється коментувати результати таких опитувань або іншим чином посилатися на них. Протягом усього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(для телепередач) у формі, </w:t>
      </w:r>
      <w:proofErr w:type="spellStart"/>
      <w:r w:rsidRPr="00E90988">
        <w:rPr>
          <w:rFonts w:ascii="Times New Roman" w:eastAsia="Times New Roman" w:hAnsi="Times New Roman" w:cs="Times New Roman"/>
          <w:sz w:val="28"/>
          <w:szCs w:val="28"/>
          <w:lang w:eastAsia="uk-UA"/>
        </w:rPr>
        <w:t>сприйнятній</w:t>
      </w:r>
      <w:proofErr w:type="spellEnd"/>
      <w:r w:rsidRPr="00E90988">
        <w:rPr>
          <w:rFonts w:ascii="Times New Roman" w:eastAsia="Times New Roman" w:hAnsi="Times New Roman" w:cs="Times New Roman"/>
          <w:sz w:val="28"/>
          <w:szCs w:val="28"/>
          <w:lang w:eastAsia="uk-UA"/>
        </w:rPr>
        <w:t xml:space="preserve"> для глядача, чи бути озвученим (для радіопередач) чітким текстом диктора або ведучого передачі безпосередньо перед і після оприлюднення зазначених результатів.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VIII</w:t>
      </w:r>
      <w:r w:rsidRPr="00E90988">
        <w:rPr>
          <w:rFonts w:ascii="Times New Roman" w:eastAsia="Times New Roman" w:hAnsi="Times New Roman" w:cs="Times New Roman"/>
          <w:b/>
          <w:sz w:val="28"/>
          <w:szCs w:val="28"/>
          <w:lang w:eastAsia="uk-UA"/>
        </w:rPr>
        <w:br/>
        <w:t>ПЕРЕДВИБОРНА АГІТАЦІЯ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54. Строки, форми і умови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в багатомандатному виборчому окрузі,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w:t>
      </w:r>
      <w:r w:rsidRPr="00E90988">
        <w:rPr>
          <w:rFonts w:ascii="Times New Roman" w:eastAsia="Times New Roman" w:hAnsi="Times New Roman" w:cs="Times New Roman"/>
          <w:sz w:val="28"/>
          <w:szCs w:val="28"/>
          <w:lang w:eastAsia="uk-UA"/>
        </w:rPr>
        <w:lastRenderedPageBreak/>
        <w:t>всебічно обговорювати політичні, ділові, особисті якості та передвиборні програми кандидатів, місцевих організацій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Передвиборна агітація здійснюється в будь-яких формах і будь-якими засобами, що не суперечать </w:t>
      </w:r>
      <w:hyperlink r:id="rId10" w:tgtFrame="_top" w:history="1">
        <w:r w:rsidRPr="00E90988">
          <w:rPr>
            <w:rFonts w:ascii="Times New Roman" w:eastAsia="Times New Roman" w:hAnsi="Times New Roman" w:cs="Times New Roman"/>
            <w:sz w:val="28"/>
            <w:szCs w:val="28"/>
            <w:lang w:eastAsia="uk-UA"/>
          </w:rPr>
          <w:t>Конституції</w:t>
        </w:r>
      </w:hyperlink>
      <w:r w:rsidRPr="00E90988">
        <w:rPr>
          <w:rFonts w:ascii="Times New Roman" w:eastAsia="Times New Roman" w:hAnsi="Times New Roman" w:cs="Times New Roman"/>
          <w:sz w:val="28"/>
          <w:szCs w:val="28"/>
          <w:lang w:eastAsia="uk-UA"/>
        </w:rPr>
        <w:t> та законам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Офіційні повідомлення в період виборчого процесу про дії кандидатів, пов'язані з виконанням ними посадових (службових) повноважень, передбачених </w:t>
      </w:r>
      <w:hyperlink r:id="rId11" w:tgtFrame="_top" w:history="1">
        <w:r w:rsidRPr="00E90988">
          <w:rPr>
            <w:rFonts w:ascii="Times New Roman" w:eastAsia="Times New Roman" w:hAnsi="Times New Roman" w:cs="Times New Roman"/>
            <w:sz w:val="28"/>
            <w:szCs w:val="28"/>
            <w:lang w:eastAsia="uk-UA"/>
          </w:rPr>
          <w:t>Конституцією</w:t>
        </w:r>
      </w:hyperlink>
      <w:r w:rsidRPr="00E90988">
        <w:rPr>
          <w:rFonts w:ascii="Times New Roman" w:eastAsia="Times New Roman" w:hAnsi="Times New Roman" w:cs="Times New Roman"/>
          <w:sz w:val="28"/>
          <w:szCs w:val="28"/>
          <w:lang w:eastAsia="uk-UA"/>
        </w:rPr>
        <w:t xml:space="preserve">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повинні містити коментарів агітаційного характеру, а також </w:t>
      </w:r>
      <w:proofErr w:type="spellStart"/>
      <w:r w:rsidRPr="00E90988">
        <w:rPr>
          <w:rFonts w:ascii="Times New Roman" w:eastAsia="Times New Roman" w:hAnsi="Times New Roman" w:cs="Times New Roman"/>
          <w:sz w:val="28"/>
          <w:szCs w:val="28"/>
          <w:lang w:eastAsia="uk-UA"/>
        </w:rPr>
        <w:t>відео-</w:t>
      </w:r>
      <w:proofErr w:type="spellEnd"/>
      <w:r w:rsidRPr="00E90988">
        <w:rPr>
          <w:rFonts w:ascii="Times New Roman" w:eastAsia="Times New Roman" w:hAnsi="Times New Roman" w:cs="Times New Roman"/>
          <w:sz w:val="28"/>
          <w:szCs w:val="28"/>
          <w:lang w:eastAsia="uk-UA"/>
        </w:rPr>
        <w:t xml:space="preserve">, </w:t>
      </w:r>
      <w:proofErr w:type="spellStart"/>
      <w:r w:rsidRPr="00E90988">
        <w:rPr>
          <w:rFonts w:ascii="Times New Roman" w:eastAsia="Times New Roman" w:hAnsi="Times New Roman" w:cs="Times New Roman"/>
          <w:sz w:val="28"/>
          <w:szCs w:val="28"/>
          <w:lang w:eastAsia="uk-UA"/>
        </w:rPr>
        <w:t>аудіозаписів</w:t>
      </w:r>
      <w:proofErr w:type="spellEnd"/>
      <w:r w:rsidRPr="00E90988">
        <w:rPr>
          <w:rFonts w:ascii="Times New Roman" w:eastAsia="Times New Roman" w:hAnsi="Times New Roman" w:cs="Times New Roman"/>
          <w:sz w:val="28"/>
          <w:szCs w:val="28"/>
          <w:lang w:eastAsia="uk-UA"/>
        </w:rPr>
        <w:t>, кінозйомок, фотоілюстрацій про дії зазначених осіб як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Передвиборна агітація може проводитися у таких формах: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проведення зборів громадян, інших зустрічей з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проведення мітингів, походів, демонстрацій, пікетів;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оприлюднення в друкованих та аудіовізуальних (електронних) засобах масової інформації політичної реклами, виступів, інтерв'ю, нарисів, відеофільмів,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xml:space="preserve"> та </w:t>
      </w:r>
      <w:proofErr w:type="spellStart"/>
      <w:r w:rsidRPr="00E90988">
        <w:rPr>
          <w:rFonts w:ascii="Times New Roman" w:eastAsia="Times New Roman" w:hAnsi="Times New Roman" w:cs="Times New Roman"/>
          <w:sz w:val="28"/>
          <w:szCs w:val="28"/>
          <w:lang w:eastAsia="uk-UA"/>
        </w:rPr>
        <w:t>відеокліпів</w:t>
      </w:r>
      <w:proofErr w:type="spellEnd"/>
      <w:r w:rsidRPr="00E90988">
        <w:rPr>
          <w:rFonts w:ascii="Times New Roman" w:eastAsia="Times New Roman" w:hAnsi="Times New Roman" w:cs="Times New Roman"/>
          <w:sz w:val="28"/>
          <w:szCs w:val="28"/>
          <w:lang w:eastAsia="uk-UA"/>
        </w:rPr>
        <w:t>, інших публікацій та повідомлень;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розміщення друкованих агітаційних матеріалів чи політичної реклами на носіях зовнішньої реклами;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проведення концертів, вистав, спортивних змагань, демонстрації фільмів та телепередач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організації партії,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встановлення агітаційних наметів;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 інших формах, що не суперечать </w:t>
      </w:r>
      <w:hyperlink r:id="rId12" w:tgtFrame="_top" w:history="1">
        <w:r w:rsidRPr="00E90988">
          <w:rPr>
            <w:rFonts w:ascii="Times New Roman" w:eastAsia="Times New Roman" w:hAnsi="Times New Roman" w:cs="Times New Roman"/>
            <w:sz w:val="28"/>
            <w:szCs w:val="28"/>
            <w:lang w:eastAsia="uk-UA"/>
          </w:rPr>
          <w:t>Конституції</w:t>
        </w:r>
      </w:hyperlink>
      <w:r w:rsidRPr="00E90988">
        <w:rPr>
          <w:rFonts w:ascii="Times New Roman" w:eastAsia="Times New Roman" w:hAnsi="Times New Roman" w:cs="Times New Roman"/>
          <w:sz w:val="28"/>
          <w:szCs w:val="28"/>
          <w:lang w:eastAsia="uk-UA"/>
        </w:rPr>
        <w:t> та законам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Передвиборна агітація здійснюється за рахунок і в межах коштів власних виборчих фондів кандидатів у депутати в одномандатному виборчому окрузі, кандидатів на посаду сільського, селищного, міського голови, старости, місцевих організацій партій, кандидати у депутати від яких зареєстровані в багатомандатному виборчому окрузі. Використання для передвиборної агітації коштів з інших джерел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Підтримка місцевою організацією партії, яка висунула кандидатів на місцевих виборах, кандидатами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підтримку місцевої організації партії, кандидата може здійснюватися лише у разі фінансування таких заходів із коштів власного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Фінансування передвиборної агітації, яка реалізовується спільно місцевою організацією партії та кандидатом, висунутим цією місцевою організацією партії у депутати в одномандатному виборчому окрузі, кандидатом на посаду сільського, селищного, міського голови, старости, може здійснюватися за рахунок і в межах коштів виборчого фонду місцевої організації партії, яка висунула кандидата на відповідних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Передвиборна агітація здійснюється з додержанням принципу рівних умов та можливостей, що передбачає надання кандидатам, їх довіреним особам, місцевим організаціям партій, кандидати у депутати від яких зареєстровані в багатомандатному виборчому окрузі, та їх уповноваженим особам за однакову плату одних і тих самих приміщень для проведення масових заходів, надання однакових друкованих площ та ефірного часу на радіо і телебаченні з урахуванням вимог частини четвертої статті 55 цього Закону.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55. Проведення публічних заходів для 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Проведення публічних заходів для ведення передвиборної агітації здійснюється відповідно до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Органи виконавчої влади, органи влади Автономної Республіки Крим, органи місцевого самоврядування за зверненням відповідної територіальної виборчої комісії надають приміщення, придатні для проведення публічних заходів передвиборної агітації, організації яких сприяє територіальна виборча комісія. При цьому територіальна виборча комісія зобов'язана забезпечити рівні можливості для всіх місцевих організацій партій, кандидати у депутати від яких зареєстровані в багатомандатному виборчому окрузі, всіх кандидатів у депутати, всіх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на договірній основі за рахунок коштів власного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 При цьому забороняється встановлення різних умов договору оренди приміщень з метою проведення заходів передвиборної агітації для різних кандидатів, місцевих організацій партій.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4. У разі якщо будинок (приміщення) незалежно від форми власності було надано для проведення передвиборного публічного заходу чи передвиборної агітації одному кандидату, місцевій організації партії, власник (володар, користувач) цього будинку (приміщення) не має права відмовити в його наданні на тих же умовах іншому кандидату, місцевій організації партії на відповідних місцевих виборах. Зазначена вимога не стосується приміщень, які перебувають у власності чи постійному користуванні кандидата, місцевої організації партії - суб'єкта виборчого процесу, організації вищого чи нижчого рівня цієї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встановлювати агітаційні намети для проведення агітації на свою підтримку, поширення друкованих та інших агітаційних матеріалів.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Встановлення агітаційних наметів для проведення заходів передвиборної агітації не є формою проведення мирних зібрань громадян відповідно до статті 39 Конституції України та не потребує повідомлення чи отримання будь-яких дозволів від органів виконавчої влади чи органів місцевого самоврядування.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Розповсюджувачі зовнішньої реклами повинні забезпечити рівний доступ та рівні умови для місцевих організацій партій - суб'єктів виборчого процесу, кандидатів до розміщення агітаційних матеріалів (політичної реклами) з використанням носіїв зовнішньої реклами.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56. Виготовлення і порядок розміщення друкованих агітаційних матеріалів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організації партій, кандидати у депутати від яких зареєстровані в багатомандатних виборчих округах, кандидати у депутати в одномандатному виборчому окрузі, кандидати на посаду сільського, селищного, міського голови, старости за рахунок і в межах коштів власних виборчих фондів можуть виготовляти плакати, листівки, буклети, інші друковані агітаційні матеріали.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До друкованих агітаційних матеріалів належать плакати, стенди, листівки, </w:t>
      </w:r>
      <w:proofErr w:type="spellStart"/>
      <w:r w:rsidRPr="00E90988">
        <w:rPr>
          <w:rFonts w:ascii="Times New Roman" w:eastAsia="Times New Roman" w:hAnsi="Times New Roman" w:cs="Times New Roman"/>
          <w:sz w:val="28"/>
          <w:szCs w:val="28"/>
          <w:lang w:eastAsia="uk-UA"/>
        </w:rPr>
        <w:t>постери</w:t>
      </w:r>
      <w:proofErr w:type="spellEnd"/>
      <w:r w:rsidRPr="00E90988">
        <w:rPr>
          <w:rFonts w:ascii="Times New Roman" w:eastAsia="Times New Roman" w:hAnsi="Times New Roman" w:cs="Times New Roman"/>
          <w:sz w:val="28"/>
          <w:szCs w:val="28"/>
          <w:lang w:eastAsia="uk-UA"/>
        </w:rPr>
        <w:t>, інша друкована продукція з написами, що стосуються передвиборної агітації, а також матеріали, що розміщуються на носіях зовнішньої реклами.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Друкований агітаційний матеріал повинен містити відомості про замовника та установу, що здійснила друк, його тираж, інформацію про осіб, відповідальних за випуск. Розповсюдження друкованих агітаційних матеріалів без зазначених відомостей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Місцеві організації партій, кандидати у депутати від яких зареєстровані в багатомандатних виборчих округах, кандидати у депутати в одномандатному виборчому окрузі, кандидати на посаду сільського, селищного, міського голови, старости зобов'язані подати по одному примірнику кожного друкованого агітаційного матеріалу, виготовленого за рахунок власних виборчих фондів, а також з використанням обладнання, що їм належить, не пізніш як через два дні після його виготовлення до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Плакати, стенди, листівки та інші друковані агітаційні матеріали (крім матеріалів, що розміщуються на носіях зовнішньої реклами) розміщуються лише у місцях, визначених і обладнаних місцевими органами виконавчої влади чи органами місцевого самоврядування не пізніш як за 45 днів до дня голосування.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57. Загальний порядок використання засобів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Передвиборна агітація з використанням засобів масової інформації усіх форм власності проводиться з дотриманням принципу рівних умов та можливостей у порядку, передбаченому цим Законом. Висвітлення виборчого процесу в засобах масової інформації всіх форм власності, у тому числі в інтерв'ю, дискусіях та дебатах, а також інформаційних повідомленнях, програмах новин і поточних подій, має здійснюватися на засадах об'єктивності, неупередженості та збалансованості.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Передвиборна агітація у засобах масової інформації усіх форм власності, що ведеться за рахунок коштів виборчих фондів, здійснюється на умовах рівної оплати за одиницю ефірного часу та одиницю друкованої площі.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Розцінки вартості одиниці друкованої площі та одиниці ефірного часу для проведення передвиборної агітації встановлюються відповідними засобами масової інформації не пізніш як за 40 днів до дня голосування у розмірі, який не може перевищувати середньоарифметичного значення ціни за комерційну рекламу (рекламу, розповсюдження якої має на меті отримання прибутку) за перші три квартали року, що передує року проведення чергових місцевих виборів.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 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знижки чи </w:t>
      </w:r>
      <w:r w:rsidRPr="00E90988">
        <w:rPr>
          <w:rFonts w:ascii="Times New Roman" w:eastAsia="Times New Roman" w:hAnsi="Times New Roman" w:cs="Times New Roman"/>
          <w:sz w:val="28"/>
          <w:szCs w:val="28"/>
          <w:lang w:eastAsia="uk-UA"/>
        </w:rPr>
        <w:lastRenderedPageBreak/>
        <w:t>встановлювати надбавки на оплату друкованої площі чи ефірного часу суб'єктам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Засоби масової інформації, зареєстровані в строки, що не дають змоги визначити середньоарифметичне значення ціни за комерційну рекламу відповідно до абзацу першого цієї частини, встановлюють розцінки вартості одиниці друкованої площі чи ефірного часу на підставі даних за весь період їх діяльності в порядку, встановленому абзацом першим цієї частини.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Засіб масової інформації, який надав ефірний час або друковану площу одному кандидату, місцевій організації партії, кандидати у депутати від якої зареєстровані в багатомандатних виборчих округах, не може відмовити у наданні ефірного часу чи друкованої площі на тих же умовах іншому кандидату, місцевій організації партії на відповідних місцевих виборах. Засіб масової інформації може відмовити у наданні ефірного часу чи друкованої площі кандидату, місцевій організації партії лише в разі, якщо надані для поширення матеріали містять відомості, зазначені у частинах третій і п'ятій статті 60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Політична реклама - це одна з форм передвиборної агітації, розміщена за допомогою рекламних засобів, яка спонукає виборців голосувати за або не голосувати за певного суб'єкта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політичної реклами належить використання символіки (гімну, прапору, розпізнавального знаку, девізу) або логотипів політичної партії, місцева організація якої є суб'єктом відповідного виборчого процесу, місцевої організації партії, яка є суб'єктом виборчого процесу, використання передвиборних слоганів, гасел кандидатів, політичної партії, її місцевих організацій, а так само повідомлення про проведення видовищних чи інших публічних заходів на підтримку місцевої організації партії, кандидата або про підтримку зазначених заходів місцевими організаціями партій, кандидатами, політичними партіями, місцеві організації яких є суб'єктами відповідного виборчого процесу, а також привернення уваги до участі у таких заходах місцевих організацій партій чи певних осіб як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Час мовлення, відведений на політичну рекламу на радіо та телебаченні, не може перевищувати 20 відсотків фактичного обсягу мовлення протягом астрономічної доби телерадіоорганізацією будь-якої форми власності.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Друкована площа, відведена на політичну рекламу впродовж виборчого процесу в друкованих засобах масової інформації, у тому числі рекламних, не може перевищувати 20 відсотків обсягу друкованої площі кожного номера видання чи додатка до нього.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Вимоги, встановлені частинами другою - четвертою цієї статті, не поширюються на засоби масової інформації, засновниками (власниками) яких є місцеві організації партій - суб'єкти відповідних місцевих виборів, організації вищого чи нижчого рівня цих політичних партій, кандидати.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58. Порядок використання друкованих засобів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організації партій, кандидати в депутати від яких зареєстровані в багатомандатних виборчих округах, кандидати у депутати в одномандатному виборчому окрузі, кандидати на посаду сільського, селищного, міського голови, старости мають право за рахунок коштів власних виборчих фондів публікувати агітаційні матеріали, в тому числі передвиборні програми, в друкованих засобах масової інформації усіх форм власності, за винятком зарубіжних засобів масової інформації, що діють на території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Матеріали передвиборної агітації, зазначені у частині першій цієї статті, публікуються на підставі угоди, що укладається від імені місцевої організації партії розпорядником поточного рахунку її виборчого фонду, а від імені кандидата у депутати в одномандатному виборчому окрузі, кандидата на посаду сільського, селищного, міського голови, старости - розпорядником відповідного виборчого фонду з редакцією (видавцем) друкованого засобу масової інформації. Без укладення угоди та надходження коштів на рахунок редакції (видавця) друкованого засобу масової інформації публікація цих матеріалів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Редакції друкованих засобів масової інформації всіх форм власності за письмовими запитами територіальної виборчої комісії зобов'язані надавати їй інформацію про використання друкованих площ для розміщення агітаційних матеріалів, а в разі необхідності - надсилати їй копії відповідних угод, платіжних документів, а також публікації.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59. Порядок використання електронних (аудіовізуальних) засобів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Ефірний час за рахунок коштів виборчого фонду надається на підставі угоди, що укладається від імені місцевої організації партії розпорядником поточного рахунку її виборчого фонду, а від імені кандидата у депутати в </w:t>
      </w:r>
      <w:r w:rsidRPr="00E90988">
        <w:rPr>
          <w:rFonts w:ascii="Times New Roman" w:eastAsia="Times New Roman" w:hAnsi="Times New Roman" w:cs="Times New Roman"/>
          <w:sz w:val="28"/>
          <w:szCs w:val="28"/>
          <w:lang w:eastAsia="uk-UA"/>
        </w:rPr>
        <w:lastRenderedPageBreak/>
        <w:t>одномандатному виборчому окрузі, кандидата на посаду сільського, селищного, міського голови, старости - розпорядником відповідного виборчого фонду з телерадіоорганізацією будь-якої форми власності. Без укладення такої угоди та (або) у разі ненадходження коштів на рахунок телерадіоорганізації надання ефірного часу для ведення передвиборної агітації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Місцеві організації партій, кандидати, їх довірені особи для проведення передвиборної агітації погоджують із відповідною телерадіоорганізацією режим передачі, що містить передвиборну агітацію (прямий ефір або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відеозапис).</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Телерадіоорганізації здійснюють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відеозаписи усіх передач, що містять передвиборну агітацію, і зберігають ці записи протягом 30 днів з дня офіційного оприлюднення результатів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Телерадіоорганізації всіх форм власності за письмовими запитами Національної ради України з питань телебачення і радіомовлення, Центральної виборчої комісії, територіальних виборчих комісій чи суду зобов'язані надавати інформацію про виділення ефірного часу для проведення передвиборної агітації, а в разі необхідності - копії відповідних угод, платіжних документів і передач у запису на плівці або інших носіях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Замовниками політичної реклами під час виборчого процесу для показу телерадіоорганізаціями можуть бути тільки місцеві організації партій, кандидати від яких зареєстровані у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Протягом демонстрації політичної реклами обов'язково демонструється повна назва (або прізвище, ім'я та по батькові) її замовника у формі текстового повідомлення, яке має займати не менше п'ятнадцяти відсотків площі екрану, бути виконане контрастним кольором до фону та бути </w:t>
      </w:r>
      <w:proofErr w:type="spellStart"/>
      <w:r w:rsidRPr="00E90988">
        <w:rPr>
          <w:rFonts w:ascii="Times New Roman" w:eastAsia="Times New Roman" w:hAnsi="Times New Roman" w:cs="Times New Roman"/>
          <w:sz w:val="28"/>
          <w:szCs w:val="28"/>
          <w:lang w:eastAsia="uk-UA"/>
        </w:rPr>
        <w:t>сприйнятним</w:t>
      </w:r>
      <w:proofErr w:type="spellEnd"/>
      <w:r w:rsidRPr="00E90988">
        <w:rPr>
          <w:rFonts w:ascii="Times New Roman" w:eastAsia="Times New Roman" w:hAnsi="Times New Roman" w:cs="Times New Roman"/>
          <w:sz w:val="28"/>
          <w:szCs w:val="28"/>
          <w:lang w:eastAsia="uk-UA"/>
        </w:rPr>
        <w:t xml:space="preserve"> для глядача.</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60. Обмеження щодо 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Участь у передвиборній агітації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особам, які не є громадянами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органам державної влади, органам влади Автономної Республіки Крим, органам місцевого самоврядування, правоохоронним органам і судам;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військовослужбовцям, крім випадків, коли відповідна особа є кандидатом;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членам виборчих комісій протягом строку повноважень відповідних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громадянам України через іноземні засоби масової інформації, що транслюються на територію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Забороняється укладення з виборцями за рахунок коштів виборчого фонду оплатних договорів на проведення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Забороняється розповсюдження завідомо 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Місцева організація партії, кандидат мають право звернутися до засобу масової інформації, що оприлюднив інформацію, яку місцева організація партії або кандидат вважають недостовірною, з вимогою опублікувати їх відповідь. Засіб масової інформації,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засобі масової інформації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w:t>
      </w:r>
      <w:proofErr w:type="spellStart"/>
      <w:r w:rsidRPr="00E90988">
        <w:rPr>
          <w:rFonts w:ascii="Times New Roman" w:eastAsia="Times New Roman" w:hAnsi="Times New Roman" w:cs="Times New Roman"/>
          <w:sz w:val="28"/>
          <w:szCs w:val="28"/>
          <w:lang w:eastAsia="uk-UA"/>
        </w:rPr>
        <w:t>неголосування</w:t>
      </w:r>
      <w:proofErr w:type="spellEnd"/>
      <w:r w:rsidRPr="00E90988">
        <w:rPr>
          <w:rFonts w:ascii="Times New Roman" w:eastAsia="Times New Roman" w:hAnsi="Times New Roman" w:cs="Times New Roman"/>
          <w:sz w:val="28"/>
          <w:szCs w:val="28"/>
          <w:lang w:eastAsia="uk-UA"/>
        </w:rPr>
        <w:t xml:space="preserve"> за певну місцеву організацію партії, кандидата. Відповідь має бути оприлюднена без додатків, коментарів та скорочень за рахунок засобу масової інформації. Відповідь на відповідь не надається.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Включення в інформаційні телерадіопрограми агітаційних матеріалів місцевих організацій партій, кандидати у депутати від яких зареєстровані в багатомандатному виборчому окрузі, кандидатів у депутати в одномандатному </w:t>
      </w:r>
      <w:r w:rsidRPr="00E90988">
        <w:rPr>
          <w:rFonts w:ascii="Times New Roman" w:eastAsia="Times New Roman" w:hAnsi="Times New Roman" w:cs="Times New Roman"/>
          <w:sz w:val="28"/>
          <w:szCs w:val="28"/>
          <w:lang w:eastAsia="uk-UA"/>
        </w:rPr>
        <w:lastRenderedPageBreak/>
        <w:t>виборчому окрузі, кандидатів на посаду сільського, селищного, міського голови, старости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Усі матеріали передвиборної агітації повинні бути відокремленими від інших матеріалів і означені як такі.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переривати передачі передвиборних програм місцевих організацій партій, кандидатів рекламою товарів, робіт, послуг, іншими повідомленнями чи розміщувати політичну рекламу в одному блоці з комерційною чи соціальною рекламою;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проводити передвиборну агітацію в зарубіжних засобах масової інформації, що діють на території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засобів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розповсюджувати матеріали передвиборної агітації, у тому числі політичної реклами, через </w:t>
      </w:r>
      <w:proofErr w:type="spellStart"/>
      <w:r w:rsidRPr="00E90988">
        <w:rPr>
          <w:rFonts w:ascii="Times New Roman" w:eastAsia="Times New Roman" w:hAnsi="Times New Roman" w:cs="Times New Roman"/>
          <w:sz w:val="28"/>
          <w:szCs w:val="28"/>
          <w:lang w:eastAsia="uk-UA"/>
        </w:rPr>
        <w:t>телерадіотрансляційні</w:t>
      </w:r>
      <w:proofErr w:type="spellEnd"/>
      <w:r w:rsidRPr="00E90988">
        <w:rPr>
          <w:rFonts w:ascii="Times New Roman" w:eastAsia="Times New Roman" w:hAnsi="Times New Roman" w:cs="Times New Roman"/>
          <w:sz w:val="28"/>
          <w:szCs w:val="28"/>
          <w:lang w:eastAsia="uk-UA"/>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Засоби масової інформації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відповідна виборча комісія невідкладно звертається до відповідних правоохоронних органів щодо перевірки зазначеного повідомлення та реагування відповідно до законів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IX</w:t>
      </w:r>
      <w:r w:rsidRPr="00E90988">
        <w:rPr>
          <w:rFonts w:ascii="Times New Roman" w:eastAsia="Times New Roman" w:hAnsi="Times New Roman" w:cs="Times New Roman"/>
          <w:b/>
          <w:sz w:val="28"/>
          <w:szCs w:val="28"/>
          <w:lang w:eastAsia="uk-UA"/>
        </w:rPr>
        <w:br/>
        <w:t>ГАРАНТІЇ ДІЯЛЬНОСТІ СУБ'ЄКТІВ ВИБОРЧОГО ПРОЦЕСУ, ОФІЦІЙНИХ СПОСТЕРІГАЧІВ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61. Гарантії діяльності місцевих організацій партій, кандидати в депутати від яких зареєстровані в багатомандатному виборчому окрузі, їх представників, уповноважених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Місцеві організації партії з дня, наступного за днем реєстрації територіальною виборчою комісією кандидатів, включених до їх виборчих списків, мають рівні права під час виборчого процесу на виступи їх кандидатів у депутати, представників, уповноважених осіб на передвиборних та інших зборах, нарадах, засіданнях, мітингах, безпосередньо пов'язаних з виборами, у засобах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Місцева організація партії, кандидати в депутати від яких зареєстровані в багатомандатному виборчому окрузі, має право делегувати одного представника до територіальної виборчої комісії, яка зареєструвала виборчі списки кандидатів у депутати з відповідних місцевих виборів, з правом дорадчого голосу, який уповноважений представляти інтереси місцевої організації цієї партії в територіальній виборчій комісії під час виборчого процесу. Кандидатура представника в територіальній виборчій комісії затверджується керівним органом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Представником місцевої організації партії в територіальній виборчій комісії може бути громадянин України, який має право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Крим чи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в багатомандатному виборчому окрузі.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Територіальна виборча комісія не пізніше трьох днів з дня надходження документів, зазначених у частині четвертій цієї статті, реєструє представника місцевої організації партії в територіальній виборчій комісії з правом дорадчого голосу та видає йому посвідчення за формою, встановленою Центральною виборчою комісією. У разі відмови в реєстрації (скасування реєстрації) кандидатів у депутати, включених до виборчого списку від місцевої організації партії, або втрати місцевою організацією партії статусу суб'єкта виборчого процесу з інших підстав повноваження представника місцевої організації партії в територіальній виборчій комісії вважаються припиненими з моменту настання зазначених обставин.</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Місцева організація партії, кандидати в депутати від якої зареєстровані у багатомандатному виборчому окрузі, може мати не більше трьох уповноважених осіб у багатомандатному виборчому окрузі та не більше двох уповноважених осіб у кожному територіальному виборчому окрузі (далі - уповноважена особа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Уповноваженою особою місцевої організації партії може бути громадянин України, який має право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і не знята в установленому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Список уповноважених осіб затверджується керівним органом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w:t>
      </w:r>
      <w:r w:rsidRPr="00E90988">
        <w:rPr>
          <w:rFonts w:ascii="Times New Roman" w:eastAsia="Times New Roman" w:hAnsi="Times New Roman" w:cs="Times New Roman"/>
          <w:sz w:val="28"/>
          <w:szCs w:val="28"/>
          <w:lang w:eastAsia="uk-UA"/>
        </w:rPr>
        <w:lastRenderedPageBreak/>
        <w:t>реєстрацію уповноважених осіб зазначаються прізвище, власне ім'я (усі власні імена) та 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Територіальна виборча комісія не пізніше трьох днів з дня надходження документів, зазначених у частині восьмій цієї статті, реєструє уповноважених осіб місцевої організації партії, кандидати в депутати від якої зареєстровані в багатомандатному виборчому окрузі, та видає представникові місцевої організації партії їх посвідчення за формою, встановленою Центральною виборчою комісією. У разі втрати місцевою організацією партії статусу суб'єкта виборчого процесу повноваження уповноважених осіб місцевої організації партії вважаються припиненими з моменту настання зазначених обставин.</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Уповноважена особа місцевої організації партії з дня її реєстрації територіальною виборчою комісією до припинення її повноважень або закінчення виборчого процесу має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Представник в територіальній виборчій комісії, уповноважена особа місцевої організації партії мають право у будь-який час до дня голосування звернутися до територіальної виборчої комісії із заявою про складення своїх повноважень.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Керівний орган місцевої організації партії, який прийняв рішення про затвердження представника, уповноваженої особи цієї місцевої організації партії, у будь-який час до дня голосування може прийняти рішення про відкликання представника чи уповноваженої особи та про затвердження іншої кандидатури замість вибулої. Відповідна заява разом із копією рішення та іншими документами подається до територіальної виборчої комісії у порядку, передбаченому частинами четвертою та восьмою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13. На підставі заяви, поданої відповідно до частини одинадцятої або дванадцятої цієї статті, територіальна виборча комісія не пізніше трьох днів з дня надходження такої заяви, а напередодні дня голосування - невідкладно приймає рішення про скасування реєстрації представника чи уповноваженої </w:t>
      </w:r>
      <w:r w:rsidRPr="00E90988">
        <w:rPr>
          <w:rFonts w:ascii="Times New Roman" w:eastAsia="Times New Roman" w:hAnsi="Times New Roman" w:cs="Times New Roman"/>
          <w:sz w:val="28"/>
          <w:szCs w:val="28"/>
          <w:lang w:eastAsia="uk-UA"/>
        </w:rPr>
        <w:lastRenderedPageBreak/>
        <w:t>особи місцевої організації партії, кандидати в депутати від якої зареєстровані в багатомандатному виборчому окрузі, та у разі подання документів приймає рішення про реєстрацію іншої особи представником, уповноваженою особою. Копія рішення видається представнику місцевої організації партії або надсилається на адресу керівного органу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Посвідчення представника, уповноваженої особи місцевої організації партії, повноваження яких припинено до закінчення виборчого процесу, негайно повертаються до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Представник місцевої організації партії у територіальній виборчій комісії з правом дорадчого голосу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бути присутнім на всіх засіданнях цієї територіальної виборчої комісії під час обговорення питань, пов'язаних з місцевими виборами, та брати участь у їх обговоренні;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ознайомлюватися із змістом та отримувати копії протоколів засідань територіальної виборчої комісії, її рішень; ознайомлюватися із документами, на підставі яких приймалися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невідкладно ознайомлюватися з протоколами, телефонограмами, факсами та іншими офіційними повідомленнями, у тому числі електронними, що надходять до територіальної виборчої комісії від відповідних дільничних виборчих комісій про підрахунок голосів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виявлення порушень цього Закону скласти відповідний акт, який підписується ним і не менш як двома виборцями, які засвідчують це порушення, та подається до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одержувати у територіальній виборчій комісії посвідчення офіційних спостерігачів від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реалізовувати інші права, передбачені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Уповноважена особа місцевої організації партії, кандидати в депутати від якої зареєстровані у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сприяє місцевій організації партії в її участі у виборчому процесі, в тому числі у проведенні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представляє місцеву організацію партії у відносинах з виборчими комісіями (крім Центральної виборчої комісії), органами державної влади, органами влади Автономної Республіки Крим, органами місцевого самоврядування, виборцями, іншими суб'єктами виборчого процесу на території відповідного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може брати участь з правом дорадчого голосу у засіданнях територіальних та дільничних виборчих комісій на території відповідного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має право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має право бути присутнім на виборчій дільниці під час голосування та на засіданні дільничної виборчої комісії під час підрахунку голосів виборців з урахуванням обмежень, установлених частиною дев'ятою статті 27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має право в разі виявлення порушення цього Закону скласти відповідний акт, який підписується нею та не менш як двома виборцями, які засвідчують це порушення, та подається до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реалізовувати інші права, передбачені цим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62. Гарантії діяльності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Кандидати з дня, наступного за днем їх реєстрації територіальною виборчою комісією, мають рівні права під час виборчого процесу на їх виступи та виступи відповідних довірених осіб на передвиборних та інших зборах, нарадах, засіданнях, мітингах, безпосередньо пов'язаних з виборами, у засобах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Кандидату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Кандидат під час передвиборної агітації не може бути звільнений з роботи з ініціативи власника підприємства, установи, організації або уповноваженого ним органу (крім випадків ліквідації), командира військової частини (формування). Кандидат без його згоди не може бути переведений на іншу роботу, направлений у відрядження.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63. Довірені особи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Кандидат на посаду сільського, селищного, міського (</w:t>
      </w:r>
      <w:r w:rsidR="00E02CF6" w:rsidRPr="00E90988">
        <w:rPr>
          <w:rFonts w:ascii="Times New Roman" w:eastAsia="Calibri" w:hAnsi="Times New Roman" w:cs="Times New Roman"/>
          <w:sz w:val="28"/>
          <w:szCs w:val="28"/>
        </w:rPr>
        <w:t>крім міст,</w:t>
      </w:r>
      <w:r w:rsidR="00E02CF6" w:rsidRPr="00E90988">
        <w:rPr>
          <w:rFonts w:ascii="Times New Roman" w:eastAsia="Times New Roman" w:hAnsi="Times New Roman" w:cs="Times New Roman"/>
          <w:sz w:val="28"/>
          <w:szCs w:val="28"/>
          <w:lang w:eastAsia="uk-UA"/>
        </w:rPr>
        <w:t xml:space="preserve"> які є обласними центрами та міст Києва та Севастополя)</w:t>
      </w:r>
      <w:r w:rsidRPr="00E90988">
        <w:rPr>
          <w:rFonts w:ascii="Times New Roman" w:eastAsia="Times New Roman" w:hAnsi="Times New Roman" w:cs="Times New Roman"/>
          <w:sz w:val="28"/>
          <w:szCs w:val="28"/>
          <w:lang w:eastAsia="uk-UA"/>
        </w:rPr>
        <w:t xml:space="preserve"> голови, старости може мати не більше трьох довірених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 на посаду міського (</w:t>
      </w:r>
      <w:r w:rsidR="00EA0D71"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може мати не більше п'яти довірених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 у депутати в одномандатному виборчому окрузі може мати не більше двох довірених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Довіреною особою кандидата може бути громадянин України, який має право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злочину проти виборчих прав громадян чи корупційного злочину, якщо ця судимість не погашена і не знята в установленому законом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подання додається письмова згода цієї особи представляти інтереси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Зазначені подання вносяться не пізніш як за три дні до дня голосування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Територіальна виборча комісія не пізніше трьох днів з дня надходження подання реєструє довірених осіб кандидата та видає їм посвідчення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Довірені особи кандидата сприяють кандидатам під час виборчого процесу, представляють інтереси кандидата у відносинах з виборчими комісіями, органами державної влади, органами влади Автономної Республіки Крим та органами місцевого самоврядування, об'єднаннями громадян, виборцями.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Довірені особи кандидата набувають повноважень з дня їх реєстрації територіальною виборчою комісією. Повноваження цих осіб припиняються у день скасування рішення про реєстрацію відповідного кандидата, вибуття кандидата з балотування або з дня реєстрації кандидата депутатом, сільським, селищним, міським головою, старостою.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Довірені особи кандидата мають право на звільнення від виконання виробничих або службових обов'язків з дня їх реєстрації на період виборчого процесу без збереження заробітної плати за погодженням із власником підприємства, установи, організації чи уповноваженим ним органом.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Кандидат має право в будь-який час до дня голосування (дня повторного голосування) звернутися із заявою до територіальної виборчої комісії про припинення повноважень його довірених осіб і з дотриманням строку, встановленого частиною третьою цієї статті, подати документи для реєстрації інших осіб у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Довірені особи кандидата мають право в будь-який час звернутися до територіальної виборчої комісії із заявою про складення своїх повноважень.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На підставі заяви, поданої відповідно до частини сьомої або восьмої цієї статті, відповідна територіальна виборча комісія не пізніше трьох днів з дня надходження заяв, а напередодні дня голосування (дня повторного голосування) або у день голосування (день повторного голосування) - невідкладно приймає рішення про скасування реєстрації довіреної особи кандидата та у разі наявності відповідних документів, передбачених частиною третьою цієї статті, та дотримання строку, встановленого частиною третьою цієї статті, приймає рішення про реєстрацію іншої особи довіреною особою. Копія рішення надсилається (видається) кандидату та довіреній особі, щодо якої прийнято таке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Посвідчення довіреної особи кандидата, реєстрація якої скасована, негайно повертається до територіальної виборчої комісії, яка його видала.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11. Довірена особа кандидата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бути присутньою на засіданнях територіальних та дільничних виборчих комісій і брати в них участь з правом дорадчого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бути присутньою на виборчій дільниці під час голосування та на засіданні виборчої комісії при підрахунку голосів виборців з додержанням установлених цим Законом вимог;</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одержувати у територіальній виборчій комісії посвідчення офіційних спостерігачів від кандидата, чиї інтереси вона представляє;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 дорученням кандидата бути розпорядником його власного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одержувати копії протоколів дільничної виборчої комісії про підрахунок голосів на виборчій дільниці, територіальної виборчої комісії про підсумки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складати акти, що підписуються особами, які виявили порушення, і виборцями - свідками порушення, та подавати їх до відповідної виборчої комісії з додержанням строків, установлених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звертатися до відповідної виборчої комісії із заявою про усунення виявлених порушень;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за дорученням кандидата оскаржувати від його імені рішення, дії або бездіяльність територіальної, дільничної виборчої комісії, що порушують законні права кандидата, в порядку, передбаченому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отримувати у відповідній територіальній виборчій комісії інформацію про подання або неподання до територіальної виборчої комісії примірників друкованих матеріалів передвиборної агітації та ознайомлюватися з 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має права офіційного спостерігача від суб'єкта виборчого процесу, передбачені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реалізовувати інші права, передбачені цим Законом для довірених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Втручання довіреної особи кандидата в роботу виборчих комісій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Довірені особи кандидата здійснюють свої функції на громадських засадах.</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64. Офіційні спостерігачі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У виборчому процесі можуть брати участь офіційні спостерігачі від місцевих організацій партій, кандидати в депутати від яких зареєстровані в багатомандатних виборчих округах, кандидатів у депутати в одномандатних виборчих округах, кандидатів на посаду сільського, селищного, міського голови, старости, від громадських організацій.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Офіційні спостерігачі іноземних держав і міжнародних організацій, які зареєстровані в установленому цим Законом порядку, можуть вести спостереження за ходом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Повноваження офіційних спостерігачів починаються з дня, наступного за днем реєстрації відповідною виборчою комісією, і припиняються після встановлення територіальною виборчою комісією результатів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Виборча комісія, яка зареєструвала офіційного спостерігача, може достроково припинити його повноваження в разі встановлення порушення ним цього Закону рішенням відповідної дільничної, територіальної виборчої комісії або Центральної виборчої комісії. Про припинення повноважень офіційного спостерігача приймається мотивоване рішення.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65. Офіційні спостерігачі від кандидатів, місцевих організацій партій, кандидати в депутати від яких зареєстровані в багатомандатних виборчих округах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Офіційним спостерігачем від кандидата, місцевої організації партії, кандидати в депутати від якої зареєстровані в багатомандатному виборчому окрузі, може бути громадянин України, який має право голосу.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Не може бути офіційним спостерігачем від кандидата, місцевої організації партії, кандидати в депутати від якої зареєстровані в багатомандатному виборчому окрузі, член виборчої комісії, посадова особа органу виконавчої влади або суду, правоохоронних органів, органів влади Автономної Республіки Крим, органів місцевого самоврядування, військовослужбовець, особа, яка проходить альтернативну (невійськову) службу.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Офіційний спостерігач реєструється відповідною територіальною виборчою комісією за поданням кандидата, керівного органу місцевої організації партії, кандидати в депутати від якої зареєстровані в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адресу місця проживання, номер контактного телефону. До подання додається заява про згоду цієї особи бути офіційним спостерігачем від відповідної місцевої організації партії,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Подання про реєстрацію офіційного спостерігача від місцевої організації партії вноситься до відповідної територіальної виборчої комісії за підписом керівника місцевої організації партії, що засвідчується печаткою відповідної місцевої організації партії або організації відповідної партії вищого рівня, а від кандидата - за підписом кандидата не пізніш як за п'ять днів до дня голосування (дня повторного голосування). Рішення про реєстрацію офіційного спостерігача або про відмову в реєстрації приймається відповідною територіальною виборчою комісією у триденний строк з дня внесення документів, зазначених у частині третій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Підставою для відмови у реєстрації офіційного спостерігача може бути недотримання вимог частин першої, третьої, четвертої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Відповідна територіальна виборча комісія видає офіційним спостерігачам посвідчення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Офіційний спостерігач від місцевої організації партії, кандидата може:</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бути присутнім на зустрічах кандидата (кандидатів), на передвиборних зборах, мітингах, засіданнях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ознайомлюватися з матеріалами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перебувати на виборчих дільницях під час голосування, спостерігати з будь-якої відстані за діями членів виборчої комісії, у тому числі під час видачі виборчих бюлетенів виборцям і підрахунку голосів, не заважаючи членам виборчої комісії фізично;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здійснювати </w:t>
      </w:r>
      <w:proofErr w:type="spellStart"/>
      <w:r w:rsidRPr="00E90988">
        <w:rPr>
          <w:rFonts w:ascii="Times New Roman" w:eastAsia="Times New Roman" w:hAnsi="Times New Roman" w:cs="Times New Roman"/>
          <w:sz w:val="28"/>
          <w:szCs w:val="28"/>
          <w:lang w:eastAsia="uk-UA"/>
        </w:rPr>
        <w:t>фото-</w:t>
      </w:r>
      <w:proofErr w:type="spellEnd"/>
      <w:r w:rsidRPr="00E90988">
        <w:rPr>
          <w:rFonts w:ascii="Times New Roman" w:eastAsia="Times New Roman" w:hAnsi="Times New Roman" w:cs="Times New Roman"/>
          <w:sz w:val="28"/>
          <w:szCs w:val="28"/>
          <w:lang w:eastAsia="uk-UA"/>
        </w:rPr>
        <w:t xml:space="preserve"> та кінозйомку,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бути присутнім з дотриманням вимог цього Закону на засіданнях дільничних та територіальних виборчих комісій, у тому числі під час підрахунку голосів виборців на виборчій дільниці та встановленні підсумків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звертатися до відповідної виборчої комісії чи до суду щодо усунення порушень цього Закону в разі їх виявлення;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(за наявності), місця проживання та адреси житла, та подавати його до відповідної виборчої комісії чи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вживати необхідних заходів у межах закону щодо припинення протиправних дій під час голосування та підрахунку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реалізовувати інші права, передбачені цим Законом для офіційних спостерігачів.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Офіційний спостерігач від місцевої організації партії, кандидата не має права: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заповнювати замість виборця (у тому числі на його прохання) виборчий бюлетень;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бути присутнім при заповненні виборцем виборчого бюлетеня у кабіні для таємного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У разі порушення офіційним спостерігачем вимог частини восьмої цієї статті виборча комісія може позбавити його права бути присутнім у приміщенні виборчої дільниці під час голосування та на засіданнях територіальної,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Кандидат, керівний орган місцевої організації партії, кандидати в депутати від якої зареєстровані в багатомандатному виборчому окрузі, мають </w:t>
      </w:r>
      <w:r w:rsidRPr="00E90988">
        <w:rPr>
          <w:rFonts w:ascii="Times New Roman" w:eastAsia="Times New Roman" w:hAnsi="Times New Roman" w:cs="Times New Roman"/>
          <w:sz w:val="28"/>
          <w:szCs w:val="28"/>
          <w:lang w:eastAsia="uk-UA"/>
        </w:rPr>
        <w:lastRenderedPageBreak/>
        <w:t>право відкликати свого офіційного спостерігача, звернувшись до відповідної територіальної виборчої комісії із письмовою заявою про припинення його повноважень, і подати документи для реєстрації іншої особи в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Офіційний спостерігач має право у будь-який час звернутися до територіальної виборчої комісії із заявою про складення своїх повноважень. На підставі такої заяви територіальною виборчою комісією приймається рішення про скасування реєстрації офіційного спостерігача, копія якого видається уповноваженій особі місцевої організації партії, кандидату.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У разі втрати місцевою організацією партії, кандидатом статусу суб'єкта виборчого процесу повноваження офіційних спостерігачів вважаються припиненими з моменту настання зазначених обставин.</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66. Офіційні спостерігачі від громадських організацій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сорок днів до дня голосування може звернутися до Центральної виборчої комісії з клопотанням про дозвіл мати офіційних спостерігачів на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Центральна виборча комісія не пізніш як на п'ятий день з дня отримання клопотання приймає рішення про надання дозволу громадській організації мати офіційних спостерігачів або про відмову в наданні такого дозволу, про що повідомляє громадську організацію наступного дня після дня прийняття відповідного рішення. Підставою для відмови може бути лише порушення громадською організацією вимог, встановлених частиною першою цієї статті. Копія рішення про надання дозволу громадській організації мати офіційних спостерігачів або про відмову в наданні такого дозволу видається представнику громадської організації не пізніш як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Центральна виборча комісія не пізніш як за тридцять днів до дня голосування офіційно публікує у газетах "Голос України" та "Урядовий кур'єр" перелік громадських організацій, яким надано дозвіл мати офіційних спостерігачів на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Офіційним спостерігачем від громадської організації може бути громадянин України, який має право голосу. Не може бути офіційним спостерігачем від громадської організації член виборчої комісії, посадова особа </w:t>
      </w:r>
      <w:r w:rsidRPr="00E90988">
        <w:rPr>
          <w:rFonts w:ascii="Times New Roman" w:eastAsia="Times New Roman" w:hAnsi="Times New Roman" w:cs="Times New Roman"/>
          <w:sz w:val="28"/>
          <w:szCs w:val="28"/>
          <w:lang w:eastAsia="uk-UA"/>
        </w:rPr>
        <w:lastRenderedPageBreak/>
        <w:t>органів виконавчої влади або суду, правоохоронних органів, органів влади Автономної Республіки Крим чи органів місцевого самоврядування, військовослужбовець чи особа, яка проходить альтернативну (невійськову) службу.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Офіційний спостерігач реєструється відповідною територіальною виборчою комісією за поданням керівника громадської організації. 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адресу місця проживання, номер контактного телефону. До подання додається заява про згоду цієї особи бути офіційним спостерігачем від відповідної громадської організації, а також копія рішення Центральної виборчої комісії про дозвіл мати офіційних спостерігачів на місцевих виборах.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Подання про реєстрацію офіційного спостерігача від громадської організації за підписом керівника організації, що засвідчується печаткою громадської організації, вноситься до відповідної територіальної виборчої комісії не пізніш як за п'ять днів до дня голосування (дня повторного голосування). Рішення про реєстрацію офіційного спостерігача або про відмову в реєстрації приймається відповідною територіальною виборчою комісією у триденний строк з дня внесення документів, зазначених у частині п'ятій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Підставою для відмови у реєстрації офіційного спостерігача може бути недотримання вимог частин першої, четвертої - шостої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Відповідна територіальна виборча комісія видає офіційним спостерігачам посвідчення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Офіційний спостерігач від громадської організації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бути присутнім на зустрічах кандидата (кандидатів), на передвиборних зборах, мітингах, засіданнях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ознайомлюватися з матеріалами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перебувати на виборчих дільницях під час голосування, спостерігати з будь-якої відстані за діями членів виборчої комісії, у тому числі під час видачі виборчих бюлетенів виборцям і підрахунку голосів, не заважаючи членам виборчої комісії фізично;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 xml:space="preserve">4) здійснювати </w:t>
      </w:r>
      <w:proofErr w:type="spellStart"/>
      <w:r w:rsidRPr="00E90988">
        <w:rPr>
          <w:rFonts w:ascii="Times New Roman" w:eastAsia="Times New Roman" w:hAnsi="Times New Roman" w:cs="Times New Roman"/>
          <w:sz w:val="28"/>
          <w:szCs w:val="28"/>
          <w:lang w:eastAsia="uk-UA"/>
        </w:rPr>
        <w:t>фото-</w:t>
      </w:r>
      <w:proofErr w:type="spellEnd"/>
      <w:r w:rsidRPr="00E90988">
        <w:rPr>
          <w:rFonts w:ascii="Times New Roman" w:eastAsia="Times New Roman" w:hAnsi="Times New Roman" w:cs="Times New Roman"/>
          <w:sz w:val="28"/>
          <w:szCs w:val="28"/>
          <w:lang w:eastAsia="uk-UA"/>
        </w:rPr>
        <w:t xml:space="preserve"> та кінозйомку,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бути присутнім з дотриманням вимог цього Закону на засіданнях дільничних та територіальних виборчих комісій, у тому числі під час підрахунку голосів виборців на виборчій дільниці та встановленні підсумків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звертатися до відповідної виборчої комісії чи до суду щодо усунення порушень цього Закону в разі їх виявлення;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(за наявності), місця проживання та адреси житла, та подавати його до відповідної виборчої комісії чи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вживати необхідних заходів у межах закону щодо припинення протиправних дій під час голосування та підрахунку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після проведення виборів публічно висловлювати свої пропозиції щодо організації проведення місцевих виборів та вдосконалення законодавства України, у тому числі з урахуванням міжнародного досвіду, проводити прес-конференції з додержанням вимог законодавства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реалізовувати інші права, передбачені цим Законом для офіційних спостерігачів.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Офіційний спостерігач від громадської організації не має права: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заповнювати замість виборця (у тому числі на його прохання) виборчий бюлетень;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бути присутнім при заповненні виборцем виборчого бюлетеня у кабіні для таємного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У разі порушення офіційним спостерігачем вимог частини десятої цієї статті виборча комісія може позбавити його права бути присутнім у приміщенні виборчої дільниці під час голосування та на засіданнях територіальної,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Громадська організація має право відкликати свого офіційного спостерігача, звернувшись до відповідної територіальної виборчої комісії з письмовою заявою про припинення його повноважень, і подати документи для реєстрації іншої особи в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Офіційний спостерігач від громадської організації має право у будь-який час звернутися до територіальної виборчої комісії із заявою про складення своїх повноважень. На підставі такої заяви територіальною виборчою комісією приймається рішення про скасування реєстрації офіційного спостерігача.</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67. Офіційні спостерігачі від іноземних держав та міжнародних організацій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Офіційні спостерігачі від іноземних держав та міжнародних організацій реєструються Центральною виборчою комісією. Порядок реєстрації офіційних спостерігачів від іноземних держав та міжнародних організацій визначається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Пропозиції щодо реєстрації офіційних спостерігачів від іноземних держав та міжнародних організацій подаються іноземними державами, міжнародними організаціями безпосередньо або через Міністерство закордонних справ України до Центральної виборчої комісії в установленому нею порядку не пізніш як за десять днів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Рішення про реєстрацію або про відмову в реєстрації офіційних спостерігачів від іноземних держав, міжнародних організацій приймається Центральною виборчою комісією не пізніш як за п'ять днів до дня голосування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Громадяни України не можуть бути зареєстровані офіційними спостерігачами від іноземних держав чи міжнародних організацій. Громадяни України або іноземці чи особи без громадянства, які володіють українською мовою (не більше однієї особи з кожним офіційним спостерігачем), можуть супроводжувати зареєстрованих офіційних спостерігачів від іноземних держав і </w:t>
      </w:r>
      <w:r w:rsidRPr="00E90988">
        <w:rPr>
          <w:rFonts w:ascii="Times New Roman" w:eastAsia="Times New Roman" w:hAnsi="Times New Roman" w:cs="Times New Roman"/>
          <w:sz w:val="28"/>
          <w:szCs w:val="28"/>
          <w:lang w:eastAsia="uk-UA"/>
        </w:rPr>
        <w:lastRenderedPageBreak/>
        <w:t>міжнародних організацій у межах виборчих дільниць та під час засідань виборчих комісій виключно для виконання функцій перекладача.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Центральна виборча комісія видає зареєстрованим нею офіційним спостерігачам від іноземних держав, міжнародних організацій посвідчення за встановленою нею формою.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Офіційні спостерігачі від іноземних держав, міжнародних організацій здійснюють свої повноваження на території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Офіційний спостерігач від іноземної держави, міжнародної організації веде спостереження за виборчим процесом та має право: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бути присутнім на зустрічах кандидата (кандидатів), на передвиборних зборах, мітингах, засіданнях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знайомитися з матеріалами передвиборної агітації;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перебувати на виборчих дільницях під час голосування, а також на засіданнях дільничних виборчих комісій при підрахунку голосів виборців та територіальних виборчих комісій при встановленні підсумків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здійснювати </w:t>
      </w:r>
      <w:proofErr w:type="spellStart"/>
      <w:r w:rsidRPr="00E90988">
        <w:rPr>
          <w:rFonts w:ascii="Times New Roman" w:eastAsia="Times New Roman" w:hAnsi="Times New Roman" w:cs="Times New Roman"/>
          <w:sz w:val="28"/>
          <w:szCs w:val="28"/>
          <w:lang w:eastAsia="uk-UA"/>
        </w:rPr>
        <w:t>фото-</w:t>
      </w:r>
      <w:proofErr w:type="spellEnd"/>
      <w:r w:rsidRPr="00E90988">
        <w:rPr>
          <w:rFonts w:ascii="Times New Roman" w:eastAsia="Times New Roman" w:hAnsi="Times New Roman" w:cs="Times New Roman"/>
          <w:sz w:val="28"/>
          <w:szCs w:val="28"/>
          <w:lang w:eastAsia="uk-UA"/>
        </w:rPr>
        <w:t xml:space="preserve"> та кінозйомку, </w:t>
      </w:r>
      <w:proofErr w:type="spellStart"/>
      <w:r w:rsidRPr="00E90988">
        <w:rPr>
          <w:rFonts w:ascii="Times New Roman" w:eastAsia="Times New Roman" w:hAnsi="Times New Roman" w:cs="Times New Roman"/>
          <w:sz w:val="28"/>
          <w:szCs w:val="28"/>
          <w:lang w:eastAsia="uk-UA"/>
        </w:rPr>
        <w:t>аудіо-</w:t>
      </w:r>
      <w:proofErr w:type="spellEnd"/>
      <w:r w:rsidRPr="00E90988">
        <w:rPr>
          <w:rFonts w:ascii="Times New Roman" w:eastAsia="Times New Roman" w:hAnsi="Times New Roman" w:cs="Times New Roman"/>
          <w:sz w:val="28"/>
          <w:szCs w:val="28"/>
          <w:lang w:eastAsia="uk-UA"/>
        </w:rPr>
        <w:t xml:space="preserve"> та відеозапис, не порушуючи при цьому таємниці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отримувати копії протоколів про передачу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після проведення виборів публічно висловлювати свої пропозиції щодо організації проведення місцевих виборів та вдосконалення законодавства України з урахуванням у тому числі міжнародного досвіду, проводити прес-конференції з додержанням вимог законодавства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утворювати спільно з іншими офіційними спостерігачами від іноземних держав, міжнародних організацій тимчасові групи офіційних спостерігачів для координації своєї діяльності в межах повноважень,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Офіційні спостерігачі від іноземних держав, міжнародних організацій здійснюють спостереження самостійно і незалежно.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Міністерство закордонних справ України, інші органи виконавчої влади, органи влади Автономної Республіки Крим, органи місцевого самоврядування </w:t>
      </w:r>
      <w:r w:rsidRPr="00E90988">
        <w:rPr>
          <w:rFonts w:ascii="Times New Roman" w:eastAsia="Times New Roman" w:hAnsi="Times New Roman" w:cs="Times New Roman"/>
          <w:sz w:val="28"/>
          <w:szCs w:val="28"/>
          <w:lang w:eastAsia="uk-UA"/>
        </w:rPr>
        <w:lastRenderedPageBreak/>
        <w:t>та виборчі комісії сприяють офіційним спостерігачам від іноземних держав, міжнародних організацій у здійсненні ними повноважень.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Фінансове і матеріальне забезпечення діяльності офіційних спостерігачів від іноземних держав, міжнародних організацій здійснюється за рахунок коштів держав чи організацій, які направили цих спостерігачів в Україну, або за власні кошти цих спостерігачів.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Офіційні спостерігачі від іноземних держав та міжнародних організацій не мають права втручатися в роботу виборчої комісії, чинити дії, що порушують хід виборчого процесу або заважають членам виборчої комісії здійснювати свої повноваження; заповнювати замість виборця (у тому числі і на його прохання) виборчий бюлетень або іншим чином порушувати таємницю голосування та використовувати свій статус у діяльності, не пов'язаній із спостереженням за ходом виборчого процесу. Ці обмеження поширюються на осіб, які відповідно до частини третьої цієї статті супроводжують офіційних спостерігачів, під час їх безпосередньої роботи з офіційним спостерігачем від іноземної держави, міжнародної організації.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X</w:t>
      </w:r>
      <w:r w:rsidRPr="00E90988">
        <w:rPr>
          <w:rFonts w:ascii="Times New Roman" w:eastAsia="Times New Roman" w:hAnsi="Times New Roman" w:cs="Times New Roman"/>
          <w:b/>
          <w:sz w:val="28"/>
          <w:szCs w:val="28"/>
          <w:lang w:eastAsia="uk-UA"/>
        </w:rPr>
        <w:br/>
        <w:t>ФІНАНСОВЕ ТА МАТЕРІАЛЬНО-ТЕХНІЧНЕ ЗАБЕЗПЕЧЕННЯ ПІДГОТОВКИ ТА ПРОВЕДЕННЯ ВИБОРІВ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68. Фінансування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Бюджетні витрати на підготовку і проведення місцевих виборів здійснюються за рахунок коштів Державного бюджету України,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коштів відповідних місцевих бюджетів (далі - кошти бюджету, що виділені на підготовку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Витрати на підготовку і проведення чергових, позачергових, додаткових та перших виборів депутатів, сільських, селищних, міських голів здійснюються за рахунок коштів Державного бюджету України, передбачених на здійснення Центральною виборчою комісією керівництва та управління у сфері проведення виборів та референдумів, коштів відповідного місцевого бюджету, отриманих як цільова субвенція з Державного бюджету України, а також коштів власних виборчих фондів місцевих організацій партій, кандидати в депутати від яких зареєстровані у багатомандатних виборчих округах, кандидатів у депутати в </w:t>
      </w:r>
      <w:r w:rsidRPr="00E90988">
        <w:rPr>
          <w:rFonts w:ascii="Times New Roman" w:eastAsia="Times New Roman" w:hAnsi="Times New Roman" w:cs="Times New Roman"/>
          <w:sz w:val="28"/>
          <w:szCs w:val="28"/>
          <w:lang w:eastAsia="uk-UA"/>
        </w:rPr>
        <w:lastRenderedPageBreak/>
        <w:t>одномандатних виборчих округах,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Усі інші види місцевих виборів проводяться за рахунок коштів відповідних місцевих бюджетів та коштів власних виборчих фондів місцевих організацій партій, кандидатів у депутати в одномандатних виборчих округах,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Місцева організація партії, кандидати в депутати від якої зареєстровані в багатомандатному виборчому окрузі, кандидати у депутати в одномандатних виборчих округах, кандидати на посаду сільського, селищного, міського голови, старости для фінансування своєї передвиборної агітації можуть утворити власний виборчий фонд, що формується в порядку, встановленому цим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69. Фінансове забезпечення підготовки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Фінансове забезпечення підготовки і проведення чергових та перших місцевих виборів, позачергових, додаткових виборів депутатів, сільських, селищних, міських голів за рахунок коштів відповідного місцевого бюджету, отриманих як цільова субвенція з Державного бюджету України, здійснюється територіальною виборчою комісією, яка є розпорядником цих коштів, відповідно до затвердженого нею кошторису доходів та видатків, який повинен включати витрати, зокрема, на найм (оренду) відповідних приміщень, у межах коштів, передбачених на підготовку та проведення місцевих виборів у Державному бюджеті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Фінансове забезпечення діяльності Центральної виборчої комісії щодо підготовки і проведення місцевих виборів здійснюється за рахунок коштів Державного бюджету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Фінансування виготовлення органами ведення Державного реєстру виборців списків виборців та іменних запрошень, передбачених статтею 31 цього Закону, при проведенні чергових місцевих виборів, позачергових, додаткових та перших виборів депутатів, сільських, селищних, міських голів здійснюється за рахунок коштів відповідного місцевого бюджету, отриманих як цільова субвенція з Державного бюджету України, у порядку, встановленому Кабінетом Міністрів України за поданням Центральної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При проведенні всіх інших видів місцевих виборів фінансування виготовлення органами ведення Державного реєстру виборців списків виборців та іменних запрошень, передбачених статтею 31 цього Закону, здійснюється за </w:t>
      </w:r>
      <w:r w:rsidRPr="00E90988">
        <w:rPr>
          <w:rFonts w:ascii="Times New Roman" w:eastAsia="Times New Roman" w:hAnsi="Times New Roman" w:cs="Times New Roman"/>
          <w:sz w:val="28"/>
          <w:szCs w:val="28"/>
          <w:lang w:eastAsia="uk-UA"/>
        </w:rPr>
        <w:lastRenderedPageBreak/>
        <w:t>рахунок коштів відповідних місцевих бюджетів у порядку, встановленому Кабінетом Міністрів України за поданням Центральної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законі про Державний бюджет України окремо передбачаються цільова субвенція з державного бюджету місцевим бюджетам для підготовки і проведення чергових місцевих виборів та цільова субвенція з державного бюджету місцевим бюджетам для підготовки і проведення позачергових, додаткових та перших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Розподіл субвенції з державного бюджету місцевим бюджетам на підготовку та проведення чергових місцевих виборів здійснюється Центральною виборчою комісією за погодженням з центральним органом виконавчої влади, що реалізує державну фінансову політику.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Центральна виборча комісія здійснює розподіл субвенції з державного бюджету місцевим бюджетам на підготовку та проведення позачергових, додаткових та перших місцевих виборів за погодженням із центральним органом виконавчої влади, що реалізує державну фінансову політику, на підставі прийнятих Верховною Радою України постанов про призначення позачергових місцевих виборів, а також прийнятих у встановленому порядку рішень про призначення перших, додаткових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Територіальна виборча комісія в межах затверджених Центральною виборчою комісією середніх норм складає кошторис видатків на підготовку і проведення позачергових, додаткових та перших місцевих виборів з урахуванням видатків дільничних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Центральна виборча комісія затверджує середні норми видатків територіальної та дільничної виборчих комісій на підготовку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Територіальна виборча комісія у триденний строк із дня сформування її складу складає відповідно до середніх норм видатків єдиний кошторис доходів і видатків на підготовку і проведення чергових місцевих виборів із включенням до нього власних видатків та видатків дільничних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Фінансування виборчих комісій здійснюється в порядку, встановленому Кабінетом Міністрів України. Кошти на підготовку і проведення місцевих виборів перераховуються Центральній виборчій комісії не пізніше дня початку виборчого процесу, а територіальним виборчим комісіям - невідкладно після затвердження єдиного кошторису доходів і видатків на підготовку і проведення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8. Територіальна виборча комісія зобов'язана не пізніш як у тижневий строк з дня офіційного оприлюднення результатів місцевих виборів повернути невикористані нею на підготовку і проведення виборів кошти в порядку, встановленому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Територіальна виборча комісія складає та подає в десятиденний строк з дня офіційного оприлюднення результатів місцевих виборів до відповідної місцевої ради фінансовий звіт про надходження та використання коштів відповідного місцевого бюджету, отриманих як цільова субвенція з Державного бюджету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Контроль за цільовим використанням коштів відповідного місцевого бюджету, отриманих як цільова субвенція з Державного бюджету України, здійснюється центральним органом виконавчої влади, що реалізує державну фінансову політику, і Рахунковою палатою.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Відшкодування кредиторської заборгованості територіальних виборчих комісій після складення фінансового звіту за умови незавершеного фінансування місцевих виборів у межах коштів відповідного місцевого бюджету, отриманих як цільова субвенція з Державного бюджету України, здійснюється Кабінетом Міністрів України до закінчення фінансового року.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70. Виборчий фонд місцевої організації партії, кандидата у депутати в одномандатному виборчому окрузі,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Місцева організація партії, кандидати в депутати від якої зареєстровані в багатомандатному виборчому окрузі, кандидат у депутати в одномандатному виборчому окрузі, кандидат на посаду сільського, селищного, міського голови, старости можуть відкрити рахунок власного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Виборчий фонд місцевої організації партії, кандидати у депутати від якої зареєстровані в багатомандатному виборчому окрузі (далі - виборчий фонд місцевої організації партії), має один накопичувальний рахунок, на який надходять кошти для фінансування передвиборної агітації, а також поточні рахунки, з яких здійснюється фінансування витрат на передвиборну агітацію. На поточні рахунки виборчого фонду місцевої організації партії кошти надходять виключно з накопичувального рахунку виборчого фонду. Підставою для відкриття накопичувального рахунку виборчого фонду місцевої організації партії є копія рішення територіальної виборчої комісії про реєстрацію кандидатів у депутати, включених до виборчого списку від місцевої організації партії. Підставою для відкриття поточного рахунку виборчого фонду місцевої </w:t>
      </w:r>
      <w:r w:rsidRPr="00E90988">
        <w:rPr>
          <w:rFonts w:ascii="Times New Roman" w:eastAsia="Times New Roman" w:hAnsi="Times New Roman" w:cs="Times New Roman"/>
          <w:sz w:val="28"/>
          <w:szCs w:val="28"/>
          <w:lang w:eastAsia="uk-UA"/>
        </w:rPr>
        <w:lastRenderedPageBreak/>
        <w:t>організації партії є довідка установи банку про відкриття накопичувального рахунку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Виборчий фонд кандидата у депутати в одномандатному виборчому окрузі, кандидата на посаду сільського, селищного, міського голови, старости має один поточний рахунок, на який надходять кошти для фінансування передвиборної агітації. Підставою для відкриття поточного рахунку виборчого фонду є копія рішення територіальної виборчої комісії про реєстрацію відповідного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Порядок відкриття і закриття рахунків виборчого фонду місцевої організації партії, кандидата встановлюється Національним банком України за погодженням з Центральною виборчою комісією не пізніш як за 50 днів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Місцева організація партії, кандидат у депутати в одномандатному виборчому окрузі, кандидат на посаду сільського, селищного, міського голови, старости відкривають відповідно накопичувальний та поточний рахунки виборчого фонду в установі банку за власним вибором в межах відповідного багатомандатного, одномандатного, єдиного одномандатного виборчого округу або на території відповідного села, селища чи району. Місцева організація партії, кандидат мають право відкрити відповідні рахунки виборчого фонду виключно в національній валюті.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Місцева організація партії має право відкривати поточні рахунки виборчого фонду місцевої організації партії з розрахунку не більше одного поточного рахунку для одного територіального виборчого округу, які відкриваються на його території або території відповідного району чи міста. Один поточний рахунок виборчого фонду місцевої організації партії може обслуговувати декілька територіальних виборчих округів.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Використання коштів з рахунків виборчого фонду здійснюється у безготівковій формі.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Послуги установи банку, пов'язані з відкриттям і закриттям рахунків виборчого фонду, надаються безоплатно. Установа банку за користування коштами, що знаходяться на рахунку виборчого фонду, відсотки не нараховує і не сплачує.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Установа банку не пізніше наступного робочого дня з дня відкриття рахунку виборчого фонду повідомляє територіальну виборчу комісію про відкриття рахунку та його реквізити.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7. Інформація про відкриття рахунку виборчого фонду та його реквізити може оприлюднюватися у друкованих засобах масової інформації за рахунок коштів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Витрачання коштів з поточного рахунку виборчого фонду після 18 години останнього дня перед днем голосування здійснюється виключно у разі, якщо рахунки на оплату товарів, робіт і послуг були виставлені до зазначеного часу.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Витрачання коштів з поточних рахунків виборчого фонду припиняється о 18 годині середи після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Рахунки виборчого фонду закриваються установою банку на шістнадцятий день після дня офіційного оприлюднення результатів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Арешт коштів та зупинення операцій по рахунках виборчого фонду, закриття таких рахунків раніше ніж у строк, встановлений цією статтею, не допускаються.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71. Розпорядники виборчого фонду кандидата,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Місцева організація партії, кандидати в депутати від якої зареєстровані в багатомандатному виборчому окрузі, рішенням її керівного органу призначає: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не більше двох розпорядників накопичувального рахунку виборчого фонду місцевої організації партії - з числа кандидатів у депутати, включених до її виборчого списку, або уповноважених осіб в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 одному розпоряднику кожного поточного рахунку виборчого фонду місцевої організації партії - з числа кандидатів у депутати, включених до її виборчого списку, або уповноважених осіб в багатомандатному, територіальних виборчих округах.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 у депутати в одномандатному виборчому окрузі, кандидат на посади сільського, селищного, міського голови, старости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Розпорядники коштів накопичувального рахунку виборчого фонду місцевої організації партії зобов'язані вести облік надходження та розподілу коштів виборчого фонду між поточними рахунками.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Розпорядники поточних рахунків відповідних виборчих фондів забезпечують додержання фінансової дисципліни, цільове використання коштів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Установа банку, в якій відкрито накопичувальний або поточний рахунок виборчого фонду, надає розпоряднику відповідного рахунку виборчого фонду потижнево або за його зверненням відомості про розміри та джерела внесків, що надійшли на рахунки виборчого фонду, рух коштів, а також їх залишки на рахунках.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Розпорядник коштів поточного рахунку виборчого фонду місцевої організації партії зобов'язаний за вісім днів до дня голосування подати розпоряднику коштів накопичувального рахунку виборчого фонду місцевої організації партії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Розпорядник коштів накопичувального рахунку виборчого фонду місцевої організації партії зобов'язаний за п'ять днів до дня голосування подати до відповідної територіальної виборчої комісії проміжний фінансовий звіт за період з дня відкриття накопичувального рахунку виборчого фонду до десятого дня до дня голосування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Розпорядник коштів поточного рахунку виборчого фонду місцевої організації партії зобов'язаний не пізніш як на п'ятий день після дня голосування подати розпоряднику коштів накопичувального рахунку виборчого фонду місцевої організації партії остаточний фінансовий звіт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Розпорядник коштів накопичувального рахунку виборчого фонду місцевої організації партії зобов'язаний не пізніш як на сьомий день після дня голосування подати до відповідної територіальної виборчої комісії остаточний фінансовий звіт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Розпорядник поточного рахунку виборчого фонду кандидата у депутати в одномандатному виборчому окрузі, кандидата на посади сільського, селищного, міського голови, старости зобов'язаний не пізніш як за п'ять днів до дня голосування подати до відповідної територіальної виборчої комісії </w:t>
      </w:r>
      <w:r w:rsidRPr="00E90988">
        <w:rPr>
          <w:rFonts w:ascii="Times New Roman" w:eastAsia="Times New Roman" w:hAnsi="Times New Roman" w:cs="Times New Roman"/>
          <w:sz w:val="28"/>
          <w:szCs w:val="28"/>
          <w:lang w:eastAsia="uk-UA"/>
        </w:rPr>
        <w:lastRenderedPageBreak/>
        <w:t>проміжний фінансовий звіт за період з дня відкриття поточного рахунку виборчого фонду до десятого дня до дня голосування за формою, встановленою Центральною виборчою комісією. У разі призначення відповідною територіальною виборчою комісією повторного голосування розпорядник поточного рахунку виборчого фонду кандидата у депутати в одномандатному виборчому окрузі, кандидата на посаду сільського, селищного, міського голови, старости, включеного до виборчого бюлетеня для повторного голосування, зобов'язаний не пізніше ніж за п'ять днів до дня повторного голосування подати до відповідної територіальної виборчої комісії проміжний фінансовий звіт за період з дня, наступного за днем офіційного опублікування рішення відповідної територіальної виборчої комісії про призначення повторного голосування, до сьомого дня перед днем повторного голосування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Розпорядник поточного рахунку виборчого фонду кандидата у депутати в одномандатному виборчому окрузі, кандидата на посади сільського, селищного, міського голови, старости зобов'язаний не пізніш як на сьомий день після дня голосування (у разі включення кандидата у депутати в одномандатному виборчому окрузі, кандидата на посаду сільського, селищного, міського голови, старости до виборчого бюлетеня для повторного голосування - не пізніш як на сьомий день після дня повторного голосування) подати до відповідної територіальної виборчої комісії остаточний фінансовий звіт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У проміжних та остаточних фінансових звітах в обов'язковому порядку відображається інформація про всі надходження на рахунок виборчого фонду, здійснені витрати та залишки коштів на відповідному рахунку, у тому числі інформація про дату надходження кожного внеску до виборчого фонду, його розмір, особу, яка здійснила внесок на відповідний рахунок виборчого фонду (із зазначенням її прізвища, імені, по батькові), назву місцевої організації партії (у разі здійснення внеску місцевою організацією партії), призначення, дату здійснення і суму кожного платежу з рахунку виборчого фонду, повну назву отримувача кожного платежу.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Аналіз фінансових звітів здійснює територіальна виборча комісія. У разі виявлення в ході аналізу фінансових звітів ознак порушення вимог цього Закону територіальна виборча комісія повідомляє про це відповідні правоохоронні органи для перевірки і реагування відповідно до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Форми фінансових звітів, передбачених цією статтею, а також порядок проведення їх аналізу встановлюються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Відомості проміжних та остаточних фінансових звітів оприлюднюються територіальною виборчою комісією протягом двох днів з дня їх отримання у місцевих друкованих засобах масової інформації або в інший, визначений нею спосіб.</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72. Формування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Виборчий фонд місцевої організації партії, кандидати в депутати від якої зареєстровані в багатомандатному виборчому окрузі, формується за рахунок власних коштів місцевої організації партії, внесків кандидатів, включених до виборчого списку кандидатів у депутати від цієї місцевої організації партії, а також добровільних внесків фізичних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Виборчий фонд кандидата у депутати в одномандатному виборчому окрузі, кандидата на посаду сільського, селищного, міського голови, старости, висунутого місцевою організацією партії, формується за рахунок їх власних коштів, добровільних внесків фізичних осіб, а також за рахунок коштів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Виборчий фонд кандидата у депутати в одномандатному виборчому окрузі, кандидата на посаду сільського, селищного, міського голови, старости, висунутого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формується за рахунок його власних коштів та добровільних внесків фізичних осіб.</w:t>
      </w:r>
    </w:p>
    <w:p w:rsidR="005415C7" w:rsidRPr="00E90988"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w:t>
      </w:r>
      <w:r w:rsidR="005415C7" w:rsidRPr="00E90988">
        <w:rPr>
          <w:rFonts w:ascii="Times New Roman" w:eastAsia="Times New Roman" w:hAnsi="Times New Roman" w:cs="Times New Roman"/>
          <w:sz w:val="28"/>
          <w:szCs w:val="28"/>
          <w:lang w:eastAsia="uk-UA"/>
        </w:rPr>
        <w:t>Власні кошти місцевої організації партії, кандидата в депутати, кандидата на посаду сільського, селищного, міського голови, старости, які перераховуються на рахунок виборчого фонду, не підлягають обмеженням за сумою і кількістю перерахувань.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Забороняється робити добровільні внески до виборчого фонду: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іноземцям та особам без громадянства;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анонімним жертводавцям (без зазначення у платіжному документі відомостей, передбачених частиною четвертою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Добровільний внесок громадянина України до виборчого фонду приймається установою банку або відділенням зв'язку за умови подання громадянином документа, передбаченого частиною другою статті 3 цього Закону. У платіжному документі при цьому обов'язково зазначаються прізвище, власне ім'я (усі власні імена) та по батькові (за наявності), дата народження та адреса місця проживання громадянина.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Добровільний внесок перераховується установою банку або переказується відділенням зв'язку на рахунок виборчого фонду не пізніше наступного робочого дня після отримання відповідного платіжного документа. Строк безготівкового перерахування внеску на рахунок виборчого фонду не повинен перевищувати одного банківського дня.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Розпорядник відповідного рахунку виборчого фонду має право відмовитися від внеску фізичної особи, про що він подає відповідну заяву та платіжний документ до установи банку, в якій відкрито рахунок виборчого фонду. Цей внесок повертається фізичній особі за рахунок коштів її добровільного внеску, а в разі неможливості такого повернення зараховується до бюджету Автономної Республіки Крим чи відповідного місцевого бюджету.</w:t>
      </w:r>
    </w:p>
    <w:p w:rsidR="005415C7" w:rsidRPr="00E90988"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w:t>
      </w:r>
      <w:r w:rsidR="005415C7" w:rsidRPr="00E90988">
        <w:rPr>
          <w:rFonts w:ascii="Times New Roman" w:eastAsia="Times New Roman" w:hAnsi="Times New Roman" w:cs="Times New Roman"/>
          <w:sz w:val="28"/>
          <w:szCs w:val="28"/>
          <w:lang w:eastAsia="uk-UA"/>
        </w:rPr>
        <w:t>. Розпорядник відповідного рахунку виборчого фонду зобов'язаний відмовитися від внеску фізичної особи, яка відповідно до цього Закону не має права робити такий внесок. На підставі заяви розпорядника виборчого фонду про відмову від внеску з цієї причини установа банку, в якій відкрито рахунок виборчого фонду, перераховує такий внесок до бюджету Автономної Республіки Крим чи відповідного місцевого бюджету за рахунок коштів цього внеску.</w:t>
      </w:r>
    </w:p>
    <w:p w:rsidR="005415C7" w:rsidRPr="00E90988"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w:t>
      </w:r>
      <w:r w:rsidR="005415C7" w:rsidRPr="00E90988">
        <w:rPr>
          <w:rFonts w:ascii="Times New Roman" w:eastAsia="Times New Roman" w:hAnsi="Times New Roman" w:cs="Times New Roman"/>
          <w:sz w:val="28"/>
          <w:szCs w:val="28"/>
          <w:lang w:eastAsia="uk-UA"/>
        </w:rPr>
        <w:t>. Вибірковий контроль за надходженням, обліком і використанням коштів виборчого фонду здійснюється відповідною територіальною виборчою комісією та установою банку, в якій відкрито рахунок виборчого фонду.</w:t>
      </w:r>
    </w:p>
    <w:p w:rsidR="005415C7" w:rsidRPr="00E90988" w:rsidRDefault="00D46C18"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w:t>
      </w:r>
      <w:r w:rsidR="005415C7" w:rsidRPr="00E90988">
        <w:rPr>
          <w:rFonts w:ascii="Times New Roman" w:eastAsia="Times New Roman" w:hAnsi="Times New Roman" w:cs="Times New Roman"/>
          <w:sz w:val="28"/>
          <w:szCs w:val="28"/>
          <w:lang w:eastAsia="uk-UA"/>
        </w:rPr>
        <w:t>. Кошти виборчого фонду, не використані місцевою організацією партії, на підставі рішення керівного органу місцевої організації партії, прийнятого у п'ятиденний строк після офіційного оприлюднення результатів місцевих виборів, перераховуються розпорядником виборчого фонду на поточний банківський рахунок місцевої організації партії у триденний строк із дня прийняття відповідного рішення керівним органом місцевої організації партії. У разі неприйняття у зазначений строк такого рішення невикористані кошти виборчого фонду перераховуються установою банку у безспірному порядку до бюджету Автономної Республіки Крим чи відповідного місцевого бюджету на десятий день із дня офіційного оприлюднення територіальною виборчою комісією результатів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Невикористані кошти виборчого фонду кандидата у п'ятиденний строк після офіційного оприлюднення результатів місцевих виборів перераховуються розпорядником виборчого фонду на поточний банківський рахунок відповідного кандидата. У разі неперерахування невикористаних коштів у зазначений строк вони не повертаються і перераховуються установою банку у безспірному порядку до бюджету Автономної Республіки Крим чи відповідного </w:t>
      </w:r>
      <w:r w:rsidRPr="00E90988">
        <w:rPr>
          <w:rFonts w:ascii="Times New Roman" w:eastAsia="Times New Roman" w:hAnsi="Times New Roman" w:cs="Times New Roman"/>
          <w:sz w:val="28"/>
          <w:szCs w:val="28"/>
          <w:lang w:eastAsia="uk-UA"/>
        </w:rPr>
        <w:lastRenderedPageBreak/>
        <w:t>місцевого бюджету у десятиденний строк з дня офіційного оприлюднення територіальною виборчою комісією результатів відповідних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w:t>
      </w:r>
      <w:r w:rsidR="00D46C18" w:rsidRPr="00E90988">
        <w:rPr>
          <w:rFonts w:ascii="Times New Roman" w:eastAsia="Times New Roman" w:hAnsi="Times New Roman" w:cs="Times New Roman"/>
          <w:sz w:val="28"/>
          <w:szCs w:val="28"/>
          <w:lang w:eastAsia="uk-UA"/>
        </w:rPr>
        <w:t>0</w:t>
      </w:r>
      <w:r w:rsidRPr="00E90988">
        <w:rPr>
          <w:rFonts w:ascii="Times New Roman" w:eastAsia="Times New Roman" w:hAnsi="Times New Roman" w:cs="Times New Roman"/>
          <w:sz w:val="28"/>
          <w:szCs w:val="28"/>
          <w:lang w:eastAsia="uk-UA"/>
        </w:rPr>
        <w:t>. У разі скасування рішення про реєстрацію кандидатів, вибуття кандидата з балотування залишки коштів їх власних виборчих фондів за рішенням територіальної виборчої комісії перераховуються до бюджету Автономної Республіки Крим чи відповідного місцевого бюджету.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w:t>
      </w:r>
      <w:r w:rsidR="00D46C18" w:rsidRPr="00E90988">
        <w:rPr>
          <w:rFonts w:ascii="Times New Roman" w:eastAsia="Times New Roman" w:hAnsi="Times New Roman" w:cs="Times New Roman"/>
          <w:sz w:val="28"/>
          <w:szCs w:val="28"/>
          <w:lang w:eastAsia="uk-UA"/>
        </w:rPr>
        <w:t>1</w:t>
      </w:r>
      <w:r w:rsidRPr="00E90988">
        <w:rPr>
          <w:rFonts w:ascii="Times New Roman" w:eastAsia="Times New Roman" w:hAnsi="Times New Roman" w:cs="Times New Roman"/>
          <w:sz w:val="28"/>
          <w:szCs w:val="28"/>
          <w:lang w:eastAsia="uk-UA"/>
        </w:rPr>
        <w:t>. Добровільні внески, що надійшли до виборчого фонду пізніше, ніж за день до дня голосування (дня повторного голосування), перераховуються установою банку до бюджету Автономної Республіки Крим чи відповідного місцевого бюджету.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73. Матеріально-технічне забезпечення підготовки і проведення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Органи державної влади, органи влади Автономної Республіки Крим та органи місцевого самоврядування, їх посадові та службові особи в межах своїх повноважень зобов'язані сприяти виборчим комісіям у реалізації їх повноважень, зокрема: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надавати необхідні приміщення для виборчих комісій та повідомляти про їх місцезнаходження (адреси) виборчу комісію, що формує (утворює) відповідну виборчу комісію, не пізніш як за один день до її формування (утворення), забезпечувати охорону цих приміщень;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забезпечувати охорону виборчих бюлетенів та іншої виборчої документації;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надавати згідно з установленими Центральною виборчою комісією нормами та переліком транспортні засоби і засоби зв'язку (з оплатою послуг щодо їх підключення), обладнання, інвентар, оргтехніку, що підлягають поверненню після припинення повноважень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Порядок оплати або відшкодування зазначених послуг встановлюється Кабінетом Міністрів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Органи Національної поліції зобов'язані за зверненням територіальної виборчої комісії забезпечити цілодобову охорону приміщення відповідної виборчої комісії, а також, у разі необхідності за зверненням Центральної виборчої комісії, - органів ведення Державного реєстру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Закупівля товарів, оплата робіт, послуг для підготовки і проведення чергових місцевих виборів, позачергових, додаткових і перших виборів депутатів та сільських, селищних, міських голів здійснюються Центральною виборчою комісією за рахунок коштів Державного бюджету України, територіальними виборчими комісіями - за рахунок коштів відповідного місцевого бюджету, отриманих як цільова субвенція з Державного бюджету України, а повторних, проміжних місцевих виборів, позачергових та перших виборів старост - за рахунок коштів місцевих бюджетів без застосування тендерних (конкурсних) процедур, у порядку, встановленому Кабінетом Міністрів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XI</w:t>
      </w:r>
      <w:r w:rsidRPr="00E90988">
        <w:rPr>
          <w:rFonts w:ascii="Times New Roman" w:eastAsia="Times New Roman" w:hAnsi="Times New Roman" w:cs="Times New Roman"/>
          <w:b/>
          <w:sz w:val="28"/>
          <w:szCs w:val="28"/>
          <w:lang w:eastAsia="uk-UA"/>
        </w:rPr>
        <w:br/>
        <w:t>ГОЛОСУВАННЯ ТА ВСТАНОВЛЕННЯ РЕЗУЛЬТАТІВ МІСЦЕВИХ ВИБОРІВ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74.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Форма та колір виборчого бюлетеня для кожних місцевих виборів затверджуються Центральною виборчою комісією не пізніш як за 30 днів до дня проведення чергових місцевих виборів і не можуть змінюватися до початку виборчого процесу наступних чергових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Виборчі бюлетені є документами суворої звітності.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Текст виборчих бюлетенів для голосування у відповідних виборчих округах затверджується відповідними територіальними виборчими комісіями не пізніш як за 17 днів до дня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Суб'єкти відповідного виборчого процесу можуть протягом двох днів з дня прийняття рішення комісії про затвердження тексту виборчих бюлетенів для голосування у відповідних виборчих округах ознайомитися з текстом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територіальної виборчої комісії про затвердження тексту виборчого бюлетеня не пізніш як за 12 днів до дня голосування передається відповідним дільничним виборчим комісіям для загального ознайомлення у приміщенні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Виборчий бюлетень повинен містити назву місцевих виборів, дату місцевих виборів, а в разі проведення повторного голосування - зазначення "повторне голосування" та дату його проведення, означення виборчого округу, номер виборчого округу (за наявності), а також позначені місця для номера виборчої дільниці, печатки дільничної виборчої комісії. За наявності </w:t>
      </w:r>
      <w:r w:rsidRPr="00E90988">
        <w:rPr>
          <w:rFonts w:ascii="Times New Roman" w:eastAsia="Times New Roman" w:hAnsi="Times New Roman" w:cs="Times New Roman"/>
          <w:sz w:val="28"/>
          <w:szCs w:val="28"/>
          <w:lang w:eastAsia="uk-UA"/>
        </w:rPr>
        <w:lastRenderedPageBreak/>
        <w:t>підтвердженої відповідним поліграфічним підприємством технічної можливості територіальна виборча комісія може прийняти рішення про виготовлення виборчих бюлетенів із зазначенням номерів виборчих дільниць.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Виборчий бюлетень має контрольний талон, відокремлений лінією відриву. Контрольний талон повинен містити назву та дату проведення місцевих виборів, а в разі проведення повторного голосування - зазначення "повторне голосування", означення виборчого округу, номер виборчого округу (за наявності), а також позначені місця для номера виборчої дільниці, номера, за яким виборця внесено до списку виборців, підпису виборця, який отримує виборчий бюлетень, прізвища та підпису члена дільничної виборчої комісії, який видав виборчий бюлетень.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контрольних талонах виборчих бюлетенів, які виготовляються із зазначенням номерів виборчих дільниць, зазначається номер виборчої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Кількість виборчих бюлетенів для голосування визначається відповідними територіальними виборчими комісіями не пізніш як за 12 днів до дня голосування виходячи з кількості виборців, включених до попередніх списків виборців на виборчих дільницях у межах відповідного виборчого округу, з урахуванням резерву виборчих бюлетенів, що становить 0,5 відсотка від кількості виборців на кожній виборчій дільниці у такому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Кількість виборців, включених до списків виборців на виборчих дільницях у межах відповідного виборчого округу, визначається на підставі відомостей про кількість виборців, включених до попередніх списків виборців на виборчих дільницях, що отримуються територіальними виборчими комісіями, зазначеними у частині першій статті 75 цього Закону, від органу ведення Державного реєстру виборців після виготовлення таких списків виборців.</w:t>
      </w:r>
    </w:p>
    <w:p w:rsidR="00A746BC" w:rsidRPr="00E90988" w:rsidRDefault="005415C7"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w:t>
      </w:r>
      <w:r w:rsidR="00A746BC" w:rsidRPr="00E90988">
        <w:rPr>
          <w:rFonts w:ascii="Times New Roman" w:eastAsia="Times New Roman" w:hAnsi="Times New Roman" w:cs="Times New Roman"/>
          <w:sz w:val="28"/>
          <w:szCs w:val="28"/>
          <w:lang w:eastAsia="uk-UA"/>
        </w:rPr>
        <w:t>Виборчий бюлетень повинен містити:</w:t>
      </w:r>
    </w:p>
    <w:p w:rsidR="00A746BC" w:rsidRPr="00E90988"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назву виборів та дату голосування;</w:t>
      </w:r>
    </w:p>
    <w:p w:rsidR="00A746BC" w:rsidRPr="00E90988"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номер територіального виборчого округу;</w:t>
      </w:r>
    </w:p>
    <w:p w:rsidR="00A746BC" w:rsidRPr="00E90988"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номер виборчої дільниці;</w:t>
      </w:r>
    </w:p>
    <w:p w:rsidR="00A746BC" w:rsidRPr="00E90988"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позначення місця для печатки дільничної виборчої комісії;</w:t>
      </w:r>
    </w:p>
    <w:p w:rsidR="00A746BC" w:rsidRPr="00E90988" w:rsidRDefault="00A746BC"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позначення місця для прізвища та підпису члена дільничної виборчої комісії, який видаватиме виборчий бюлетень. </w:t>
      </w:r>
    </w:p>
    <w:p w:rsidR="00A746BC" w:rsidRPr="00E90988" w:rsidRDefault="009305E6" w:rsidP="00A746BC">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8</w:t>
      </w:r>
      <w:r w:rsidR="00A746BC" w:rsidRPr="00E90988">
        <w:rPr>
          <w:rFonts w:ascii="Times New Roman" w:eastAsia="Times New Roman" w:hAnsi="Times New Roman" w:cs="Times New Roman"/>
          <w:sz w:val="28"/>
          <w:szCs w:val="28"/>
          <w:lang w:eastAsia="uk-UA"/>
        </w:rPr>
        <w:t xml:space="preserve">. У виборчому бюлетені для голосування в територіальному виборчому окрузі </w:t>
      </w:r>
      <w:r w:rsidRPr="00E90988">
        <w:rPr>
          <w:rFonts w:ascii="Times New Roman" w:eastAsia="Times New Roman" w:hAnsi="Times New Roman" w:cs="Times New Roman"/>
          <w:sz w:val="28"/>
          <w:szCs w:val="28"/>
          <w:lang w:eastAsia="uk-UA"/>
        </w:rPr>
        <w:t xml:space="preserve">(під час виборів депутатів Верховної Ради Автономної Республіки Крим, обласних, районних, міських, районних у містах рад) </w:t>
      </w:r>
      <w:r w:rsidR="00A746BC" w:rsidRPr="00E90988">
        <w:rPr>
          <w:rFonts w:ascii="Times New Roman" w:eastAsia="Times New Roman" w:hAnsi="Times New Roman" w:cs="Times New Roman"/>
          <w:sz w:val="28"/>
          <w:szCs w:val="28"/>
          <w:lang w:eastAsia="uk-UA"/>
        </w:rPr>
        <w:t>зазначаються в алфавітному порядку прізвища, власні імена (усі власні імена) та по батькові (за наявності) зареєстрованих у цьому окрузі кандидатів у депутати з відомостями про рік народження, освіту, посаду (заняття), місце роботи, місце проживання, партійність, а також повну назву партії, що є суб'єктом висування кожного кандидата. Ліворуч від прізвища кожного кандидата розташовується порожній квадрат.</w:t>
      </w:r>
    </w:p>
    <w:p w:rsidR="009305E6"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виборчому бюлетені для голосування в єдиному одномандатному, одномандатному виборчому окрузі зазначаються (</w:t>
      </w:r>
      <w:r w:rsidR="009305E6" w:rsidRPr="00E90988">
        <w:rPr>
          <w:rFonts w:ascii="Times New Roman" w:eastAsia="Times New Roman" w:hAnsi="Times New Roman" w:cs="Times New Roman"/>
          <w:sz w:val="28"/>
          <w:szCs w:val="28"/>
          <w:lang w:eastAsia="uk-UA"/>
        </w:rPr>
        <w:t>під час виборів депутатів сільських, селищних рад</w:t>
      </w:r>
      <w:r w:rsidRPr="00E90988">
        <w:rPr>
          <w:rFonts w:ascii="Times New Roman" w:eastAsia="Times New Roman" w:hAnsi="Times New Roman" w:cs="Times New Roman"/>
          <w:sz w:val="28"/>
          <w:szCs w:val="28"/>
          <w:lang w:eastAsia="uk-UA"/>
        </w:rPr>
        <w:t xml:space="preserve">, </w:t>
      </w:r>
      <w:r w:rsidR="009305E6" w:rsidRPr="00E90988">
        <w:rPr>
          <w:rFonts w:ascii="Times New Roman" w:eastAsia="Times New Roman" w:hAnsi="Times New Roman" w:cs="Times New Roman"/>
          <w:sz w:val="28"/>
          <w:szCs w:val="28"/>
          <w:lang w:eastAsia="uk-UA"/>
        </w:rPr>
        <w:t xml:space="preserve">виборів </w:t>
      </w:r>
      <w:r w:rsidRPr="00E90988">
        <w:rPr>
          <w:rFonts w:ascii="Times New Roman" w:eastAsia="Times New Roman" w:hAnsi="Times New Roman" w:cs="Times New Roman"/>
          <w:sz w:val="28"/>
          <w:szCs w:val="28"/>
          <w:lang w:eastAsia="uk-UA"/>
        </w:rPr>
        <w:t xml:space="preserve">на посаду сільського, селищного, міського голови, старости), </w:t>
      </w:r>
      <w:r w:rsidR="009305E6" w:rsidRPr="00E90988">
        <w:rPr>
          <w:rFonts w:ascii="Times New Roman" w:eastAsia="Times New Roman" w:hAnsi="Times New Roman" w:cs="Times New Roman"/>
          <w:sz w:val="28"/>
          <w:szCs w:val="28"/>
          <w:lang w:eastAsia="uk-UA"/>
        </w:rPr>
        <w:t>в алфавітному порядку прізвища</w:t>
      </w:r>
      <w:r w:rsidRPr="00E90988">
        <w:rPr>
          <w:rFonts w:ascii="Times New Roman" w:eastAsia="Times New Roman" w:hAnsi="Times New Roman" w:cs="Times New Roman"/>
          <w:sz w:val="28"/>
          <w:szCs w:val="28"/>
          <w:lang w:eastAsia="uk-UA"/>
        </w:rPr>
        <w:t xml:space="preserve">, власні імена (усі власні імена) та по батькові (за наявності), відомості про рік народження, освіту, партійність, посаду, основне місце роботи (заняття), місце проживання, а також суб'єкт висування кожного кандидата (у разі якщо кандидат висунутий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міститься позначка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xml:space="preserve">"). </w:t>
      </w:r>
      <w:r w:rsidR="009305E6" w:rsidRPr="00E90988">
        <w:rPr>
          <w:rFonts w:ascii="Times New Roman" w:eastAsia="Times New Roman" w:hAnsi="Times New Roman" w:cs="Times New Roman"/>
          <w:sz w:val="28"/>
          <w:szCs w:val="28"/>
          <w:lang w:eastAsia="uk-UA"/>
        </w:rPr>
        <w:t>Ліворуч від прізвища кожного кандидата розміщується порожній квадрат.</w:t>
      </w:r>
    </w:p>
    <w:p w:rsidR="005415C7" w:rsidRPr="00E90988" w:rsidRDefault="005415C7" w:rsidP="009305E6">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Виборчий бюлетень повинен містити роз'яснення щодо порядку його заповнення виборцем під час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Виборчі бюлетені друкуються державною мовою.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Виборчі бюлетені для голосування у відповідному виборчому окрузі друкуються на однаковому папері та повинні бути однаковими за розміром, кольором і змістом.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Ступінь захисту виборчого бюлетеня для відповідних місцевих виборів встановлюється виборчою комісією Автономної Республіки Крим, відповідною територіальною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Виборчий бюлетень друкується на одному аркуші з текстовою частиною лише з одного боку.</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75. Порядок виготовлення виборчих бюлетенів та їх передачі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на підставі договору, укладеного між нею і поліграфічним підприємством, забезпечує виготовлення виборчих бюлетенів для голосування на місцевих виборах відповідно: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виборча комісія Автономної Республіки Крим, обласна, районна, районна в місті (у містах, де утворені районні у місті ради), міська (міст республіканського в Автономній Республіці Крим, обласного значення, міст Києва та Севастополя) територіальна виборча комісія - не пізніш як за десять днів до дня голосування та отримує виготовлені виборчі бюлетені не пізніш як за дев'ять днів до дня голосування в упаковці підприємства-виготовлювача на підставі акта приймання-передачі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сільська, селищна, міська (міст районного значення) територіальна виборча комісія - не пізніш як за п'ять днів до дня голосування та отримує виготовлені виборчі бюлетені не пізніш як за чотири дні до дня голосування в упаковці підприємства-виготовлювача на підставі акта приймання-передачі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Підприємства, які виготовляють виборчі бюлетені, визначаються територіальними виборчими комісіями, зазначеними у частині першій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Технічні відходи, поліграфічний брак, виборчі бюлетені, в яких за рішенням територіальної виборчої комісії виявлені помилки, а також друкарські форми знищуються поліграфічним підприємством в порядку та у строки, визначені умовами договору про виготовлення виборчих бюлетенів, про що складається акт у двох примірниках.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Контроль за виготовленням виборчих бюлетенів на підприємствах-виготовлювачах, дотриманням вимог щодо знищення друкарських форм, технічних відходів, поліграфічного браку, помилково виготовлених виборчих бюлетенів здійснюється контрольною комісією, яка утворюється відповідною територіальною виборчою комісією за поданням місцевих організацій політичних партій, про утворення депутатських фракцій яких оголошено на першій черговій сесії Верховної Ради України поточного скликання, не пізніш як у день затвердження тексту виборчого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Не пізніше наступного дня після отримання виборчих бюлетенів територіальна виборча комісія на своєму засіданні передає виборчі бюлетені в упаковці підприємства-виготовлювача таким територіальним виборчим комісіям з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 виборча комісія Автономної Республіки Крим, обласна територіальна виборча комісія передає виборчі бюлетені для голосування по виборах депутатів Верховної Ради Автономної Республіки Крим, обласної ради </w:t>
      </w:r>
      <w:r w:rsidRPr="00E90988">
        <w:rPr>
          <w:rFonts w:ascii="Times New Roman" w:eastAsia="Times New Roman" w:hAnsi="Times New Roman" w:cs="Times New Roman"/>
          <w:sz w:val="28"/>
          <w:szCs w:val="28"/>
          <w:lang w:eastAsia="uk-UA"/>
        </w:rPr>
        <w:lastRenderedPageBreak/>
        <w:t>відповідним районним, міським (міст республіканського в Автономній Республіці Крим, обласного значення) територіальним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районна територіальна виборча комісія передає виборчі бюлетені для голосування по виборах депутатів районної ради відповідним сільським, селищним, міським (міст районного значення) територіальним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міська (у містах з районним поділом) територіальна виборча комісія передає виборчі бюлетені для голосування по виборах депутатів міської ради, міського голови відповідним районним у місті територіальним виборчим комісіям;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міська (міста Севастополя, міст республіканського в Автономній Республіці Крим, обласного значення) територіальна виборча комісія передає виборчі бюлетені з виборів депутатів міської ради, міського голови відповідній сільській, селищній, міській (села, селища, міста, що входить до складу відповідного міста) територіальній виборчій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Виборчі бюлетені в упаковці підприємства-виготовлювача від імені територіальної виборчої комісії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Районна, міська, районна в місті, сільська, селищна територіальна виборча комісія не раніш як за три дні до дня голосування на своєму засіданні передає відповідним дільничним виборчим комісіям виборчі бюлетені в упаковці підприємства-виготовлювача для голосування з кожних місцевих виборів. Виборчі бюлетені в упаковці підприємства-виготовлювача від імені відповідної дільничної виборчої комісії отримують не менш як три члени цієї комісії, уповноважені на це її рішенням, які повинні бути представниками різних суб'єктів подання кандидатур до складу відповідної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Про передачу відповідним територіальним виборчим комісіям виборчих бюлетенів для голосування з відповідних місцевих виборів територіальна виборча комісія, яка передає виборчі бюлетені, складає у трьох примірниках протокол за формою, встановленою Центральною виборчою комісією, в якому зазначаються: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назва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позначення та/або номер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переданих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прізвища та підписи членів територіальної виборчої комісії, які прийняли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Перший примірник такого протоколу зберігається у територіальній виборчій комісії, яка передає виборчі бюлетені, другий - передається до відповідної територіальної виборчої комісії, яка отримує виборчі бюлетені, третій - невідкладно вивішується у приміщенні територіальної виборчої комісії, яка передала виборчі бюлетені, для загального ознайомлення.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 передачу дільничній виборчій комісії виборчих бюлетенів для голосування з відповідних місцевих виборів територіальна виборча комісія, яка передає виборчі бюлетені, складає у трьох примірниках протокол за формою, встановленою Центральною виборчою комісією, в якому зазначаються для кожних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назва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позначення та/або номер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номер виборчої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виборців на виборчій дільниці згідно з попереднім списком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кількість переданих на виборчу дільницю відповідних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прізвища та підписи членів дільничної виборчої комісії, які прийняли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Перший примірник такого протоколу зберігається у територіальній виборчій комісії, яка передає виборчі бюлетені, другий - передається відповідній територіальній виборчій комісії вищого рівня, третій - невідкладно вивішується у приміщенні територіальної виборчої комісії, яка передала виборчі бюлетені, для загального ознайомлення.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Витяг із протоколу за формою, встановленою Центральною виборчою комісією, із зазначенням відомостей, що стосуються відповідної виборчої дільниці, надається разом із виборчими бюлетенями представникам кожної дільничної виборчої комісії, які отримали виборчі бюлетені, за підписами </w:t>
      </w:r>
      <w:r w:rsidRPr="00E90988">
        <w:rPr>
          <w:rFonts w:ascii="Times New Roman" w:eastAsia="Times New Roman" w:hAnsi="Times New Roman" w:cs="Times New Roman"/>
          <w:sz w:val="28"/>
          <w:szCs w:val="28"/>
          <w:lang w:eastAsia="uk-UA"/>
        </w:rPr>
        <w:lastRenderedPageBreak/>
        <w:t>голови і секретаря територіальної виборчої комісії та трьох членів відповідної дільничної виборчої комісії, засвідчений печаткою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Виборча комісія Автономної Республіки Крим, обласна, районна, міська, районна в місті, селищна, сільська територіальна виборча комісія передає відповідним виборчим комісіям усі виборчі бюлетені, виготовлені для відповідного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Кожен член виборчої комісії, кандидати або їх довірені особи, уповноважені особи місцевих організацій партій, офіційні спостерігачі, які були присутніми при передачі бюлетенів, мають право отримати копії протоколів про передачу виборчих бюлетенів територіальним, дільничним виборчим комісіям, засвідчені підписами голови та секретаря виборчої комісії, яка передає виборчі бюлетені, а також печаткою цієї комісії, але не більш як по одній копії кожного протоколу.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Члени територіальної, дільничної виборчої комісії забезпечують збереження виборчих бюлетенів під час їх транспортування до приміщення відповідної територіальної, дільничної виборчої комісії у супроводі </w:t>
      </w:r>
      <w:hyperlink r:id="rId13" w:tgtFrame="_top" w:history="1">
        <w:r w:rsidRPr="00E90988">
          <w:rPr>
            <w:rFonts w:ascii="Times New Roman" w:eastAsia="Times New Roman" w:hAnsi="Times New Roman" w:cs="Times New Roman"/>
            <w:sz w:val="28"/>
            <w:szCs w:val="28"/>
            <w:lang w:eastAsia="uk-UA"/>
          </w:rPr>
          <w:t>поліцейських</w:t>
        </w:r>
      </w:hyperlink>
      <w:r w:rsidRPr="00E90988">
        <w:rPr>
          <w:rFonts w:ascii="Times New Roman" w:eastAsia="Times New Roman" w:hAnsi="Times New Roman" w:cs="Times New Roman"/>
          <w:sz w:val="28"/>
          <w:szCs w:val="28"/>
          <w:lang w:eastAsia="uk-UA"/>
        </w:rPr>
        <w:t>, а в разі необхідності, за зверненням Центральної виборчої комісії, - співробітників Служби безпеки України, на яких покладається обов'язок їх охорони.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Приймання виборчих бюлетенів територіальною, дільничною виборчою комісією відбувається на засіданні відповідної виборчої комісії невідкладно після прибуття членів виборчої комісії, які отримали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При прийнятті бюлетенів дільничною виборчою комісією секретар дільничної виборчої комісії, а у разі його відсутності - визначений рішенням комісії член комісії розпаковує упаковку підприємства-виготовлювача та проставляє у визначених місцях кожного виборчого бюлетеня печатку дільничної виборчої комісії. Визначений рішенням дільничної виборчої комісії член дільничної виборчої комісії за необхідності проставляє на кожному виборчому бюлетені у визначеному місці номер виборчої дільниці, інший визначений рішенням дільничної виборчої комісії член дільничної виборчої комісії перераховує отримані виборчі бюлетені для кожних місцевих виборів окремо та для кожного виборчого округу, перевіряючи відповідність номерів (позначень) виборчого округу, до якого належить виборча дільниця, що отримала виборчі бюлетені. При підрахунку виборчих бюлетенів визначений виборчою комісією член комісії рахує виборчі бюлетені вголос. Інші члени комісії спостерігають за підрахунком. При підрахунку виборчих бюлетенів </w:t>
      </w:r>
      <w:r w:rsidRPr="00E90988">
        <w:rPr>
          <w:rFonts w:ascii="Times New Roman" w:eastAsia="Times New Roman" w:hAnsi="Times New Roman" w:cs="Times New Roman"/>
          <w:sz w:val="28"/>
          <w:szCs w:val="28"/>
          <w:lang w:eastAsia="uk-UA"/>
        </w:rPr>
        <w:lastRenderedPageBreak/>
        <w:t>забороняється поділ комісії на кілька груп, кожна з яких підраховує частину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У разі виявлення невідповідності підрахованої кількості виборчих бюлетенів та кількості, зазначеній у витягу з протоколу територіальної виборчої комісії про передачу виборчих бюлетенів, дільнична виборча комісія складає у двох примірниках акт про розбіжності за формою, затвердженою Центральною виборчою комісією, із зазначенням встановленої рішенням дільничної виборчої комісії причини розбіжності. Один примірник акта передається до територіальної виборчої комісії, а другий зберігається у дільничній виборчій комісії. За наявності зазначених розбіжностей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розбіжності і в протоколі засідання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Територіальна, дільнична виборча комісія забезпечує збереження та охорону отриманих виборчих бюлетенів. Виборчі бюлетені зберігаються у приміщенні виборчої комісії в закритому сейфі (металевій шафі), який (яка) опечатується стрічкою з проставленням на ній підписів усіх присутніх на засіданні комісії та печатки комісії. Сейф (металева шафа чи окрема кімната) постійно (до передачі бюлетенів дільничним виборчим комісіям або до дня голосування) перебуває під охороною поліцейських, а в разі необхідності, за зверненням Центральної виборчої комісії, - співробітників Служби безпеки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виявлення пошкодження стрічки, якою було опечатано сейф (металеву шафу), або невідповідності підписів чи печатки на ній голова виборчої комісії негайно повідомляє про це поліцейського та виборчу комісію вищого рівня. Після цього голова комісії невідкладно відкриває сейф (металеву шафу) та виймає наявні у ньому виборчі бюлетені. Члени виборчої комісії перевіряють виборчі бюлетені, зокрема, щодо відповідності номерів виборчої дільниці, наявності відбитка печатки цієї виборчої комісії, після чого перераховують виборчі бюлетені окремо по кожному виду виборів. Виборча комісія складає акт (акти) про виявлені ознаки відкриття сейфа (металевої шафи) та (у разі виявлення) про невідповідність кількості виборчих бюлетенів. Кількість виявлених у сейфі (металевій шафі) виборчих бюлетенів фіксується також у протоколі засідання виборчої комісії. У такому випадку встановлена кількість вважається кількістю виборчих бюлетенів, отриманих виборчою комісією.</w:t>
      </w:r>
      <w:bookmarkStart w:id="0" w:name="_GoBack"/>
      <w:bookmarkEnd w:id="0"/>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13. У разі скасування рішення про реєстрацію всіх кандидатів у депутати, включених до виборчого списку місцевої організації партії, кандидата у </w:t>
      </w:r>
      <w:r w:rsidRPr="00E90988">
        <w:rPr>
          <w:rFonts w:ascii="Times New Roman" w:eastAsia="Times New Roman" w:hAnsi="Times New Roman" w:cs="Times New Roman"/>
          <w:sz w:val="28"/>
          <w:szCs w:val="28"/>
          <w:lang w:eastAsia="uk-UA"/>
        </w:rPr>
        <w:lastRenderedPageBreak/>
        <w:t>депутати в одномандатному виборчому окрузі, кандидата на посаду сільського, селищного, міського голови, старости після виготовлення виборчих бюлетенів відповідна територіальна виборча комісія приймає рішення про внесення змін до виборчого бюлетеня. Копія такого рішення невідкладно передається територіальною виборчою комісією до Центральної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Такі зміни за рішенням територіальної виборчої комісії вносяться до виборчих бюлетенів членами дільничних виборчих комісій з використанням штампа "Вибув". Про проставлення на виборчому бюлетені штампа "Вибув", що засвідчує внесення змін до виборчого бюлетеня, дільничні виборчі комісії невідкладно письмово повідомляють територіальну виборчу комісію, що прийняла рішення про внесення змін до виборчого бюлетеня, а відповідна територіальна виборча комісія невідкладно повідомляє про це Центральну виборчу комісію. Член дільничної виборчої комісії під час видачі виборчого бюлетеня повідомляє кожному виборцю про зміни, внесені до виборчого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Штамп "Вибув" передається дільничним виборчим комісіям одночасно з рішенням територіальної виборчої комісії про скасування рішення про реєстрацію всіх кандидатів у депутати, включених до виборчого списку місцевої організації партії, кандидата у депутати в одномандатному виборчому окрузі,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Використання штампа "Вибув" дільничною виборчою комісією без отримання відповідного рішення територіальної виборчої комісії забороняється.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14. У разі якщо до виборчих бюлетенів внесено зміни без рішення територіальної виборчої комісії чи внесені зміни, що не відповідають рішенню територіальної виборчої комісії, дільнична виборча комісія на своєму засіданні складає про це акт у двох примірниках. В акті повинно бути зазначено кількість отриманих виборчих бюлетенів, кількість зіпсованих виборчих бюлетенів для голосування у відповідному окрузі та прізвища осіб, з вини яких це сталося. Один примірник цього акта невідкладно передається до територіальної виборчої комісії, другий примірник зберігається у комісії. Відомості зазначеного акта враховуються дільничною виборчою комісією при складанні протоколу про підрахунок голосів виборців на виборчій дільниці. Зіпсовані виборчі бюлетені для голосування на різних місцевих виборах погашаються та упаковуються окремо в різні пакети в порядку, передбаченому цим Законом. На пакетах зазначається вид зіпсованих виборчих бюлетенів для голосування. Запаковані зіпсовані виборчі бюлетені зберігаються у дільничній виборчій комісії до дня голосування і передаються до територіальної виборчої комісії </w:t>
      </w:r>
      <w:r w:rsidRPr="00E90988">
        <w:rPr>
          <w:rFonts w:ascii="Times New Roman" w:eastAsia="Times New Roman" w:hAnsi="Times New Roman" w:cs="Times New Roman"/>
          <w:sz w:val="28"/>
          <w:szCs w:val="28"/>
          <w:lang w:eastAsia="uk-UA"/>
        </w:rPr>
        <w:lastRenderedPageBreak/>
        <w:t>разом з іншою виборчою документацією в порядку, передбаченому цим Законом. При підрахунку голосів виборців зіпсовані бюлетені враховуються як невикористані.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Особи, винні у протиправному псуванні виборчих бюлетенів, відшкодовують завдану шкоду в порядку, встановленому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76. Приміщення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Голосування проводиться у спеціально відведеному приміщенні, в якому обладнуються у достатній кількості кабіни для таємного голосування та визначаються місця видачі виборчих бюлетенів. Для малих виборчих дільниць кількість таких кабін повинна бути не менше двох, для середніх - не менше чотирьох, для великих - не менше шести. На одній виборчій дільниці облаштовується одне приміщення для голосування. Контроль за облаштуванням приміщення для голосування покладається на дільничну виборчу комісію.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Виконавчі органи сільських, селищних, міських (у містах, де немає районних у місті рад), районних у містах рад або органи (посадові особи), які відповідно до закону здійснюють їх повноваження, забезпечують виборчі дільниці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а також надають технічну допомогу в облаштуванні.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Приміщення для голосування для малої виборчої дільниці повинно мати площу не менше 50 кв. м, середньої - не менше 75 кв. м, великої - не менше 90 кв. 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відсутності в межах звичайної або спеціальної виборчої дільниці приміщення з відповідною площею приміщення для голосування на відповідній виборчій дільниці може мати меншу площу за нормативами, встановленими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Стаціонарні виборчі скриньки для голосування встановлюються так, щоб виборці при підході до них мали можливість проходити через кабіни для таємного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Кожна виборча дільниця забезпечується необхідною кількістю виборчих скриньок - стаціонарних (великих) та переносних (малих). Для голосування використовуються виборчі скриньки, виготовлені з прозорого матеріалу за розмірами, встановленими Центральною виборчою комісією. Кожній виборчій </w:t>
      </w:r>
      <w:r w:rsidRPr="00E90988">
        <w:rPr>
          <w:rFonts w:ascii="Times New Roman" w:eastAsia="Times New Roman" w:hAnsi="Times New Roman" w:cs="Times New Roman"/>
          <w:sz w:val="28"/>
          <w:szCs w:val="28"/>
          <w:lang w:eastAsia="uk-UA"/>
        </w:rPr>
        <w:lastRenderedPageBreak/>
        <w:t>скриньці присвоюється власний номер, який проставляється на цій скриньці. Мала виборча дільниця повинна мати не менше двох стаціонарних виборчих скриньок, середня - не менше чотирьох стаціонарних виборчих скриньок, велика - не менше шести стаціонарних виборчих скриньок. Кожна виборча дільниця повинна мати не менше двох переносних виборчих скриньок. Порядок виготовлення, обліку, використання та зберігання виборчих скриньок визначається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Приміщення для голосування повинно бути обладнано таким чином, щоб місця видачі виборчих бюлетенів, кабіни для таємного голосування, виборчі скриньки для голосування знаходилися у полі зору членів дільничної виборчої комісії та осіб, які відповідно до цього Закону мають право бути присутніми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приміщенні для голосування або безпосередньо перед ним дільнична виборча комісія розміщує плакати, що роз'яснюють порядок голосування та відповідальність за порушення законодавства про вибори, передбачені цим та іншими законами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77. Організація і порядок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Голосування проводиться з 8 до 20 години без перерви.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Дільнична виборча комісія не пізніш як за десять днів до дня голосування надсилає (доставляє) кожному виборцю іменне запрошення, отримане від органу ведення Державного реєстру виборців, передбачене частиною другою статті 31 цього Закону, яким повідомляє про час і місце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Організація проведення голосування, обладнання приміщення для голосування та підтримання в ньому належного порядку, забезпечення таємності волевиявлення виборців під час голосування покладаються на дільничну виборчу комісію.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Дільнична виборча комісія не раніш як за 45 хвилин до початку голосування проводить засідання, під час якого відкривається сейф (металева шафа, кімната) з виборчими бюлетенями. Голова дільничної виборчої комісії на підставі витягу з протоколу кожної територіальної виборчої комісії про передачу виборчих бюлетенів дільничній виборчій комісії оголошує кількість виборчих бюлетенів для голосування з кожних місцевих виборів та окремо по кожному виборчому округу, в яких проводиться голосування на виборчій дільниці, отриманих дільничною виборчою комісією. Ці відомості заносяться </w:t>
      </w:r>
      <w:r w:rsidRPr="00E90988">
        <w:rPr>
          <w:rFonts w:ascii="Times New Roman" w:eastAsia="Times New Roman" w:hAnsi="Times New Roman" w:cs="Times New Roman"/>
          <w:sz w:val="28"/>
          <w:szCs w:val="28"/>
          <w:lang w:eastAsia="uk-UA"/>
        </w:rPr>
        <w:lastRenderedPageBreak/>
        <w:t>до відповідних протоколів дільничної виборчої комісії про підрахунок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разі виявлення пошкодження стрічки, якою було опечатано сейф (металеву шафу, кімнату), дільнична виборча комісія негайно повідомляє про це </w:t>
      </w:r>
      <w:r w:rsidR="0086242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поліцейського і територіальну виборчу комісію та перераховує виборчі бюлетені у порядку, передбаченому частиною дванадцятою статті 75 цього Закону, про що складається акт, який підписується всіма присутніми при цьому членами дільничної виборчої комісії та засвідчується печаткою цієї дільничної виборчої комісії. Кількість виборчих бюлетенів, зазначена у вказаному акті, вважається кількістю бюлетенів, отриманих дільничною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Голова дільничної виборчої комісії перед початком голосування надає для огляду членам дільничної виборчої комісії, особам, яким цим Законом надано право бути присутніми на засіданні дільничної виборчої комісії, всі наявні виборчі скриньки. Виборчі скриньки після огляду пломбуються або опечатуються печаткою дільничної виборчої комісії. У кожну виборчу скриньку, що використовується для голосування на виборчій дільниці, опускається контрольний лист, в якому зазначені номер виборчої дільниці, час його вкидання у виборчу скриньку, прізвища голови, заступника голови, секретаря та інших членів дільничної виборчої комісії, присутніх при цьому осіб, яким надано право бути присутніми на засіданні дільничної виборчої комісії відповідно до частини дев'ятої статті 27 цього Закону. Контрольний лист підписується зазначеними особами. Їх підписи засвідчуються печаткою цієї дільничної виборчої комісії. На контрольному листі може бути зазначено про відмову присутньої на засіданні виборчої комісії особи підписатися на контрольному листі.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виборчих бюлетенів униз у полі зору членів виборчої комісії та інших осіб, присутніх у приміщенні для голосування під час голосування відповідно до вимог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Перед початком голосування дільнична виборча комісія інформує територіальну виборчу комісію про: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виборців, внесених до списку виборців на виборчій дільниці, на момент початку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кількість виборців у витягу із списку виборців для голосування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Голова дільничної виборчої комісії передає необхідну кількість виборчих бюлетенів для голосування членам дільничної виборчої комісії, які будуть видавати виборчі бюлетені виборцям у приміщенні для голосування та організовуватимуть голосування за місцем перебування виборців. Передання виборчих бюлетенів фіксується відомістю за формою, встановленою Центральною виборчою комісією. Зазначені члени комісії засвідчують отримання виборчих бюлетенів, проставляючи підпис у відомості, та забезпечують їх збереження і дотримання встановленого цим Законом порядку їх видачі виборцям. Жодного виборчого бюлетеня у сейфі залишатися не може.</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При проведенні голосування на виборчій дільниці два члени дільничної виборчої комісії надають виборцю можливість проголосувати: один член дільничної виборчої комісії за умови пред'явлення виборцем одного з документів, зазначених у частині другій статті 3 цього Закону, наявності виборця у списку виборців на відповідній виборчій дільниці та наявності у нього права голосу на відповідних місцевих виборах (враховуючи відмітку в графі "Примітка" щодо постійної нездатності пересуватися самостійно або запису "Голосує за місцем перебування") надає виборцю список виборців для підпису; другий член дільничної виборчої комісії зобов'язаний вписати своє прізвище і розписатися у визначеному місці на контрольних талонах виборчих бюлетенів, проставити на контрольних талонах у позначеному місці номер, за яким виборця внесено до списку виборців на дільниці. Виборець розписується у списку виборців за отримання ним виборчих бюлетенів для голосування на місцевих виборах, а також розписується у визначеному місці на контрольному талоні кожного виборчого бюлетеня. Після цього член виборчої комісії відокремлює від кожного виборчого бюлетеня, який видається виборцю, контрольний талон та видає виборцю виборчі бюлетені для голосування. При цьому робити на виборчих бюлетенях будь-які інші позначки забороняється. Член виборчої комісії повідомляє виборцю, скільки виборчих бюлетенів він отримав. Контрольні талони виданих виборчих бюлетенів зберігаються до кінця голосування у члена комісії, який видав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Виборець може перебувати у приміщенні для голосування протягом часу, необхідного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9. Виборчий бюлетень заповнюється виборцем особисто в кабіні для таємного голосування. Під час заповнення виборчого бюлетеня забороняється присутність інших осіб. Виборець, який внаслідок фізичних вад не може самостійно заповнити виборчий бюлетень, має право з відома голови або </w:t>
      </w:r>
      <w:r w:rsidRPr="00E90988">
        <w:rPr>
          <w:rFonts w:ascii="Times New Roman" w:eastAsia="Times New Roman" w:hAnsi="Times New Roman" w:cs="Times New Roman"/>
          <w:sz w:val="28"/>
          <w:szCs w:val="28"/>
          <w:lang w:eastAsia="uk-UA"/>
        </w:rPr>
        <w:lastRenderedPageBreak/>
        <w:t>іншого члена дільничної виборчої комісії скористатися допомогою іншої особи, крім члена виборчої комісії, кандидата, уповноваженої особи місцевої організації партії, довіреної особи кандидата, офіційного спостерігача.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Виборець не має права передавати свої виборчі бюлетені іншим особам. Отримання виборчого бюлетеня від інших осіб (крім члена виборчої комісії, який видає бюлетень), заохочення або примушування виборців до передачі бюлетеня іншим особам шляхом підкупу, погроз або іншим способом забороняються.</w:t>
      </w:r>
    </w:p>
    <w:p w:rsidR="00DC6525" w:rsidRPr="00E90988" w:rsidRDefault="005415C7" w:rsidP="00DC6525">
      <w:pPr>
        <w:spacing w:after="0" w:line="240" w:lineRule="auto"/>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11. </w:t>
      </w:r>
      <w:r w:rsidR="00DC6525" w:rsidRPr="00E90988">
        <w:rPr>
          <w:rFonts w:ascii="Times New Roman" w:eastAsia="Times New Roman" w:hAnsi="Times New Roman" w:cs="Times New Roman"/>
          <w:sz w:val="28"/>
          <w:szCs w:val="28"/>
          <w:lang w:eastAsia="uk-UA"/>
        </w:rPr>
        <w:t>У виборчому бюлетені для голосування у територіальному виборчому окрузі виборець робить позначку "плюс" ("+") або іншу, що засвідчує його волевиявлення, у квадраті ліворуч від прізвища кандидата у депутати, за якого він голосує. Виборець може голосувати лише за одного кандидата у депутати лише від однієї організації партії.</w:t>
      </w:r>
    </w:p>
    <w:p w:rsidR="00DC6525" w:rsidRPr="00E90988" w:rsidRDefault="00DC6525" w:rsidP="00DC6525">
      <w:pPr>
        <w:spacing w:after="0" w:line="240" w:lineRule="auto"/>
        <w:ind w:firstLine="851"/>
        <w:jc w:val="both"/>
        <w:rPr>
          <w:rFonts w:ascii="Times New Roman" w:eastAsia="Times New Roman" w:hAnsi="Times New Roman" w:cs="Times New Roman"/>
          <w:sz w:val="28"/>
          <w:szCs w:val="28"/>
          <w:lang w:eastAsia="uk-UA"/>
        </w:rPr>
      </w:pP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виборчих бюлетенях для голосування в одномандатному виборчому окрузі виборець робить позначку "плюс" (+) або іншу, що засвідчує волевиявлення виборця, у квадраті проти прізвища кандидата в депутати, за якого він голосує.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виборчих бюлетенях для голосування з виборів сільського, селищного, міського голови, старости виборець робить позначку "плюс" (+) або іншу, що засвідчує волевиявлення виборця, у квадраті проти прізвища відповідного кандидата, за якого він голосує.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12. Виборець може голосувати лише за </w:t>
      </w:r>
      <w:r w:rsidR="00DC6525" w:rsidRPr="00E90988">
        <w:rPr>
          <w:rFonts w:ascii="Times New Roman" w:eastAsia="Times New Roman" w:hAnsi="Times New Roman" w:cs="Times New Roman"/>
          <w:sz w:val="28"/>
          <w:szCs w:val="28"/>
          <w:lang w:eastAsia="uk-UA"/>
        </w:rPr>
        <w:t xml:space="preserve">одного кандидата в депутати </w:t>
      </w:r>
      <w:r w:rsidRPr="00E90988">
        <w:rPr>
          <w:rFonts w:ascii="Times New Roman" w:eastAsia="Times New Roman" w:hAnsi="Times New Roman" w:cs="Times New Roman"/>
          <w:sz w:val="28"/>
          <w:szCs w:val="28"/>
          <w:lang w:eastAsia="uk-UA"/>
        </w:rPr>
        <w:t>у відповідному територіальному виборчому окрузі, одного кандидата в депутати у відповідному одномандатному виборчому окрузі, за одного кандидата на посаду відповідно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У разі якщо виборець, заповнюючи виборчий бюлетень, припустився помилки, він має право невідкладно звернутися з письмовою заявою до членів виборчої комісії, які видали йому виборчий бюлетень, з проханням видати йому інший виборчий бюлетень. Члени дільничної виборчої комісії видають інший виборчий бюлетень лише один раз у порядку, встановленому частиною сьомою цієї статті, тільки в обмін на зіпсований, про що робиться відповідна позначка в списку виборців проти прізвища виборця та ставиться підпис члена дільничної виборчої комісії. Зіпсований виборчий бюлетень негайно погашається як невикористаний, про що складається акт. Зіпсований і погашений виборчий бюлетень при підрахунку голосів ураховується як невикористаний і запаковується разом із контрольним талоном у пакет з невикористаними виборчими бюлетенями.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14. Виборець опускає заповнені виборчі бюлетені у виборчу скриньку. При пред'явленні відповідного посвідчення або за наявності фізичних вад, які не потребують документального підтвердження, виборець має право з відома голови або іншого члена дільничної виборчої комісії доручити зробити це іншій особі, крім члена виборчої комісії, кандидата, уповноваженої особи місцевої організації партії, довіреної особи кандидата, офіційного спостерігача.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У разі пошкодження виборчої скриньки під час голосування вона опечатується головою дільничної виборчої комісії і не менш як трьома членами виборчої комісії у спосіб, що унеможливлює вкидання виборчих бюлетенів. Ця виборча скринька зберігається в приміщенні для голосування і не використовується до закінчення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За 5 хвилин до 20 години голова дільничної виборчої комісії оголошує про закінчення голосування та зачинення виборчої дільниці о 20 годині. Виборці, які на 20 годину прийшли до дільниці для голосування, мають право проголосувати. Для забезпечення реалізації цього права виборців один із членів комісії о 20 годині за дорученням голови дільничної виборчої комісії підходить до входу у приміщення для голосування та запрошує всіх виборців, які ще не проголосували, зайти у приміщення для голосування та зачиняє двері. Після виходу з приміщення для голосування останнього виборця приміщення зачиняється і в ньому залишаються тільки члени виборчої комісії та особи, які згідно з цим Законом мають право бути присутніми на засіданні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Під час проведення голосування не допускається закриття приміщень для голосування, припинення голосування, розкриття виборчих скриньок, підрахунок голосів до закінчення встановленого цим Законом часу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Невідкладно після закінчення голосування, але не пізніше 21 години дільнична виборча комісія передає до територіальної виборчої комісії попередні відомості про кількість виборців, які отримали виборчі бюлетені на дільниці на момент закінчення голосування.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78. Порядок організації голосування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Виборцю, який внесений до списку виборців на виборчій дільниці, але за віком, у зв'язку з інвалідністю чи за станом здоров'я не здатний пересуватися самостійно, дільнична виборча комісія надає можливість голосувати за місцем перебування цього виборця.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Для організації голосування виборців, не здатних пересуватися самостійно, за їх місцем перебування дільнична виборча комісія в останній день перед днем голосування на своєму засіданні виготовляє витяг із списку виборців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Такий витяг невідкладно після його складення надається для загального ознайомлення у приміщенні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До витягу із списку виборців включаються: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без рішення комісії - виборець, постійно не здатний самостійно пересуватися, стосовно якого у списку виборців зазначена відповідна відмітка, якщо такий виборець до 12 години останньої суботи перед днем голосування письмово або особисто не повідомив відповідну дільничну виборчу комісію про бажання проголосувати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 рішенням дільничної виборчої комісії - виборці, які тимчасово не здатні самостійно пересуватися, на підставі їх заяви та довідки медичної установи про стан їх здоров'я, поданих до дільничної виборчої комісії, з проханням забезпечити їм голосування за місцем перебування. Така заява із зазначенням місця перебування виборця може бути подана ним особисто, поштою або через інших осіб не пізніше 20 години останньої п'ятниці перед днем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При включенні виборця до витягу із списку виборців для голосування за місцем перебування у списку виборців на виборчій дільниці у графі "підпис виборця" секретар дільничної виборчої комісії робить запис "голосує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Власноручно написана заява виборця про бажання голосувати за місцем проживання (перебування) разом із довідкою медичної установи про стан його здоров'я реєструється дільничною виборчою комісією в окремому журналі, де зазначаються день і час її надходження, прізвище, ім'я (усі власні імена), по батькові (за наявності), місце проживання (перебування) виборця, назва та місцезнаходження медичної установи, що видала довідку про стан здоров'я виборця.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Заява, передбачена частиною п'ятою цієї статті, є зобов'язанням виборця забезпечити умови для дотримання вимог щодо порядку голосування, передбачених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На спеціальних виборчих дільницях, утворених у стаціонарних закладах охорони здоров'я, голосування за місцем перебування виборця проводиться на </w:t>
      </w:r>
      <w:r w:rsidRPr="00E90988">
        <w:rPr>
          <w:rFonts w:ascii="Times New Roman" w:eastAsia="Times New Roman" w:hAnsi="Times New Roman" w:cs="Times New Roman"/>
          <w:sz w:val="28"/>
          <w:szCs w:val="28"/>
          <w:lang w:eastAsia="uk-UA"/>
        </w:rPr>
        <w:lastRenderedPageBreak/>
        <w:t>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При організації голосування виборців за місцем перебування члени дільничної виборчої комісії зобов'язані до дня виборів перевірити факт тимчасової нездатності виборця самостійно пересуватися.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У разі </w:t>
      </w:r>
      <w:proofErr w:type="spellStart"/>
      <w:r w:rsidRPr="00E90988">
        <w:rPr>
          <w:rFonts w:ascii="Times New Roman" w:eastAsia="Times New Roman" w:hAnsi="Times New Roman" w:cs="Times New Roman"/>
          <w:sz w:val="28"/>
          <w:szCs w:val="28"/>
          <w:lang w:eastAsia="uk-UA"/>
        </w:rPr>
        <w:t>непідтвердження</w:t>
      </w:r>
      <w:proofErr w:type="spellEnd"/>
      <w:r w:rsidRPr="00E90988">
        <w:rPr>
          <w:rFonts w:ascii="Times New Roman" w:eastAsia="Times New Roman" w:hAnsi="Times New Roman" w:cs="Times New Roman"/>
          <w:sz w:val="28"/>
          <w:szCs w:val="28"/>
          <w:lang w:eastAsia="uk-UA"/>
        </w:rPr>
        <w:t xml:space="preserve"> факту тимчасової нездатності виборця пересуватися самостійно дільнична виборча комісія приймає рішення про відмову у наданні цьому виборцю можливості голосувати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Голосування виборців за місцем їх перебування організовують не менш як три члени дільничної виборчої комісії, визначені рішенням виборчої комісії. Такі члени виборчої комісії повинні бути представниками різних суб'єктів подання.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Голосування виборців за місцем перебування організовується з таким розрахунком, щоб члени дільничної виборчої комісії, які організовують таке голосування, повернулися у приміщення для голосування не пізніш як за годину до закінчення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Голова дільничної виборчої комісії оголошує про те, що члени дільничної виборчої комісії відбувають для організації голосування виборців за місцем перебування. Голова дільничної виборчої комісії видає визначеним членам виборчої комісії витяг із списку виборців, складений відповідно до частин другої і третьої цієї статті, та опломбовану або опечатану переносну виборчу скриньку, в яку при цьому опускає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перебування, кількість отриманих ними виборчих бюлетенів окремо по кожному виду виборів,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їх довіреними особами, уповноваженими особами місцевих організацій партій, офіційними спостерігачами.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При проведенні голосування за межами приміщення для голосування мають право бути присутніми кандидати, уповноважені особи місцевих організацій партій, довірені особи кандидатів, офіційні спостерігачі.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13. Виборець чи члени його сім'ї не можуть відмовити у присутності при проведенні голосування членів комісії, які проводять голосування, а також офіційних спостерігачів, кандидатів, їх довірених осіб, уповноважених осіб місцевих організацій партій, які мають право бути присутніми при проведенні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При організації голосування виборця за місцем перебування член дільничної виборчої комісії на підставі витягу із списку виборців за умови надання виборцем одного з документів, зазначених у частині другій статті 3 цього Закону, видає виборцю виборчі бюлетені для голосування. При цьому член дільничної виборчої комісії у позначених місцях на контрольних талонах виборчих бюлетенів вписує своє прізвище, ініціали, розписується та проставляє номер виборця у списку виборців. Виборець розписується у контрольних талонах виборчих бюлетенів та у витягу із списку виборців, особисто в режимі таємного голосування заповнює виборчі бюлетені та опускає їх до виборчої скриньки.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У разі якщо виборець, включений до витягу із списку виборців для голосування за місцем перебування, прибув у приміщення для голосування після того, як члени дільничної виборчої комісії вийшли для організації голосування за місцем перебування, такому виборцю не можуть бути видані виборчі бюлетені для голосування до повернення членів комісії, які організовують голосування за місцем перебування, та з'ясування питання, чи не проголосував цей виборець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Після проведення голосування виборців за місцем перебування член дільничної виборчої комісії, який видав виборцю виборчі бюлетені для голосування на місцевих виборах, на яких він має право голосу, у списку виборців навпроти прізвища виборця робить позначку "голосував за місцем перебування", зазначає своє прізвище і розписується.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Витяг із списку виборців, за яким організовувалося голосування виборців за місцем перебування, додається до списку виборців і є його невід'ємною складовою частиною. До списку виборців додаються письмові заяви виборців, довідки медичних установ, копії відповідних рішень дільничної виборчої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79. Порядок підрахунку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Підрахунок голосів виборців на виборчій дільниці здійснюється відкрито і гласно членами дільничної виборчої комісії на її засіданні, яке проводиться у тому самому приміщенні, де відбувалося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Засідання дільничної виборчої комісії починається відразу після закінчення голосування, проводиться без перерви і закінчується після складення та підписання відповідних протоколів про підрахунок голосів виборців на виборчій дільниці з усіх місцевих виборів та по всіх виборчих округах, в яких проводилося голосування на виборчій дільниці, відповідно до вимог, передбачених цим Законом. На час проведення засідання дільнична виборча комісія доручає ведення протоколу засідання виборчої комісії заступнику голови або іншому члену дільничної виборчої комісії. Секретар дільничної виборчої комісії на цьому засіданні вносить відомості до </w:t>
      </w:r>
      <w:hyperlink r:id="rId14" w:tgtFrame="_top" w:history="1">
        <w:r w:rsidRPr="00E90988">
          <w:rPr>
            <w:rFonts w:ascii="Times New Roman" w:eastAsia="Times New Roman" w:hAnsi="Times New Roman" w:cs="Times New Roman"/>
            <w:sz w:val="28"/>
            <w:szCs w:val="28"/>
            <w:lang w:eastAsia="uk-UA"/>
          </w:rPr>
          <w:t>протоколу</w:t>
        </w:r>
      </w:hyperlink>
      <w:r w:rsidRPr="00E90988">
        <w:rPr>
          <w:rFonts w:ascii="Times New Roman" w:eastAsia="Times New Roman" w:hAnsi="Times New Roman" w:cs="Times New Roman"/>
          <w:sz w:val="28"/>
          <w:szCs w:val="28"/>
          <w:lang w:eastAsia="uk-UA"/>
        </w:rPr>
        <w:t> про підрахунок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Протокол цього засідання дільничної виборчої комісії складається і підписується у тому самому приміщенні, де проходило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якщо під час проведення голосування до дільничної виборчої комісії надходили заяви, скарги стосовно порушень, що мали місце під час проведення голосування на виборчій дільниці, дільнична виборча комісія розглядає їх на початку засідання до початку підрахунку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Дільнична виборча комісія на підставі списку виборців для місцевих виборів встановлює кількість виборців на виборчій дільниці. Ця кількість оголошується і заноситься до відповідних протоколів про підрахунок голосів виборців на виборчій дільниці з кожних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Дільнична виборча комісія підраховує невикористані виборчі бюлетені, у тому числі бюлетені, зазначені у частині тринадцятій статті 77 цього Закону, окремо з кожних місцевих виборів та у кожному виборчому окрузі, в яких проводилося голосування на виборчій дільниці. Кількість таких бюлетенів з кожних місцевих виборів та у кожному з округів оголошується і заноситься до відповідних протоколів про підрахунок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Невикористані виборчі бюлетені з кожних місцевих виборів погашаються шляхом відокремлення правого нижнього кута бюлетеня. Погашені невикористані виборчі бюлетені (із контрольними талонами) разом із бюлетенями, зазначеними у частині тринадцятій статті 77 цього Закону, запаковуються окремо з кожних місцевих виборів та по кожному виборчому округу. На пакетах робляться написи "Невикористані виборчі бюлетені", зазначаються назва місцевих виборів, позначення та/або номер виборчого </w:t>
      </w:r>
      <w:r w:rsidRPr="00E90988">
        <w:rPr>
          <w:rFonts w:ascii="Times New Roman" w:eastAsia="Times New Roman" w:hAnsi="Times New Roman" w:cs="Times New Roman"/>
          <w:sz w:val="28"/>
          <w:szCs w:val="28"/>
          <w:lang w:eastAsia="uk-UA"/>
        </w:rPr>
        <w:lastRenderedPageBreak/>
        <w:t>округу, номер виборчої дільниці, кількість запакованих виборчих бюлетенів по відповідному виборчому округу,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Дільнична виборча комісія підраховує кількість виборців, які отримали виборчі бюлетені з відповідних місцевих виборів у відповідному виборчому окрузі, за підписами виборців у списку виборців та у витягу із списку виборців, передбаченому частиною третьою статті 78 цього Закону. Ця кількість оголошується.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Дільнична виборча комісія підраховує кількість контрольних талонів виборчих бюлетенів з підписами виборців та членів дільничної виборчої комісії, які їх видали, окремо з кожних місцевих виборів та по кожному виборчому округу, в яких проводилося голосування на виборчій дільниці. Кількість таких талонів по кожному виборчому округу оголошується.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У разі взаємної відповідності кількості контрольних талонів, визначеній згідно з частиною сьомою цієї статті, кількості виборців, які отримали виборчі бюлетені, визначеній згідно з частиною шостою цієї статті, ця кількість оголошується і заноситься до відповідного протоколу про підрахунок голосів виборців на виборчій дільниці у графу "Кількість виборців, які отримали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У разі невідповідності кількості контрольних талонів, визначеній у частині сьомій цієї статті, кількості підписів виборців у списку виборців, які отримали виборчі бюлетені, складається акт із зазначенням установленої рішенням дільничної виборчої комісії причини такої невідповідності, який підписується присутніми членами дільничної виборчої комісії. Цей акт мають право також підписати присутні кандидати, довірені особи кандидатів, уповноважені особи місцевої організації партії, офіційні спостерігачі. Підписи засвідчуються печаткою цієї дільничної виборчої комісії. Після цього комісія приймає рішення про встановлення кількості виборців, які отримали виборчі бюлетені для голосування у відповідному виборчому окрузі. Ця кількість оголошується і заноситься до відповідних протоколів про підрахунок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Список виборців, доданий до нього витяг зі списку виборців, передбачений частиною третьою статті 78 цього Закону, заяви виборців про надання їм можливості проголосувати за межами приміщення для голосування, на підставі яких складався витяг зі списку виборців, запаковуються в окремий пакет. На пакеті робиться напис "Список виборців для місцевих виборів", зазначаються назва територіальної громади, номер виборчої дільниці, дата і час </w:t>
      </w:r>
      <w:r w:rsidRPr="00E90988">
        <w:rPr>
          <w:rFonts w:ascii="Times New Roman" w:eastAsia="Times New Roman" w:hAnsi="Times New Roman" w:cs="Times New Roman"/>
          <w:sz w:val="28"/>
          <w:szCs w:val="28"/>
          <w:lang w:eastAsia="uk-UA"/>
        </w:rPr>
        <w:lastRenderedPageBreak/>
        <w:t>пакування, кількість запакованих документів, ставляться підписи присутніх членів дільничної виборчої комісії та печатка цієї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Контрольні талони виборчих бюлетенів для голосування по кожних місцевих виборах запаковуються в окремі пакети. На пакетах робляться відповідні написи "Контрольні талони виборчих бюлетенів", зазначаються назва місцевих виборів, позначення та/або номер виборчого округу, номер виборчої дільниці, кількість запакованих контрольних талонів з відповідних місцевих виборів у відповідному виборчому окрузі, дата і час пакування, ставляться підписи присутніх членів дільничної виборчої комісії та печатка цієї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Підрахунок голосів виборців на виборчій дільниці проводиться дільничною виборчою комісією в такій послідовності: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підрахунок голосів по виборах Президента України, виборах народних депутатів України або всеукраїнському референдуму (в разі одночасного проведення місцевих виборів із виборами Президента України, виборами народних депутатів України або всеукраїнським референдумом);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підрахунок голосів по виборах відповідно депутатів Верховної Ради Автономної Республіки Крим, обласної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підрахунок голосів по виборах депутатів районної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підрахунок голосів по виборах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підрахунок голосів по виборах депутатів міської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підрахунок голосів по виборах міського голови міста, яке входить до складу іншого міста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підрахунок голосів по виборах депутатів районної у місті ради, міської ради міста, яке входить до складу міста згідно з існуючим адміністративно-територіальним устроєм;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підрахунок голосів по виборах сільського, селищного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підрахунок голосів по виборах депутатів сільської, селищної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підрахунок голосів по виборах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Під час підрахунку голосів виборців з кожних місцевих виборів бюлетені з тих місцевих виборів, підрахунок голосів виборців з яких ще не проводився, складаються у виборчі скриньки, які постійно перебувають у полі зору членів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Перед відкриттям виборчих скриньок дільнична виборча комісія повинна перевірити, чи дорівнює окремо з кожних місцевих виборів та по кожному виборчому округу, в якому проводилося голосування на виборчій дільниці, сума кількості невикористаних виборчих бюлетенів у цьому виборчому окрузі та кількості виборців, які отримали виборчі бюлетені, кількості виборчих бюлетенів у цьому виборчому окрузі, отриманих дільничною виборчою комісією.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невідповідності, який підписується присутніми членами дільничної виборчої комісії. Цей акт мають право підписати присутні кандидати, довірені особи кандидатів, уповноважені особи місцевих організацій партій, офіційні спостерігачі. Підписи засвідчуються печаткою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Дільнична виборча комісія перевіряє цілісність пломб або печаток на виборчих скриньках.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У разі виявлення на виборчих скриньках пошкоджень пломб або печаток складається акт із зазначенням характеру виявлених пошкоджень, який підписується присутніми членами дільничної виборчої комісії. Цей акт мають право підписати присутні кандидати, довірені особи кандидатів, уповноважені особи місцевих організацій партій, офіційні спостерігачі. Підписи засвідчуються печаткою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Виборчі скриньки відкриваються дільничною виборчою комісією почергово. Першими відкриваються виборчі скриньки, що використовувалися при голосуванні виборців за межами приміщення для голосування, а останніми відкриваються, за їх наявності, виборчі скриньки з пошкодженими печатками або пломбами чи іншими пошкодженнями, виявленими під час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Після відкриття непошкодженої виборчої скриньки її вміст висипається на стіл, за яким розміщуються члени дільничної виборчої комісії, при цьому перевіряється наявність у скриньці контрольного листа (двох контрольних листів - для переносних виборчих скриньок). Виборчі бюлетені з пошкодженої виборчої скриньки виймаються по одному без їх перемішування.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18. У разі відсутності у виборчій скриньці контрольного листа (двох контрольних листів - для переносних виборчих скриньок) дільнична виборча </w:t>
      </w:r>
      <w:r w:rsidRPr="00E90988">
        <w:rPr>
          <w:rFonts w:ascii="Times New Roman" w:eastAsia="Times New Roman" w:hAnsi="Times New Roman" w:cs="Times New Roman"/>
          <w:sz w:val="28"/>
          <w:szCs w:val="28"/>
          <w:lang w:eastAsia="uk-UA"/>
        </w:rPr>
        <w:lastRenderedPageBreak/>
        <w:t>комісія складає у порядку, встановленому цією статтею, акт про відсутність у скриньці контрольного листа, в якому зазначає кількість виборчих бюлетенів, що знаходяться у цій скриньці. Такі виборчі бюлетені не враховуються при встановленні загальної кількості виборців, які взяли участь у голосуванні, та при підрахунку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У разі виникнення сумнівів щодо достовірності контрольного листа, що знаходиться у виборчій скриньці, рішення щодо визнання виборчих бюлетенів, що знаходяться у такій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приймається дільничною виборчою комісією шляхом голосування. Відповідне рішення та результати голосування фіксуються у протоколі засідання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20. Виявлені у виборчих скриньках бюлетені для голосування, на яких зазначені назва (позначення, номер) виборчого округу та/або номер виборчої дільниці не відповідають назві (позначенню, номеру) відповідного виборчого округу та/або номеру виборчої дільниці, на якій проводиться підрахунок голосів, а також бюлетені, на яких наявний відтиск печатки іншої комісії чи будь-якої іншої печатки, вважаються такими, що не підлягають врахуванню при встановленні кількості виборців, які взяли участь у голосуванні, та при підрахунку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21. Виборчі бюлетені, що не підлягають врахуванню при встановленні загальної кількості виборців, які взяли участь у голосуванні, та при підрахунку голосів виборців, запаковуються окремо з кожних місцевих виборів і по кожному виборчому округу. На пакетах робиться відповідний напис "Виборчі бюлетені, що не підлягають врахуванню", зазначаються назва виборів, позначення та/або номер виборчого округу, номер виборчої дільниці, кількість запакованих виборчих бюлетенів у відповідному виборчому окрузі,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22. Виборчі бюлетені для голосування з кожних місцевих виборів і по кожному виборчому округу відокремлюються одні від одних. Виборча комісія підраховує загальну кількість виборчих бюлетенів окремо з кожних місцевих виборів та по кожному виборчому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23. При підрахунку виборчих бюлетенів визначений дільничною виборчою комісією член комісії рахує виборчі бюлетені вголос. Усі предмети, що не є виборчими бюлетенями встановленої форми, складаються окремо і не підраховуються. У разі виникнення сумнівів, чи є предмет виборчим бюлетенем, дільнична виборча комісія вирішує це питання шляхом </w:t>
      </w:r>
      <w:r w:rsidRPr="00E90988">
        <w:rPr>
          <w:rFonts w:ascii="Times New Roman" w:eastAsia="Times New Roman" w:hAnsi="Times New Roman" w:cs="Times New Roman"/>
          <w:sz w:val="28"/>
          <w:szCs w:val="28"/>
          <w:lang w:eastAsia="uk-UA"/>
        </w:rPr>
        <w:lastRenderedPageBreak/>
        <w:t>голосування. При цьому кожен член виборчої комісії має право особисто оглянути предмет. На час його огляду підрахунок виборчих бюлетенів припиняється. Предмети, що не є виборчими бюлетенями, запаковуються в окремий пакет. На пакеті робиться напис "Предмети", зазначаються назва територіальної громади, номер виборчої дільниці, дата, час пакування, кількість запакованих документів,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24. Після підрахунку виборчих бюлетенів у всіх виборчих скриньках дільнична виборча комісія підраховує загальну кількість виборчих бюлетенів у виборчих скриньках окремо з кожних місцевих виборів та по кожному виборчому округу, за винятком виборчих бюлетенів, що не підлягають врахуванню відповідно до положень частин вісімнадцятої - двадцятої цієї статті, і таким чином встановлює кількість виборців, які взяли участь у голосуванні відповідно по кожному виборчому округу, в якому проводилося голосування на виборчій дільниці. Кожна з цих кількостей оголошується і заноситься до відповідного протоколу про підрахунок голосів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25. Виборчі бюлетені в територіальному виборчому окрузі розкладаються на місця, позначені окремими табличками, що містять з обох боків назву місцевої організації партії, напис "Недійсні". Після цього розкладаються виборчі бюлетені на місця, позначені окремими табличками, що містять з обох боків прізвище кандидата у депутати, - окремо для кожного одномандатного виборчого округу, прізвища кандидата в депутати, кандидатів на посаду сільського, селищного, міського голови, старости та для кожного з цих випадків - з написом "Недійсні".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26. При розкладанні виборчих бюлетенів визначений дільничною виборчою комісією член комісії показує кожний виборчий бюлетень усім членам комісії, виголошуючи результат волевиявлення виборця. У разі виникнення сумнівів щодо змісту виборчого бюлетеня виборча комісія вирішує питання шляхом голосування. При цьому кожен член виборчої комісії має право особисто оглянути виборчий бюлетень. На час огляду виборчого бюлетеня підрахунок інших виборчих бюлетенів припиняється. Відповідне рішення та результати голосування фіксуються у протоколі засідання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27. Недійсними вважаються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 яких відсутня печатка цієї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на яких зроблено більш як одну позначку;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на яких не поставлено жодної позначки;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 яких не відірвано контрольний талон;</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з яких неможливо з інших причин установити зміст волевиявлення виборця;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до яких не внесено зміни, передбачені частиною тринадцятою статті 75 цього Закону, або внесено зміни без відповідного рішення чи внесено зміни невідповідно до такого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28. У разі виникнення сумнівів щодо дійсності виборчого бюлетеня питання вирішується дільничною виборчою комісією шляхом голосування. При цьому кожен член дільничної виборчої комісії має право особисто оглянути виборчий бюлетень. На час огляду виборчого бюлетеня підрахунок інших виборчих бюлетенів припиняється. Відповідне рішення та результати голосування фіксуються у протоколі засідання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29. Недійсні виборчі бюлетені підраховуються окремо з кожних місцевих виборів та по кожному виборчому округу. Кожна з цих кількостей оголошується і заноситься до відповідного протоколу про підрахунок голосів виборців на виборчій дільниці. Недійсні виборчі бюлетені запаковуються окремо з кожних місцевих виборів та по кожному виборчому округу. На пакетах робляться написи "Недійсні виборчі бюлетені територіального виборчого округу по виборах депутатів", "Недійсні виборчі бюлетені одномандатного виборчого округу по виборах депутатів", "Недійсні виборчі бюлетені по виборах сільського, селищного, міського голови", "Недійсні виборчі бюлетені по виборах старости", зазначаються назва місцевих виборів, позначення та/або номер виборчого округу, номер виборчої дільниці, кількість запакованих недійсних виборчих бюлетенів у відповідному виборчому окрузі,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30. Дільнична виборча комісія </w:t>
      </w:r>
      <w:r w:rsidR="00537776" w:rsidRPr="00E90988">
        <w:rPr>
          <w:rFonts w:ascii="Times New Roman" w:eastAsia="Calibri" w:hAnsi="Times New Roman" w:cs="Times New Roman"/>
          <w:sz w:val="28"/>
          <w:szCs w:val="28"/>
        </w:rPr>
        <w:t>підраховує кількість голосів виборців, які підтримали кандид</w:t>
      </w:r>
      <w:r w:rsidR="00537776" w:rsidRPr="00E90988">
        <w:rPr>
          <w:rFonts w:ascii="Times New Roman" w:hAnsi="Times New Roman"/>
          <w:sz w:val="28"/>
          <w:szCs w:val="28"/>
        </w:rPr>
        <w:t>атів від місцевих організацій політичних партій</w:t>
      </w:r>
      <w:r w:rsidRPr="00E90988">
        <w:rPr>
          <w:rFonts w:ascii="Times New Roman" w:eastAsia="Times New Roman" w:hAnsi="Times New Roman" w:cs="Times New Roman"/>
          <w:sz w:val="28"/>
          <w:szCs w:val="28"/>
          <w:lang w:eastAsia="uk-UA"/>
        </w:rPr>
        <w:t>. Під час підрахунку голосів кожен член комісії має право перевірити або перерахувати відповідні виборчі бюлетені. Результати підрахунку голосів виборців на виборчій дільниці в територіальному виборчому окрузі оголошуються і заносяться до протоколу про підрахунок голосів виборців на виборчій дільниці в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31. Дільнична виборча комісія зобов'язана при підрахунку голосів виборців на виборчій дільниці в територіальному виборчому окрузі перевірити, чи </w:t>
      </w:r>
      <w:r w:rsidRPr="00E90988">
        <w:rPr>
          <w:rFonts w:ascii="Times New Roman" w:eastAsia="Times New Roman" w:hAnsi="Times New Roman" w:cs="Times New Roman"/>
          <w:sz w:val="28"/>
          <w:szCs w:val="28"/>
          <w:lang w:eastAsia="uk-UA"/>
        </w:rPr>
        <w:lastRenderedPageBreak/>
        <w:t>дорівнює кількість виборців, які взяли участь у голосуванні на виборчій дільниці в цьому виборчому окрузі, сумі кількостей недійсних виборчих бюлетенів на виборчій дільниці в цьому виборчому окрузі та виборчих бюлетенів, голоси в яких подані за місцеві організації партій, кандидатів, закріплених ними за відповідним територіальним виборчим округом (у разі закріплення). У разі невідповідності цих даних дільнична виборча комісія складає акт із зазначенням установленої рішенням дільничної виборчої комісії причини такої розбіжності, який підписується присутніми членами дільничної виборчої комісії. Цей акт мають право підписати присутні кандидати в депутати, висунуті місцевими організаціями партій у відповідному багатомандатному виборчому окрузі, уповноважені особи місцевих організацій партій, офіційні спостерігачі. Підписи засвідчуються печаткою цієї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32. Виборчі бюлетені з голосами виборців у територіальному виборчому окрузі, поданими кандидата, закріпленого за відповідним територіальним виборчим округом, запаковуються окремо. На пакетах зазначаються </w:t>
      </w:r>
      <w:r w:rsidR="00537776" w:rsidRPr="00E90988">
        <w:rPr>
          <w:rFonts w:ascii="Times New Roman" w:eastAsia="Times New Roman" w:hAnsi="Times New Roman" w:cs="Times New Roman"/>
          <w:sz w:val="28"/>
          <w:szCs w:val="28"/>
          <w:lang w:eastAsia="uk-UA"/>
        </w:rPr>
        <w:t xml:space="preserve">прізвище та ініціали кандидата, </w:t>
      </w:r>
      <w:r w:rsidRPr="00E90988">
        <w:rPr>
          <w:rFonts w:ascii="Times New Roman" w:eastAsia="Times New Roman" w:hAnsi="Times New Roman" w:cs="Times New Roman"/>
          <w:sz w:val="28"/>
          <w:szCs w:val="28"/>
          <w:lang w:eastAsia="uk-UA"/>
        </w:rPr>
        <w:t>відповідна назва місцевої організації партії, назва місцевих виборів, позначення та/або номер територіального виборчого округу, номер виборчої дільниці, назва виборчих бюлетенів,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33. Дільнична виборча комісія підраховує кількість голосів виборців, поданих за кожного кандидата у депутати в одномандатному виборчому окрузі, кандидата на посаду сільського, селищного, міського голови, старости. Під час підрахунку голосів виборців кожен член дільничної виборчої комісії має право перевірити або перерахувати відповідні виборчі бюлетені. Результати підрахунку голосів виборців за кандидатів у депутати в одномандатному виборчому окрузі, кандидатів на посаду сільського, селищного, міського голови, старости на виборчій дільниці оголошуються і заносяться до протоколу про підрахунок голосів виборців на виборчій дільниці у відповідному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34. Дільнична виборча комісія при підрахунку голосів виборців на виборчій дільниці, поданих за кандидатів у депутати в одномандатному виборчому окрузі, за кандидатів на посаду сільського, селищного, міського голови, старости зобов'язана перевірити, чи дорівнює кількість виборців, які взяли участь у голосуванні, сумі кількості недійсних виборчих бюлетенів та виборчих бюлетенів, голоси в яких подані за кандидатів на виборчій дільниці в цьому виборчому окрузі. У разі невідповідності цих даних дільнична виборча комісія складає акт із зазначенням установленої рішенням дільничної виборчої </w:t>
      </w:r>
      <w:r w:rsidRPr="00E90988">
        <w:rPr>
          <w:rFonts w:ascii="Times New Roman" w:eastAsia="Times New Roman" w:hAnsi="Times New Roman" w:cs="Times New Roman"/>
          <w:sz w:val="28"/>
          <w:szCs w:val="28"/>
          <w:lang w:eastAsia="uk-UA"/>
        </w:rPr>
        <w:lastRenderedPageBreak/>
        <w:t>комісії причини такої розбіжності, який підписується членами дільничної виборчої комісії. Цей акт мають право також підписати присутні кандидати в депутати, які балотуються в одномандатному виборчому окрузі, кандидати на посаду сільського, селищного, міського голови, старости, їх довірені особи та офіційні спостерігачі. Підписи засвідчуються печаткою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35. Після підрахунку голосів виборців на виборчій дільниці, поданих за кандидатів у депутати в одномандатному виборчому окрузі, кандидатів на посаду сільського, селищного, міського голови, старости, виборчі бюлетені з голосами виборців, поданими за кожного кандидата, запаковуються окремо. На пакетах відповідно зазначаються прізвище та ініціали кандидата, назва виборів, позначення та/або номер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80. Протоколи дільничної виборчої комісії про підрахунок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Дільнична виборча комісія на своєму засіданні складає протокол про підрахунок голосів виборців з кожних місцевих виборів по кожному виборчому округу, по якому проводиться голосування на виборчій дільниці. Форма бланка протоколу дільничної виборчої комісії про підрахунок голосів виборців на виборчій дільниці затверджується Центральною виборчою комісією не пізніш як за тридцять днів до дня голосування. Бланки протоколів дільничних виборчих комісій про підрахунок голосів виборців з кожних місцевих виборів по кожному виборчому округу виготовляються відповідною територіальною виборчою комісією для кожної виборчої дільниці у кількості примірників, визначеній відповідною територіальною виборчою комісією в порядку та строки, визначені статтею 75 цього Закону для виготовлення виборчих бюлетенів. Бланки протоколу дільничної виборчої комісії про підрахунок голосів виборців на виборчій дільниці передаються виборчим комісіям разом із виборчими бюлетенями в порядку та строки, визначені статтею 75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протоколу дільничної виборчої комісії про підрахунок голосів виборців на виборчій дільниці, поданих за кандидатів у депутати в одномандатному виборчому окрузі, кандидатів на посаду сільського, селищного, міського голови, старости прописом та цифрами заносяться: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виборчих бюлетенів для голосування в виборчому окрузі, одержаних дільничною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 кількість виборців, внесених до списку виборців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виборців, внесених на виборчій дільниці до витягу із списку виборців для голосування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невикористаних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кількість виборців, які отримали виборчі бюлетені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кількість виборців, які отримали виборчі бюлетені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загальна кількість виборців, які отримали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кількість виборчих бюлетенів, що не підлягають врахуванню;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кількість виборчих бюлетенів, визнаних недійсними;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кількість голосів виборців, поданих за кожного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загальна кількість голосів виборців, поданих за кандидатів у депутати в одномандатному виборчому окрузі, кандидатів на посаду сільського, селищного, міського голови, старости.</w:t>
      </w:r>
    </w:p>
    <w:p w:rsidR="000919EE" w:rsidRPr="00E90988" w:rsidRDefault="005415C7" w:rsidP="000919E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До протоколу дільничної виборчої комісії про підрахунок голосів виборців на виборчій дільниці, поданих</w:t>
      </w:r>
      <w:r w:rsidR="00537776" w:rsidRPr="00E90988">
        <w:rPr>
          <w:rFonts w:ascii="Times New Roman" w:eastAsia="Times New Roman" w:hAnsi="Times New Roman" w:cs="Times New Roman"/>
          <w:sz w:val="28"/>
          <w:szCs w:val="28"/>
          <w:lang w:eastAsia="uk-UA"/>
        </w:rPr>
        <w:t xml:space="preserve"> за</w:t>
      </w:r>
      <w:r w:rsidRPr="00E90988">
        <w:rPr>
          <w:rFonts w:ascii="Times New Roman" w:eastAsia="Times New Roman" w:hAnsi="Times New Roman" w:cs="Times New Roman"/>
          <w:sz w:val="28"/>
          <w:szCs w:val="28"/>
          <w:lang w:eastAsia="uk-UA"/>
        </w:rPr>
        <w:t xml:space="preserve"> кандидатів, закріплених </w:t>
      </w:r>
      <w:r w:rsidR="00537776" w:rsidRPr="00E90988">
        <w:rPr>
          <w:rFonts w:ascii="Times New Roman" w:eastAsia="Times New Roman" w:hAnsi="Times New Roman" w:cs="Times New Roman"/>
          <w:sz w:val="28"/>
          <w:szCs w:val="28"/>
          <w:lang w:eastAsia="uk-UA"/>
        </w:rPr>
        <w:t xml:space="preserve">місцевими організаціями партій </w:t>
      </w:r>
      <w:r w:rsidRPr="00E90988">
        <w:rPr>
          <w:rFonts w:ascii="Times New Roman" w:eastAsia="Times New Roman" w:hAnsi="Times New Roman" w:cs="Times New Roman"/>
          <w:sz w:val="28"/>
          <w:szCs w:val="28"/>
          <w:lang w:eastAsia="uk-UA"/>
        </w:rPr>
        <w:t>за відповідним територіальним виборчим округом, прописом та цифрами заносяться:</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1) кількість виборчих бюлетенів для голосування в територіальному виборчому окрузі, одержаних дільничною виборчою комісією;</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2) кількість виборців, внесених до списку виборців на виборчій дільниці;</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3) кількість виборців, внесених на виборчій дільниці до витягу із списку виборців для голосування за місцем перебування;</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4) кількість невикористаних виборчих бюлетенів;</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5) кількість виборців, які отримали виборчі бюлетені у приміщенні для голосування;</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lastRenderedPageBreak/>
        <w:t>6) кількість виборців, які отримали виборчі бюлетені за місцем перебування;</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7) загальна кількість виборців, які отримали виборчі бюлетені;</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8) кількість виборчих бюлетенів, що не підлягають врахуванню;</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9) кількість виборців, які взяли участь у голосуванні;</w:t>
      </w:r>
    </w:p>
    <w:p w:rsidR="000919EE" w:rsidRPr="00E90988" w:rsidRDefault="00D9328A" w:rsidP="000919EE">
      <w:pPr>
        <w:shd w:val="clear" w:color="auto" w:fill="FFFFFF"/>
        <w:spacing w:after="100" w:afterAutospacing="1" w:line="360" w:lineRule="atLeast"/>
        <w:ind w:firstLine="567"/>
        <w:jc w:val="both"/>
        <w:rPr>
          <w:rFonts w:ascii="Times New Roman" w:hAnsi="Times New Roman" w:cs="Times New Roman"/>
          <w:color w:val="2A2928"/>
          <w:sz w:val="28"/>
          <w:szCs w:val="28"/>
        </w:rPr>
      </w:pPr>
      <w:r w:rsidRPr="00E90988">
        <w:rPr>
          <w:rFonts w:ascii="Times New Roman" w:hAnsi="Times New Roman" w:cs="Times New Roman"/>
          <w:color w:val="2A2928"/>
          <w:sz w:val="28"/>
          <w:szCs w:val="28"/>
        </w:rPr>
        <w:t>10) кількість виборчих бюлетенів, визнаних недійсними;</w:t>
      </w:r>
    </w:p>
    <w:p w:rsidR="00D9328A" w:rsidRPr="00E90988" w:rsidRDefault="00D9328A" w:rsidP="000919E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hAnsi="Times New Roman" w:cs="Times New Roman"/>
          <w:color w:val="2A2928"/>
          <w:sz w:val="28"/>
          <w:szCs w:val="28"/>
        </w:rPr>
        <w:t>11) кількість голосів виборців, поданих за кожного кандидата, закріпленого місцевою організацію партії за відповідним територіальним виборчим округом;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Протокол про підрахунок голосів виборців з кожних місцевих виборів по кожному виборчому округу, по якому проводиться голосування на виборчій дільниці, складається дільничною виборчою комісією у кількості примірників, яка на чотири більша, ніж кількість осіб, які входять до складу дільничної виборчої комісії. Примірники протоколу нумеруються та мають однакову юридичну силу. У протоколі про підрахунок голосів виборців на виборчій дільниці зазначаються дата і час (година і хвилини) його підписання членами дільничної виборчої комісії. Кожен примірник протоколу підписується головою, заступником голови, секретарем та іншими членами дільничної виборчої комісії, присутніми на засіданні виборчої комісії. У разі незгоди з діями комісії чи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відповідного протоколу про підрахунок голосів виборців на виборчій дільниці. У разі відсутності підпису члена дільничної виборчої комісії у протоколі підрахунку голосів виборців на виборчій дільниці навпроти його прізвища зазначається причина відсутності підпису. Цей протокол підписується та засвідчується печаткою дільничної виборчої комісії лише після його остаточного заповнення. Перший і другий примірники протоколу про підрахунок голосів виборців на виборчій дільниці мають право також підписати кандидати, довірені особи кандидатів, уповноважені особи місцевих організацій партій, офіційні спостерігачі, які були присутні на засіданні дільничної виборчої комісії при підрахунку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proofErr w:type="spellStart"/>
      <w:r w:rsidRPr="00E90988">
        <w:rPr>
          <w:rFonts w:ascii="Times New Roman" w:eastAsia="Times New Roman" w:hAnsi="Times New Roman" w:cs="Times New Roman"/>
          <w:sz w:val="28"/>
          <w:szCs w:val="28"/>
          <w:lang w:eastAsia="uk-UA"/>
        </w:rPr>
        <w:t>Непідписання</w:t>
      </w:r>
      <w:proofErr w:type="spellEnd"/>
      <w:r w:rsidRPr="00E90988">
        <w:rPr>
          <w:rFonts w:ascii="Times New Roman" w:eastAsia="Times New Roman" w:hAnsi="Times New Roman" w:cs="Times New Roman"/>
          <w:sz w:val="28"/>
          <w:szCs w:val="28"/>
          <w:lang w:eastAsia="uk-UA"/>
        </w:rPr>
        <w:t xml:space="preserve"> або відмова від підписання протоколу окремими членами комісії не має правових наслідків для дійсності протоколу.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Забороняються заповнення протоколів про підрахунок голосів виборців на виборчій дільниці олівцем, а також внесення до них без відповідного рішення дільничної виборчої комісії будь-яких виправлень.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Якщо після підписання протоколу про підрахунок голосів виборців на виборчій дільниці дільнична виборча комісія виявила в ньому неточності (описку чи помилку у цифрах), вона на своєму засіданні розглядає питання про внесення змін до нього шляхом складання нового протоколу, на якому робиться позначка "Уточнений".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Кандидатам, довіреним особам кандидатів, уповноваженим особам місцевих організацій партій, офіційним спостерігачам, які були присутні на засіданні дільничної виборчої комісії при підрахунку голосів виборців, на їх прохання невідкладно видаються копії протоколу про підрахунок голосів виборців з відповідних місцевих виборів по відповідному виборчому округу, в тому числі з позначкою "Уточнений", засвідчені підписами голови і секретаря дільничної виборчої комісії та печаткою виборчої комісії, з розрахунку не більш як по одній копії кожного протоколу для кожної місцевої організації партії, яка висунула кандидатів у депутати в багатомандатному виборчому окрузі, кожного кандидата. Про видачу копій протоколу про підрахунок голосів виборців на виборчій дільниці, поданих на відповідних місцевих виборах у відповідному виборчому окрузі, складається акт за формою, встановленою Центральною виборчою комісією. В акті зазначаються перелік осіб, які одержали копії відповідного протоколу, номер примірника, дата та час одержання цих копій і проставляються підписи цих осіб. Акт підписується головою та секретарем дільничної виборчої комісії і засвідчується печаткою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Перший і другий примірники протоколу дільничної виборчої комісії про підрахунок голосів виборців на виборчій дільниці з відповідних місцевих виборів у відповідному виборчому окрузі, а за наявності - і відповідні примірники протоколу з позначкою "Уточнений", акт про видачу копій протоколу, складений відповідно до частини сьомої цієї статті, запаковуються. На пакеті робиться напис "Протокол про підрахунок голосів" та зазначаються назва відповідних виборів, позначення та/або номер виборчого округу, номер виборчої дільниці, дата і час пакування, кількість запакованих документів, ставляться підписи усіх присутніх членів дільничної виборчої комісії та печатка дільничної виборчої комісії. Третій примірник протоколу дільничної виборчої комісії про підрахунок голосів виборців на виборчій дільниці, поданих на відповідних місцевих виборах у відповідному виборчому окрузі, а також протоколу з поміткою "Уточнений" зберігається у секретаря дільничної виборчої комісії, четвертий примірник зазначеного протоколу (з поміткою </w:t>
      </w:r>
      <w:r w:rsidRPr="00E90988">
        <w:rPr>
          <w:rFonts w:ascii="Times New Roman" w:eastAsia="Times New Roman" w:hAnsi="Times New Roman" w:cs="Times New Roman"/>
          <w:sz w:val="28"/>
          <w:szCs w:val="28"/>
          <w:lang w:eastAsia="uk-UA"/>
        </w:rPr>
        <w:lastRenderedPageBreak/>
        <w:t>"Уточнений") невідкладно вивішується для загального ознайомлення у приміщенні дільничної виборчої комісії, а решта по одному примірнику зазначеного протоколу (з поміткою "Уточнений") видається членам дільничної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Після складання у порядку, визначеному цією статтею, протоколів з кожних місцевих виборів по кожному виборчому округу пакети з протоколами дільничної виборчої комісії про підрахунок голосів виборців на виборчій дільниці з кожних місцевих виборів по кожному виборчому округу, пакети з виборчими бюлетенями, контрольними талонами, предметами, списком виборців, а також, за наявності, окремими думками членів виборчої комісії, викладеними у письмовій формі, актами, заявами, скаргами та рішеннями, прийнятими виборчою комісією, невідкладно доставляються членами дільничної виборчої комісії до відповідної територіальної виборчої комісії у порядку, визначеному статтею 82 цього Закону. Список виборців для чергових місцевих виборів додається до виборчої документації по виборах депутатів Верховної Ради Автономної Республіки Крим, обласної ради, Київської, Севастопольської міської ради.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81. Визнання дільничною виборчою комісією голосування на виборчій дільниці недійсним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Дільнична виборча комісія приймає рішення про визнання голосування на виборчій дільниці недійсним у разі встановлення нею порушень вимог цього Закону, внаслідок яких неможливо достовірно встановити результати волевиявлення виборців, лише за таких обставин:</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виявлення фактів незаконного голосування (вкидання виборчого бюлетеня до виборчої скриньки за виборця іншою особою, крім випадків, передбачених цим Законом; голосування особами, які не мають права голосу; голосування особами, які не включені до списку виборців на виборчій дільниці або включені до нього безпідставно; голосування виборцем більше одного разу) у кількості, що перевищує п'ять відсотків від кількості виборців, які отримали виборчі бюлетені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знищення або пошкодження виборчої скриньки (скриньок), що унеможливлює встановлення змісту виборчих бюлетенів, якщо кількість цих бюлетенів перевищує десять відсотків від кількості виборців, які отримали виборчі бюлетені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виявлення у виборчих скриньках виборчих бюлетенів у кількості, що перевищує більш як на п'ять відсотків кількість виборців, які отримали бюлетені на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кожному випадку виявлення обставин, зазначених у частині першій цієї статті, дільнична виборча комісія складає відповідний акт, який підписується всіма присутніми членами дільничної виборчої комісії та засвідчується печаткою виборчої комісії. Такий акт (акти) є підставою для розгляду дільничною виборчою комісією питання про визнання голосування недійсним: на виборчій дільниці з усіх виборів - у випадках, передбачених пунктами 1, 2 частини першої цієї статті; у відповідному виборчому окрузі з відповідних місцевих виборів - у випадку, передбаченому пунктом 3 частини першої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У разі прийняття рішення про визнання голосування на виборчій дільниці недійсним з окремих місцевих виборів усі бюлетені, виявлені у виборчих скриньках на цій виборчій дільниці з таких місцевих виборів, вважаються такими, що не підлягають врахуванню. У цьому разі протокол дільничної виборчої комісії про підрахунок голосів виборців на виборчій дільниці відповідно за кандидатів у депутати в одномандатному виборчому окрузі, кандидатів на посаду сільського, селищного, міського голови, старости повинен містити лише відомості, зазначені у пунктах 1 - 8 частини другої статті 80 цього Закону, а за місцеві організації партій, кандидатів, закріплених ними за відповідним територіальним виборчим округом (у разі закріплення), повинен містити лише відомості, зазначені у пунктах 1 - 8 частини третьої статті 80 цього Закону. На місці інших відомостей ставиться прочерк.</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Виборчі бюлетені запаковуються в пакети. На пакетах робиться напис "Виборчі бюлетені", зазначаються назва місцевих виборів, позначення та/або номер виборчого округу, номер виборчої дільниці, кількість запакованих виборчих бюлетенів, дата і час пакування, ставляться підписи присутніх членів дільничної виборчої комісії та печатка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Рішення дільничної виборчої комісії про визнання голосування на виборчій дільниці недійсним та акт (акти), на підставі якого (яких) прийнято це рішення, додаються до першого примірника протоколу про підрахунок голосів виборців на виборчій дільниці у відповідних виборчих округах.</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82. Порядок транспортування і передачі документів до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Дільнична виборча комісія виборчої дільниці, утвореної на території села, селища, що входить до складу району,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районної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сільської, селищної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районної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відповідно сільського, селищного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відповідно сільської, селищної ради в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Дільнична виборча комісія виборчої дільниці, утвореної на території міста районного значення, що входить до складу району,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районної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районної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3. Дільнична виборча комісія виборчої дільниці, утвореної на території міста республіканського в Автономній Республіці Крим, обласного значення без районного поділу та/або до складу якого не входить інше село, селище, місто, а також дільнична виборча комісія виборчої дільниці, утвореної на </w:t>
      </w:r>
      <w:r w:rsidRPr="00E90988">
        <w:rPr>
          <w:rFonts w:ascii="Times New Roman" w:eastAsia="Times New Roman" w:hAnsi="Times New Roman" w:cs="Times New Roman"/>
          <w:sz w:val="28"/>
          <w:szCs w:val="28"/>
          <w:lang w:eastAsia="uk-UA"/>
        </w:rPr>
        <w:lastRenderedPageBreak/>
        <w:t>території такого самого міста, до складу якого входить село, селище, місто, доставляє до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Дільнична виборча комісія виборчої дільниці, утвореної на території міста з районним поділом, де не утворюються районні у місті ради та/або до складу якого не входить інше село, селище, місто,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районної у місті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Дільнична виборча комісія виборчої дільниці, утвореної на території району у місті, де утворюються районні у місті ради,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районної у місті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б) протокол про підрахунок голосів виборців на виборчій дільниці з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районної у місті ради в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Дільнична виборча комісія виборчої дільниці, утвореної на території села, селища, що входить до складу міста,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міської територіальної виборчої комісії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сільської, селищної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б) протокол про підрахунок голосів виборців на виборчій дільниці з виборів міського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відповідно сільського, селищного голови;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 протокол про підрахунок голосів виборців на виборчій дільниці з виборів депутатів відповідно сільської, селищної ради в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Дільнична виборча комісія виборчої дільниці, утвореної на території міста, що входить до складу іншого міста, доставляє: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 міської територіальної виборчої комісії міста, до складу якого входить відповідне місто, - протокол про підрахунок голосів виборців на виборчій дільниці з виборів депутатів відповідно Верховної Ради Автономної Республіки Крим, обласної ради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міської територіальної виборчої комісії міста, що входить до складу відповідного міста: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а) протокол про підрахунок голосів виборців на виборчій дільниці з виборів депутатів міської ради (міста, до складу якого входить відповідне місто)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б) протокол про підрахунок голосів виборців на виборчій дільниці з виборів міського голови (міста, до складу якого входить відповідне місто);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 протокол про підрахунок голосів виборців на виборчій дільниці з виборів депутатів міської ради (міста, що входить до складу відповідного міста) у територіальному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г) протокол про підрахунок голосів виборців на виборчій дільниці з виборів міського голови (міста, що входить до складу відповідного міста).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Дільнична виборча комісія виборчої дільниці, утвореної на території населеного пункту (села, селища), що входить до складу об'єднаної територіальної громади, доставляє протокол про підрахунок голосів виборців на виборчій дільниці з виборів старости до відповідної сільської, селищної чи міської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Транспортування виборчих документів до відповідної територіальної виборчої комісії здійснюється за рішенням дільничної виборчої комісії головою або заступником голови виборчої комісії та двома членами цієї виборчої комісії - представниками різних суб'єктів подання кандидатур до складу відповідної дільничної виборчої комісії. Під час транспортування виборчих документів членами дільничної виборчої комісії їх супроводжують </w:t>
      </w:r>
      <w:hyperlink r:id="rId15" w:tgtFrame="_top" w:history="1">
        <w:r w:rsidRPr="00E90988">
          <w:rPr>
            <w:rFonts w:ascii="Times New Roman" w:eastAsia="Times New Roman" w:hAnsi="Times New Roman" w:cs="Times New Roman"/>
            <w:sz w:val="28"/>
            <w:szCs w:val="28"/>
            <w:lang w:eastAsia="uk-UA"/>
          </w:rPr>
          <w:t>поліцейські</w:t>
        </w:r>
      </w:hyperlink>
      <w:r w:rsidRPr="00E90988">
        <w:rPr>
          <w:rFonts w:ascii="Times New Roman" w:eastAsia="Times New Roman" w:hAnsi="Times New Roman" w:cs="Times New Roman"/>
          <w:sz w:val="28"/>
          <w:szCs w:val="28"/>
          <w:lang w:eastAsia="uk-UA"/>
        </w:rPr>
        <w:t>, а у разі необхідності за зверненням Центральної виборчої комісії - співробітники Служби безпеки України, які повинні забезпечити охорону під час транспортування. За своїм бажанням інші члени дільничної виборчої комісії, не зайняті у транспортуванні виборчих документів, кандидати, довірені особи кандидатів, уповноважені особи місцевих організацій партій, офіційні спостерігачі - суб'єкти відповідного виборчого процесу можуть супроводжувати транспортування документів. Супроводження транспортування виборчих документів іншими особами забороняється. Під час транспортування виборчих документів забороняється розпечатувати пакети з виборчими бюлетенями та іншою виборчою документацією.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одночасного проведення місцевих виборів з виборами Президента України, народних депутатів України чи всеукраїнським референдумом виборча документація з місцевих виборів транспортується до відповідних територіальних виборчих комісій трьома членами дільничної виборчої комісії, які не беруть участь у транспортуванні виборчої документації до окружних виборчих комісій з виборів Президента України, народних депутатів України, окружних комісій з всеукраїнського референдуму.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Протоколи про підрахунок голосів виборців на виборчій дільниці та інші документи дільничної виборчої комісії передаються відповідній територіальній виборчій комісії на її засіданні.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Секретар виборчої комісії, інші члени комісії, які не супроводжують транспортування виборчих документів до територіальної виборчої комісії, залишаються у приміщенні виборчої комісії до отримання повідомлення про прийняття протоколів про підрахунок голосів на виборчій дільниці територіальною виборчою комісією. Під час транспортування виборчої документації печатка дільничної виборчої комісії, територіальної виборчої комісії зберігається у сейфі (металевій шафі) у приміщенні відповідної виборчої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83. Встановлення підсумків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Протоколи та інші виборчі документи дільничних виборчих комісій приймаються і розглядаються на засіданні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Засідання територіальної виборчої комісії починається з моменту закінчення голосування і продовжується безперервно до встановлення підсумків голосування. На цей час члени територіальної виборчої комісії не можуть залучатися до виконання інших функцій, крім участі в засіданні виборчої комісії. Таке засідання територіальної виборчої комісії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додаються (за наявності) окремі думки членів виборчої комісії, які брали участь у засіданні і не згодні з прийнятим територіальною виборчою комісією рішенням.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Голова територіальної виборчої комісії приймає запечатані пакети з протоколами виборчих комісій, розпечатує їх та оголошує зміст протоколів дільничних виборчих комісій про підрахунок голосів виборців на відповідних виборчих дільницях, а також приймає запечатані пакети з іншими виборчими документами. Час прийняття територіальною виборчою комісією протоколів дільничної виборчої комісії про підрахунок голосів виборців на виборчій дільниці, перелік прийнятих виборчих документів і занесені до протоколу про підрахунок голосів виборців на виборчій дільниці відомості фіксуються у протоколі засідання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При прийнятті документів від виборчої комісії територіальна виборча комісія перевіряє комплектність документів та цілісність упаковки усіх пакетів </w:t>
      </w:r>
      <w:r w:rsidRPr="00E90988">
        <w:rPr>
          <w:rFonts w:ascii="Times New Roman" w:eastAsia="Times New Roman" w:hAnsi="Times New Roman" w:cs="Times New Roman"/>
          <w:sz w:val="28"/>
          <w:szCs w:val="28"/>
          <w:lang w:eastAsia="uk-UA"/>
        </w:rPr>
        <w:lastRenderedPageBreak/>
        <w:t>з виборчими документами. При цьому кожен член комісії має право оглянути кожен пакет з документами. У разі повної комплектності виборчих документів та цілісності упаковки усіх пакетів відкриваються почергово пакети з протоколами про підрахунок голосів на виборчій дільниці та оголошуються відомості, зазначені у них.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виявлення у протоколі дільничної виборчої комісії про підрахунок голосів виборців на виборчій дільниці у відповідному виборчому окрузі з відповідних місцевих виборів виправлень, помилок, неточностей територіальна виборча комісія своїм рішенням може зобов'язати дільничну виборчу комісію внести зміни до цього протоколу шляхом складання протоколу з позначкою "Уточнений". Під час розгляду цього питання дільничною виборчою комісією відповідні примірники протоколів про підрахунок голосів виборців на виборчій дільниці, виборчі бюлетені та інші виборчі документи, доставлені до територіальної виборчої комісії, зберігаються у територіальній виборчій комісії, яка відповідно до частини першої цієї статті приймала такі документи.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відмову у прийнятті виборчих документів від дільничної виборчої комісії, про зобов'язання дільничної комісії виправити виявлені недоліки чи внести зміни до цього протоколу шляхом складання протоколу з позначкою "Уточнений" із зазначенням підстав прийняття відображається у протоколі засідання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Дільнична виборча комісія зобов'язана у строк, визначений відповідною територіальною виборчою комісією, розглянути питання про внесення змін до протоколу. Після цього протокол з позначкою "Уточнений" негайно транспортується і передається відповідній територіальній виборчій комісії в порядку, встановленому статтею 82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За наявності відповідно оформлених актів, складених уповноваженими особами місцевих організацій партій, довіреними особами кандидатів та офіційними спостерігачами - суб'єктами відповідного виборчого процесу, про порушення вимог цього Закону під час проведення голосування та/або підрахунку голосів виборців на виборчій дільниці, що дозволяє територіальній виборчій комісії поставити під сумнів результати підрахунку голосів виборців на цій дільниці, територіальна виборча комісія може прийняти рішення про проведення повторного підрахунку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У разі неможливості усунення без перерахунку бюлетенів неточностей у протоколі дільничної виборчої комісії, а також у разі наявних ознак розпечатування пакетів із запакованими документами дільничної комісії територіальна комісія зобов'язана прийняти рішення про повторний підрахунок голосів виборців на цій виборчій дільниці.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Прийняття рішення територіальною виборчою комісією про проведення повторного підрахунку голосів після прийняття виборчих документів від дільничної виборчої комісії у разі виявлення порушення цілісності пакетів із запакованими документами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Протоколи та інші виборчі документи дільничної виборчої комісії до проведення територіальною виборчою комісією повторного підрахунку голосів виборців на виборчій дільниці зберігаються у приміщенні для засідання відповідної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Повторний підрахунок голосів виборців на виборчих дільницях у відповідному виборчому окрузі з відповідних місцевих виборів здійснюється територіальною виборчою комісією, що прийняла рішення про повторний підрахунок голосів, з обов'язковою участю членів дільничної виборчої комісії, які передають виборчу документацію, після розгляду і прийняття протоколів та інших виборчих документів від усіх дільничних виборчих комісій. У повторному підрахунку голосів виборців на виборчій дільниці територіальною виборчою комісією мають право брати участь усі члени цієї дільничної виборчої комісії і можуть бути присутніми кандидати, уповноважені особи місцевих організацій партій, довірені особи кандидатів, офіційні спостерігачі.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Територіальна виборча комісія в разі повторного підрахунку нею голосів виборців на відповідній виборчій дільниці складає протокол про повторний підрахунок голосів виборців на виборчій дільниці у відповідному виборчому окрузі з відповідних місцевих виборів за формою, встановленою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11. Протокол про повторний підрахунок голосів виборців на виборчій дільниці у відповідному виборчому окрузі з відповідних місцевих виборів складається територіальною виборчою комісією у кількості примірників, яка на чотири більша за кількість осіб, які входять до складу відповідної територіальної виборчої комісії. Примірники протоколів нумеруються і мають однакову юридичну силу. Цей протокол підписується присутніми членами територіальної виборчої комісії та членами дільничної виборчої комісії, які брали участь у повторному підрахунку голосів виборців, і засвідчується печаткою територіальної виборчої комісії. Відомості, занесені до протоколу, оголошуються. </w:t>
      </w:r>
      <w:proofErr w:type="spellStart"/>
      <w:r w:rsidRPr="00E90988">
        <w:rPr>
          <w:rFonts w:ascii="Times New Roman" w:eastAsia="Times New Roman" w:hAnsi="Times New Roman" w:cs="Times New Roman"/>
          <w:sz w:val="28"/>
          <w:szCs w:val="28"/>
          <w:lang w:eastAsia="uk-UA"/>
        </w:rPr>
        <w:t>Непідписання</w:t>
      </w:r>
      <w:proofErr w:type="spellEnd"/>
      <w:r w:rsidRPr="00E90988">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12. У разі виявлення територіальною виборчою комісією при повторному підрахунку голосів на відповідній виборчій дільниці обставин, зазначених у частині першій статті 81 цього Закону, територіальна виборча комісія може прийняти рішення про визнання голосування недійсним на виборчій дільниці </w:t>
      </w:r>
      <w:r w:rsidRPr="00E90988">
        <w:rPr>
          <w:rFonts w:ascii="Times New Roman" w:eastAsia="Times New Roman" w:hAnsi="Times New Roman" w:cs="Times New Roman"/>
          <w:sz w:val="28"/>
          <w:szCs w:val="28"/>
          <w:lang w:eastAsia="uk-UA"/>
        </w:rPr>
        <w:lastRenderedPageBreak/>
        <w:t>або у відповідному виборчому окрузі з відповідних місцевих виборів. У цьому разі протокол про повторний підрахунок голосів виборців на виборчій дільниці у відповідному виборчому окрузі з відповідних місцевих виборів складається виборчою комісією у порядку, визначеному частиною одинадцятою цієї статті та частиною третьою статті 81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Перший примірник протоколу територіальної виборчої комісії про повторний підрахунок голосів виборців на відповідній виборчій дільниці разом із протоколом дільничної виборчої комісії про підрахунок голосів виборців на цій дільниці додаються до протоколу територіальної виборчої комісії про підсумки голосування у відповідному виборчому окрузі. Другий примірник цього протоколу зберігається у секретаря територіальної виборчої комісії, третій - передається дільничній виборчій комісії, четвертий - відразу вивішується для загального ознайомлення у приміщенні територіальної виборчої комісії. Інші примірники кожного з протоколів видаються членам територіальної виборчої комісії. Відомості, занесені до протоколу територіальної виборчої комісії про повторний підрахунок голосів виборців на відповідній виборчій дільниці у відповідному виборчому окрузі з відповідних місцевих виборів, оголошуються.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Територіальна виборча комісія після прийняття і розгляду протоколів (у тому числі з позначкою "Уточнений") дільничних виборчих комісій відповідно про підрахунок голосів виборців на відповідних виборчих дільницях, на підставі цих протоколів, а в разі повторного підрахунку голосів виборців - протоколів територіальної виборчої комісії про повторний підрахунок голосів виборців на відповідній виборчій дільниці не пізніш як на п'ятий день з дня голосування (дня повторного голосування) встановлює та заносить до </w:t>
      </w:r>
      <w:r w:rsidR="0086242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протоколу</w:t>
      </w:r>
      <w:r w:rsidR="0086242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 про підсумки голосування окремо по кожному виборчому округу з відповідних місцевих виборів такі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виборчих бюлетенів, одержаних дільничними виборчими комісіями;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кількість виборців, включених до списків виборців на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виборців, внесених до витягів із списку виборців для голосування за місцем перебування на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невикористаних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кількість виборців, які отримали виборчі бюлетені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кількість виборців, які отримали виборчі бюлетені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загальна кількість виборців, які отримали виборчі бюлетені;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кількість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кількість виборчих бюлетенів, що не підлягають врахуванню;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кількість виборчих бюлетенів, визнаних недійсними.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До протоколу територіальної виборчої комісії про підсумки голосування у відповідному одномандатному виборчому окрузі, єдиному одномандатному виборчому окрузі з відповідних місцевих виборів, крім відомостей, зазначених у частині чотирнадцятій цієї статті, цифрами і прописом заносяться: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голосів виборців, поданих за кожного кандидата у депутати в одномандатному виборчому окрузі, за кожного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загальна кількість голосів виборців, поданих за кандидатів у депутати в одномандатному виборчому окрузі,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До протоколу територіальної виборчої комісії про підсумки голосування в територіальному виборчому окрузі з відповідних місцевих виборів, крім відомостей, зазначених у частині чотирнадцятій цієї статті, цифрами і прописом заносяться:</w:t>
      </w:r>
    </w:p>
    <w:p w:rsidR="00B36BA4" w:rsidRPr="00E90988"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дійсних голосів виборців у кожному територіальному виборчому окрузі;</w:t>
      </w:r>
    </w:p>
    <w:p w:rsidR="00B36BA4" w:rsidRPr="00E90988"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загальна кількість дійсних голосів виборців у відповідному багатомандатному виборчому окрузі;</w:t>
      </w:r>
    </w:p>
    <w:p w:rsidR="00B36BA4" w:rsidRPr="00E90988"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дійсних голосів виборців, які підтримали кандидатів у депутати в розрізі усіх територіальних виборчих округів окремо по кожному кандидату у депутати;</w:t>
      </w:r>
    </w:p>
    <w:p w:rsidR="00B36BA4" w:rsidRPr="00E90988"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загальна кількість дійсних голосів виборців, які підтримали кандидатів від кожної організації партії;</w:t>
      </w:r>
    </w:p>
    <w:p w:rsidR="00B36BA4" w:rsidRPr="00E90988" w:rsidRDefault="00B36BA4" w:rsidP="00B36BA4">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відсоток загальної кількості дійсних голосів виборців, які підтримали кандидатів від кожної організації партії, у відношенні до загальної кількості дійсних голосів виборців у відповідному багатомандатному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Протокол територіальної виборчої комісії про підсумки голосування у відповідному виборчому окрузі містить відомості, зазначені у частині чотирнадцятій цієї статті, і відомості, зазначені відповідно у частинах п'ятнадцятій або шістнадцятій цієї статті.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Протоколи про підсумки голосування у відповідних виборчих округах складаються територіальною виборчою комісією у кількості примірників, що на три більша за кількість осіб, які входять до складу територіальної виборчої комісії. Примірники протоколів нумеруються і мають однакову юридичну силу.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У протоколі про підсумки голосування зазначаються дата і час (година і хвилини) його підписання членами територіальної виборчої комісії. Кожен примірник протоколу підписується головою, заступником голови, секретарем та іншими членами територіальної виборчої комісії, присутніми на засіданні виборчої комісії. Член територіальної виборчої комісії, присутній на засіданні комісії, зобов'язаний підписати протокол про підсумки голосування. У разі своєї незгоди з діями комісії чи підсумками голосування, зафіксованими у протоколі про підсумки голосування, член комісії підписує протокол із приміткою "З окремою думкою". Письмовий виклад окремої думки додається до відповідного протоколу про підсумки голосування. У разі відсутності підпису члена територіальної виборчої комісії у протоколі про підсумки голосування проти його прізвища зазначається причина відсутності підпису. Протокол підписується та засвідчується печаткою територіальної виборчої комісії лише після його остаточного заповнення. Перший і другий примірники протоколу про підсумки голосування з відповідних місцевих виборів також мають право підписати кандидати, довірені особи кандидатів, уповноважені особи місцевих організацій партій, офіційні спостерігачі - суб'єкти відповідного виборчого процесу, які були присутні на засіданні територіальної виборчої комісії при встановленні підсумків голосування. </w:t>
      </w:r>
      <w:proofErr w:type="spellStart"/>
      <w:r w:rsidRPr="00E90988">
        <w:rPr>
          <w:rFonts w:ascii="Times New Roman" w:eastAsia="Times New Roman" w:hAnsi="Times New Roman" w:cs="Times New Roman"/>
          <w:sz w:val="28"/>
          <w:szCs w:val="28"/>
          <w:lang w:eastAsia="uk-UA"/>
        </w:rPr>
        <w:t>Непідписання</w:t>
      </w:r>
      <w:proofErr w:type="spellEnd"/>
      <w:r w:rsidRPr="00E90988">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Забороняється заповнення протоколів територіальної виборчої комісії про підсумки голосування у відповідних виборчих округах олівцем, внесення до них без відповідного рішення комісії будь-яких виправлень.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20. Якщо після підписання протоколу про підсумки голосування у відповідному виборчому окрузі територіальна виборча комісія виявила в ньому неточності (описку чи помилку у цифрах), вона на своєму засіданні розглядає </w:t>
      </w:r>
      <w:r w:rsidRPr="00E90988">
        <w:rPr>
          <w:rFonts w:ascii="Times New Roman" w:eastAsia="Times New Roman" w:hAnsi="Times New Roman" w:cs="Times New Roman"/>
          <w:sz w:val="28"/>
          <w:szCs w:val="28"/>
          <w:lang w:eastAsia="uk-UA"/>
        </w:rPr>
        <w:lastRenderedPageBreak/>
        <w:t>питання про внесення змін до протоколу шляхом складання нового протоколу, на якому робиться позначка "Уточнений".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21. Перший примірник протоколу територіальної виборчої комісії про підсумки голосування з відповідних місцевих виборів по відповідному виборчому округу, а за наявності - і відповідний примірник протоколу з позначкою "Уточнений" запаковуються. На пакеті робиться напис "Протокол про підсумки голосування" та зазначаються назва відповідних виборів, позначення та/або номер виборчого округу, дата і час пакування, кількість запакованих документів, ставляться підписи усіх присутніх членів територіальної виборчої комісії та печатка територіальної виборчої комісії. Другий примірник протоколу територіальної виборчої комісії про підсумки голосування з відповідних місцевих виборів по відповідному виборчому округу, а також протоколу з позначкою "Уточнений" зберігаються у секретаря територіальної виборчої комісії, третій примірник зазначеного протоколу (з позначкою "Уточнений") невідкладно вивішується для загального ознайомлення у приміщенні територіальної виборчої комісії, а решта по одному примірнику зазначеного протоколу (з позначкою "Уточнений") видається членам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22. Встановлення підсумків голосування у виборчих округах по виборах депутатів Верховної Ради Автономної Республіки Крим, обласних, районних, міських (у містах, де утворені районні у місті ради, у складі яких є інші міста згідно з існуючим адміністративно-територіальним устроєм) рад здійснюється відповідною територіальною виборчою комісією в порядку та черговості, визначених частиною дванадцятою статті 79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23. Перший примірник протоколу територіальної виборчої комісії про підсумки голосування у виборчих округах по виборах депутатів Верховної Ради Автономної Республіки Крим, обласних, районних, міських (у містах з районним поділом) рад разом із протоколами та актами дільничних виборчих комісій, рішеннями, прийнятими на підставі цих актів, і за наявності протоколами територіальної виборчої комісії про повторний підрахунок голосів виборців, поданих на відповідних місцевих виборах на відповідній виборчій дільниці, окремими думками членів територіальної виборчої комісії, викладеними у письмовій формі, заявами і скаргами та рішеннями, прийнятими виборчою комісією за результатами їх розгляду, територіальна виборча комісія транспортує до територіальної виборчої комісії, яка встановлює результати відповідних місцевих виборів. Другий примірник протоколу зберігається у секретаря територіальної виборчої комісії, третій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24. Територіальна виборча комісія на засіданні, на якому встановлюються підсумки голосування у відповідних виборчих округах з відповідних місцевих виборів, приймає рішення щодо визначення трьох, а в разі неможливості - двох членів комісії, які будуть транспортувати виборчі документи з відповідних місцевих виборів у відповідному виборчому окрузі до територіальної виборчої комісії, що встановлює результати відповідних виборів. Члени комісії, визначені згідно з рішенням комісії для транспортування виборчих документів до територіальної виборчої комісії, повинні бути представниками різних суб'єктів подання кандидатур до складу територіальної виборчої комісії. Під час транспортування виборчих документів членами територіальної виборчої комісії їх супроводжують </w:t>
      </w:r>
      <w:hyperlink r:id="rId16" w:tgtFrame="_top" w:history="1">
        <w:r w:rsidRPr="00E90988">
          <w:rPr>
            <w:rFonts w:ascii="Times New Roman" w:eastAsia="Times New Roman" w:hAnsi="Times New Roman" w:cs="Times New Roman"/>
            <w:sz w:val="28"/>
            <w:szCs w:val="28"/>
            <w:lang w:eastAsia="uk-UA"/>
          </w:rPr>
          <w:t>поліцейські</w:t>
        </w:r>
      </w:hyperlink>
      <w:r w:rsidRPr="00E90988">
        <w:rPr>
          <w:rFonts w:ascii="Times New Roman" w:eastAsia="Times New Roman" w:hAnsi="Times New Roman" w:cs="Times New Roman"/>
          <w:sz w:val="28"/>
          <w:szCs w:val="28"/>
          <w:lang w:eastAsia="uk-UA"/>
        </w:rPr>
        <w:t>, а у разі необхідності за зверненням Центральної виборчої комісії - співробітники Служби безпеки України, які повинні забезпечити охорону під час транспортування. За своїм бажанням інші члени територіальної виборчої комісії, не зайняті у транспортуванні виборчих документів, кандидати, довірені особи кандидатів, представники в територіальній виборчій комісії та уповноважені особи місцевих організацій партій, офіційні спостерігачі - суб'єкти відповідного виборчого процесу можуть супроводжувати транспортування документів. Супроводження транспортування виборчих документів іншими особами забороняється. Під час транспортування виборчих документів забороняється розпечатувати пакети з виборчими бюлетенями та іншою виборчою документацією.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Секретар виборчої комісії, інші члени комісії, які не супроводжують транспортування виборчих документів до територіальної виборчої комісії, залишаються у приміщенні виборчої комісії до прийняття протоколів про підсумки голосування у відповідному виборчому окрузі з відповідних місцевих виборів територіальною виборчою комісією, яка встановлює результати відповідних місцевих виборів. Під час транспортування виборчої документації печатка територіальної виборчої комісії зберігається у сейфі (металевій шафі) у приміщенні відповідної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25. У разі якщо результати місцевих виборів встановлює територіальна виборча комісія, що встановлювала підсумки голосування, її протокол про підсумки голосування у відповідному виборчому окрузі з відповідних місцевих виборів є підставою для встановлення нею результатів таких виборів.</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84. Порядок прийняття та розгляду протоколів територіальних виборчих комісій про підсумки голосування та інших виборчих документів територіальних виборчих комісій територіальною виборчою комісією, яка встановлює результати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 Протоколи та інші виборчі документи територіальних виборчих комісій приймаються і розглядаються на засіданні територіальної виборчої комісії, яка встановлює результати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Засідання територіальної виборчої комісії починається з моменту закінчення голосування і продовжується безперервно до встановлення результатів відповідних місцевих виборів. На цей час члени територіальної виборчої комісії не можуть залучатися до виконання інших функцій, крім участі в засіданні виборчої комісії. Таке засідання територіальної виборчої комісії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приєднуються (за наявності) окремі думки членів виборчої комісії, які брали участь у засіданні і не згодні з прийнятим територіальною виборчою комісією рішенням.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Відомості протоколів територіальних виборчих комісій про підсумки голосування на засіданні територіальної виборчої комісії, яка встановлює результати відповідних місцевих виборів, оголошуються головою чи заступником голови відповідної територіальної виборчої комісії. Час прийняття територіальною виборчою комісією протоколів територіальних виборчих комісій про підсумки голосування і занесені до них відомості фіксуються у протоколі засідання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виявлення у протоколі територіальної виборчої комісії про підсумки голосування у відповідному виборчому окрузі з відповідних місцевих виборів виправлень, помилок, неточностей територіальна виборча комісія, яка встановлює результати відповідних місцевих виборів, своїм рішенням може зобов'язати територіальну виборчу комісію, що встановлює підсумки голосування, внести зміни до встановлених підсумків голосування виборців у порядку, встановленому статтею 83 цього Закону. Під час розгляду цього питання територіальною виборчою комісією примірники протоколів відповідних територіальних виборчих комісій про підсумки голосування у відповідному виборчому окрузі з відповідних місцевих виборів та інші виборчі документи зберігаються у територіальній виборчій комісії, що встановлює результати відповідних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Територіальна виборча комісія зобов'язана у визначений строк розглянути питання про внесення змін до підсумків голосування. Після цього протокол з позначкою "Уточнений" негайно транспортується і передається територіальній виборчій комісії, що встановлює результати відповідних </w:t>
      </w:r>
      <w:r w:rsidRPr="00E90988">
        <w:rPr>
          <w:rFonts w:ascii="Times New Roman" w:eastAsia="Times New Roman" w:hAnsi="Times New Roman" w:cs="Times New Roman"/>
          <w:sz w:val="28"/>
          <w:szCs w:val="28"/>
          <w:lang w:eastAsia="uk-UA"/>
        </w:rPr>
        <w:lastRenderedPageBreak/>
        <w:t>місцевих виборів, у порядку, встановленому частиною двадцять четвертою статті 83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Протокол територіальної виборчої комісії про підсумки голосування з позначкою "Уточнений" приймається і розглядається на засіданні відповідної територіальної виборчої комісії, що встановлює результати відповідних місцевих виборів, у порядку, визначеному частиною третьою цієї статті.</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85. Встановлення результатів виборів депутатів у одномандатних виборчих округах, виборів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Сільська, селищна територіальна виборча комісія на підставі протоколу про підсумки голосування у відповідному одномандатному виборчому окрузі по виборах депутатів (протоколів, у тому числі з позначкою "Уточнений") встановлює результати виборів у цьому окрузі, про що складає протокол. До протоколу про результати виборів у відповідному одномандатному виборчому окрузі з відповідних виборів депутатів заносяться прописом та цифрами такі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виготовлених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кількість виборчих бюлетенів, одержаних дільничними виборчими комісіями;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виборців, включених до списків виборців на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виборців, внесених до витягів із списку виборців для голосування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кількість невикористаних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кількість виборців, які отримали виборчі бюлетені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кількість виборців, які отримали виборчі бюлетені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загальна кількість виборців, які отримали виборчі бюлетені у межах відповідного одномандатного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кількість виборчих бюлетенів, що не підлягають врахуванню;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кількість виборчих бюлетенів, визнаних недійсними;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кількість голосів виборців, поданих за кожного кандидата в депутати;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загальна кількість голосів виборців, поданих за кандидатів в депутати;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прізвище, власне ім'я (усі власні імена) та по батькові (за наявності) кандидата у депутати, який набрав найбільшу кількість голосів виборців у відповідному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Сільська, селищна територіальна виборча комісія на своєму засіданні на підставі складеного нею протоколу про результати виборів депутатів у єдиному одномандатному виборчому окрузі не пізніш як на п'ятий день з дня голосування приймає одне з рішень: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про визнання депутата обраним у відповідному єдиному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про проведення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про визнання виборів у відповідному одномандатному виборчому окрузі такими, що не відбулися.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Сільська, селищна, міська територіальна виборча комісія на підставі протоколу (протоколів, у тому числі з позначкою "Уточнений") про підсумки голосування в одномандатному виборчому окрузі по виборах сільського, селищного, міського голови, старости встановлює результати виборів у цьому виборчому окрузі, про що складає протокол. До протоколу про результати виборів у відповідному одномандатному виборчому окрузі з відповідних виборів сільського, селищного, міського голови, старости заносяться прописом та цифрами такі відомості: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виготовлених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кількість виборчих бюлетенів, одержаних дільничними виборчими комісіями;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виборців, включених до списків виборців на виборчих дільницях;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виборців, внесених до витягів із списку виборців для голосування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5) кількість невикористаних виборчих бюлетенів;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кількість виборців, які отримали виборчі бюлетені у приміщенні для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кількість виборців, які отримали виборчі бюлетені за місцем перебування;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загальна кількість виборців, які отримали виборчі бюлетені у межах відповідного одномандатного виборчого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кількість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кількість виборчих бюлетенів, що не підлягають врахуванню;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кількість виборчих бюлетенів, визнаних недійсними;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кількість голосів виборців, поданих за кожного кандидата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загальна кількість голосів виборців, поданих за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прізвище, власне ім'я (усі власні імена) та по батькові (за наявності) кандидата на посаду сільського, селищного, міського голови, старости, який набрав найбільшу кількість голосів виборців у відповідному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Протокол територіальної виборчої комісії про результати виборів у відповідному одномандатному виборчому окрузі з відповідних виборів сільського, селищного, міського голови, старости складається у кількості примірників на два більше за кількість осіб, що входять до складу територіальної виборчої комісії, підписується головою, заступником голови, секретарем комісії та іншими членами комісії, присутніми на засіданні, і засвідчується печаткою територіальної виборчої комісії. До протоколу додаються, за наявності, висловлені у письмовій формі окремі думки членів територіальної виборчої комісії, заяви і скарги на порушення порядку встановлення результатів виборів територіальною виборчою комісією та рішення, які комісія прийняла в результаті їх розгляду. Примірники протоколу нумеруються та мають однакову юридичну силу. Перший примірник протоколу зберігається у територіальній виборчій комісії, другий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 На прохання кандидатів у депутати, кандидатів на посаду сільського, селищного, міського голови, старости, їх довірених осіб, </w:t>
      </w:r>
      <w:r w:rsidRPr="00E90988">
        <w:rPr>
          <w:rFonts w:ascii="Times New Roman" w:eastAsia="Times New Roman" w:hAnsi="Times New Roman" w:cs="Times New Roman"/>
          <w:sz w:val="28"/>
          <w:szCs w:val="28"/>
          <w:lang w:eastAsia="uk-UA"/>
        </w:rPr>
        <w:lastRenderedPageBreak/>
        <w:t xml:space="preserve">офіційних спостерігачів їм видаються копії протоколу, у тому числі з позначкою "Уточнений", засвідчені підписами голови і секретаря територіальної виборчої комісії та печаткою виборчої комісії. </w:t>
      </w:r>
      <w:proofErr w:type="spellStart"/>
      <w:r w:rsidRPr="00E90988">
        <w:rPr>
          <w:rFonts w:ascii="Times New Roman" w:eastAsia="Times New Roman" w:hAnsi="Times New Roman" w:cs="Times New Roman"/>
          <w:sz w:val="28"/>
          <w:szCs w:val="28"/>
          <w:lang w:eastAsia="uk-UA"/>
        </w:rPr>
        <w:t>Непідписання</w:t>
      </w:r>
      <w:proofErr w:type="spellEnd"/>
      <w:r w:rsidRPr="00E90988">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 У разі відсутності у протоколі підпису члена виборчої комісії біля його прізвища зазначається причина відсутності підпису.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Сільська, селищна, міська територіальна виборча комісія на своєму засіданні на підставі складеного нею протоколу про результати виборів сільського, селищного, міського голови, старости не пізніш як на п'ятий день з дня голосування приймає одне з рішень:</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про визнання сільського, селищного, міського голови, старости обраним;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про проведення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про визнання виборів відповідного сільського, селищного, міського голови, старости такими, що не відбулися.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Якщо до виборчого бюлетеня для голосування у день виборів в одномандатному виборчому окрузі включено не менше двох кандидатів на посаду сільського, селищного, міського (</w:t>
      </w:r>
      <w:r w:rsidR="00E02CF6" w:rsidRPr="00E90988">
        <w:rPr>
          <w:rFonts w:ascii="Times New Roman" w:eastAsia="Calibri" w:hAnsi="Times New Roman" w:cs="Times New Roman"/>
          <w:sz w:val="28"/>
          <w:szCs w:val="28"/>
        </w:rPr>
        <w:t>крім міст,</w:t>
      </w:r>
      <w:r w:rsidR="00E02CF6" w:rsidRPr="00E90988">
        <w:rPr>
          <w:rFonts w:ascii="Times New Roman" w:eastAsia="Times New Roman" w:hAnsi="Times New Roman" w:cs="Times New Roman"/>
          <w:sz w:val="28"/>
          <w:szCs w:val="28"/>
          <w:lang w:eastAsia="uk-UA"/>
        </w:rPr>
        <w:t xml:space="preserve"> які є обласними центрами та міст  Києва та Севастополя)</w:t>
      </w:r>
      <w:r w:rsidRPr="00E90988">
        <w:rPr>
          <w:rFonts w:ascii="Times New Roman" w:eastAsia="Times New Roman" w:hAnsi="Times New Roman" w:cs="Times New Roman"/>
          <w:sz w:val="28"/>
          <w:szCs w:val="28"/>
          <w:lang w:eastAsia="uk-UA"/>
        </w:rPr>
        <w:t xml:space="preserve"> голови, старости, кандидатів у депутати, обраним вважається кандидат, за якого подано більше голосів виборців відносно інших кандидатів, які балотувалися у відповідному 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Якщо найбільшу і водночас однакову кількість голосів виборців у виборчому окрузі набрали два або більше кандидатів у депутати, кандидатів на посаду сільського, селищного, міського голови, старости, територіальна виборча комісія призначає повторне голосування по цих кандидатурах.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Якщо до виборчого бюлетеня для голосування у день виборів в одномандатному виборчому окрузі включено не менше двох кандидатів на посаду міського (</w:t>
      </w:r>
      <w:r w:rsidR="00EA0D71"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обраним вважається кандидат на посаду міського голови, за якого подано більше половини голосів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8. Якщо голосування проводилося по одному кандидату в депутати, кандидату на посаду сільського, селищного, міського голови, старости згідно з частиною першою статті 48 цього Закону, кандидат вважається обраним </w:t>
      </w:r>
      <w:r w:rsidRPr="00E90988">
        <w:rPr>
          <w:rFonts w:ascii="Times New Roman" w:eastAsia="Times New Roman" w:hAnsi="Times New Roman" w:cs="Times New Roman"/>
          <w:sz w:val="28"/>
          <w:szCs w:val="28"/>
          <w:lang w:eastAsia="uk-UA"/>
        </w:rPr>
        <w:lastRenderedPageBreak/>
        <w:t>депутатом, сільським, селищним, міським головою, старостою, якщо за нього подано більше половини голосів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Якщо до виборчого бюлетеня для голосування у день виборів включено лише одного кандидата на посаду сільського, селищного, міського голови, старости, і за результатами голосування у день виборів він не був обраний відповідно до вимог частини восьмої цієї статті або якщо до виборчого бюлетеня для голосування у день виборів включено двох кандидатів на посаду міського (</w:t>
      </w:r>
      <w:r w:rsidR="00EA0D71"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і жоден з них не був обраний відповідно до вимог частини сьомої цієї статті, територіальна виборча комісія приймає рішення про визнання відповідних місцевих виборів такими, що не відбулися.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Якщо до виборчого бюлетеня для голосування у день виборів включено більше двох кандидатів на посаду міського (</w:t>
      </w:r>
      <w:r w:rsidR="00EA0D71"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і за результатами голосування у день виборів жоден з них не обраний відповідно до вимог частини сьомої цієї статті, територіальна виборча комісія призначає повторне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Вибори у виборчому окрузі визнаються такими, що не відбулися, у зв'язку з настанням обставин, передбачених частиною дев'ятою цієї статті та частиною другою статті 48 цього Закону.</w:t>
      </w:r>
    </w:p>
    <w:p w:rsidR="00F31BE9" w:rsidRPr="00E90988" w:rsidRDefault="005415C7" w:rsidP="00F31BE9">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12. Повідомлення про підсумки голосування та результати виборів, обраного депутата, сільського, селищного, міського голову, старосту із зазначенням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депутата, сільського, селищного, міського голови, назви місцевої організації партії, від якої він обраний (або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 не пізніш як на п'ятий день після встановлення результатів публікуються у засобах масової інформації або доводяться до відома населення в інший спосіб. Про підсумки голосування та результати виборів територіальна виборча комісія приймає відповідне рішення. Про результати виборів депутатів сільської, селищної ради, сільського, селищного, міського голови, старости відповідна територіальна виборча комісія інформує відповідну раду на її першому пленарному засіданні відповідно до Закону України "Про місцеве самоврядування в Україні". Про підсумки голосування та результати виборів міського голови, результати виборів депутатів сільської, селищної ради, сільського, селищного голови, старости відповідна територіальна виборча комісія надсилає повідомлення Центральній виборчій комісії в порядку та за формою, встановленими Центральною виборчою комісією.</w:t>
      </w:r>
    </w:p>
    <w:p w:rsidR="005415C7" w:rsidRPr="00E90988" w:rsidRDefault="005415C7" w:rsidP="00F31BE9">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Таке повідомлення також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b/>
          <w:sz w:val="28"/>
          <w:szCs w:val="28"/>
          <w:lang w:eastAsia="uk-UA"/>
        </w:rPr>
        <w:t>Стаття 86. Встановлення результатів виборів депутатів у багатомандатному виборчому окру</w:t>
      </w:r>
      <w:r w:rsidRPr="00E90988">
        <w:rPr>
          <w:rFonts w:ascii="Times New Roman" w:eastAsia="Times New Roman" w:hAnsi="Times New Roman" w:cs="Times New Roman"/>
          <w:sz w:val="28"/>
          <w:szCs w:val="28"/>
          <w:lang w:eastAsia="uk-UA"/>
        </w:rPr>
        <w:t>зі</w:t>
      </w:r>
    </w:p>
    <w:p w:rsidR="005415C7" w:rsidRPr="00E90988" w:rsidRDefault="005415C7" w:rsidP="00F31BE9">
      <w:pPr>
        <w:shd w:val="clear" w:color="auto" w:fill="FFFFFF"/>
        <w:spacing w:before="100" w:beforeAutospacing="1" w:after="0"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Виборча комісія Автономної Республіки Крим, обласна, районна, міська, районна у місті (у містах, де утворені районні у місті ради) територіальна виборча комісія на своєму засіданні на підставі протоколів про підсумки голосування в територіальному виборчому окрузі з відповідних місцевих виборів (у тому числі з позначкою "Уточнений") не пізніш як на десятий день з дня голосування установлює результати виборів депутатів у багатомандатному виборчому окрузі, про що складає протокол про результати виборів. До протоколу про результати виборів у багатомандатному виборчому окрузі з відповідних місцевих виборів заносяться прописом та цифрами такі відомості: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виборчих бюлетенів, виготовлених на замовлення головної територіальної виборчої комісії;</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кількість невикористаних виборчих бюлетенів, погашених головною територіальною виборчою комісією;</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виборчих бюлетенів, одержаних дільничними виборчими комісіями усіх виборчих дільниць;</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кількість виборчих бюлетенів, виготовлених дільничними виборчими комісіями;</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кількість невикористаних виборчих бюлетенів, погашених дільничними виборчими комісіями;</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загальна кількість невикористаних виборчих бюлетенів;</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кількість виборців, внесених до списків виборців для голосування на виборчих дільницях;</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кількість виборців, внесених до витягів із списку виборців для голосування за місцем перебування на виборчих дільницях;</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кількість виборців, які отримали виборчі бюлетені у приміщенні для голосування;</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10) кількість виборців, які отримали виборчі бюлетені за місцем перебування;</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загальна кількість виборців, які отримали виборчі бюлетені;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кількість виборців, які взяли участь у голосуванні у приміщенні для голосування;</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кількість виборців, які взяли участь у голосуванні за місцем перебування;</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кількість виборчих бюлетенів, що не підлягають врахуванню, виявлених на виборчих дільницях;</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загальна кількість виборців, які взяли участь у голосуванні;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загальна кількість виборчих бюлетенів, визнаних недійсними;</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відсоток загальної кількості виборчих бюлетенів, визнаних недійсними, у відношенні до загальної кількості виборців, які взяли участь у голосуванні.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спеціальної частини протоколу про результати виборів депутатів заносяться прописом та цифрами такі відомості: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кількість дійсних голосів виборців у кожному територіальному виборчому окрузі;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загальна кількість дійсних голосів виборців у відповідному багатомандатному виборчому окрузі;</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кількість дійсних голосів виборців, які підтримали кандидатів у депутати в розрізі усіх територіальних виборчих округів окремо по кожному кандидату у депутати;</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загальна кількість дійсних голосів виборців, які підтримали кандидатів від кожної </w:t>
      </w:r>
      <w:r w:rsidR="00F31BE9" w:rsidRPr="00E90988">
        <w:rPr>
          <w:rFonts w:ascii="Times New Roman" w:eastAsia="Times New Roman" w:hAnsi="Times New Roman" w:cs="Times New Roman"/>
          <w:sz w:val="28"/>
          <w:szCs w:val="28"/>
          <w:lang w:eastAsia="uk-UA"/>
        </w:rPr>
        <w:t xml:space="preserve">місцевої </w:t>
      </w:r>
      <w:r w:rsidRPr="00E90988">
        <w:rPr>
          <w:rFonts w:ascii="Times New Roman" w:eastAsia="Times New Roman" w:hAnsi="Times New Roman" w:cs="Times New Roman"/>
          <w:sz w:val="28"/>
          <w:szCs w:val="28"/>
          <w:lang w:eastAsia="uk-UA"/>
        </w:rPr>
        <w:t>організації партії;</w:t>
      </w:r>
    </w:p>
    <w:p w:rsidR="00B36BA4" w:rsidRPr="00E90988" w:rsidRDefault="00B36BA4" w:rsidP="00F31BE9">
      <w:pPr>
        <w:spacing w:before="100" w:beforeAutospacing="1" w:after="0" w:line="360" w:lineRule="atLeast"/>
        <w:ind w:firstLine="851"/>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відсоток загальної кількості дійсних голосів виборців, які підтримали кандидатів від кожної </w:t>
      </w:r>
      <w:r w:rsidR="00F31BE9" w:rsidRPr="00E90988">
        <w:rPr>
          <w:rFonts w:ascii="Times New Roman" w:eastAsia="Times New Roman" w:hAnsi="Times New Roman" w:cs="Times New Roman"/>
          <w:sz w:val="28"/>
          <w:szCs w:val="28"/>
          <w:lang w:eastAsia="uk-UA"/>
        </w:rPr>
        <w:t xml:space="preserve">місцевої </w:t>
      </w:r>
      <w:r w:rsidRPr="00E90988">
        <w:rPr>
          <w:rFonts w:ascii="Times New Roman" w:eastAsia="Times New Roman" w:hAnsi="Times New Roman" w:cs="Times New Roman"/>
          <w:sz w:val="28"/>
          <w:szCs w:val="28"/>
          <w:lang w:eastAsia="uk-UA"/>
        </w:rPr>
        <w:t>організації партії, у відношенні до загальної кількості дійсних голосів виборців у відповідному багатомандатному виборчому окрузі.</w:t>
      </w:r>
    </w:p>
    <w:p w:rsidR="00F31BE9" w:rsidRPr="00E90988" w:rsidRDefault="005415C7" w:rsidP="00F31BE9">
      <w:pPr>
        <w:spacing w:before="100" w:beforeAutospacing="1" w:after="0" w:line="360" w:lineRule="atLeast"/>
        <w:ind w:firstLine="851"/>
        <w:jc w:val="both"/>
        <w:rPr>
          <w:rFonts w:ascii="Times New Roman" w:hAnsi="Times New Roman"/>
          <w:sz w:val="28"/>
          <w:szCs w:val="28"/>
        </w:rPr>
      </w:pPr>
      <w:r w:rsidRPr="00E90988">
        <w:rPr>
          <w:rFonts w:ascii="Times New Roman" w:eastAsia="Times New Roman" w:hAnsi="Times New Roman" w:cs="Times New Roman"/>
          <w:sz w:val="28"/>
          <w:szCs w:val="28"/>
          <w:lang w:eastAsia="uk-UA"/>
        </w:rPr>
        <w:t xml:space="preserve">2. </w:t>
      </w:r>
      <w:r w:rsidR="00F31BE9" w:rsidRPr="00E90988">
        <w:rPr>
          <w:rFonts w:ascii="Times New Roman" w:eastAsia="Calibri" w:hAnsi="Times New Roman" w:cs="Times New Roman"/>
          <w:sz w:val="28"/>
          <w:szCs w:val="28"/>
        </w:rPr>
        <w:t xml:space="preserve">Право на участь у розподілі депутатських мандатів набувають </w:t>
      </w:r>
      <w:r w:rsidR="00F31BE9" w:rsidRPr="00E90988">
        <w:rPr>
          <w:rFonts w:ascii="Times New Roman" w:hAnsi="Times New Roman"/>
          <w:sz w:val="28"/>
          <w:szCs w:val="28"/>
        </w:rPr>
        <w:t xml:space="preserve">місцеві </w:t>
      </w:r>
      <w:r w:rsidR="00F31BE9" w:rsidRPr="00E90988">
        <w:rPr>
          <w:rFonts w:ascii="Times New Roman" w:eastAsia="Calibri" w:hAnsi="Times New Roman" w:cs="Times New Roman"/>
          <w:sz w:val="28"/>
          <w:szCs w:val="28"/>
        </w:rPr>
        <w:t xml:space="preserve">організації партій, на підтримку кандидатів від яких подано три і більше </w:t>
      </w:r>
      <w:r w:rsidR="00F31BE9" w:rsidRPr="00E90988">
        <w:rPr>
          <w:rFonts w:ascii="Times New Roman" w:eastAsia="Calibri" w:hAnsi="Times New Roman" w:cs="Times New Roman"/>
          <w:sz w:val="28"/>
          <w:szCs w:val="28"/>
        </w:rPr>
        <w:lastRenderedPageBreak/>
        <w:t xml:space="preserve">відсотків дійсних голосів виборців у відношенні до сумарної кількості дійсних голосів виборців, поданих за кандидатів у депутати від усіх </w:t>
      </w:r>
      <w:r w:rsidR="00F31BE9" w:rsidRPr="00E90988">
        <w:rPr>
          <w:rFonts w:ascii="Times New Roman" w:hAnsi="Times New Roman"/>
          <w:sz w:val="28"/>
          <w:szCs w:val="28"/>
        </w:rPr>
        <w:t xml:space="preserve">місцевих </w:t>
      </w:r>
      <w:r w:rsidR="00F31BE9" w:rsidRPr="00E90988">
        <w:rPr>
          <w:rFonts w:ascii="Times New Roman" w:eastAsia="Calibri" w:hAnsi="Times New Roman" w:cs="Times New Roman"/>
          <w:sz w:val="28"/>
          <w:szCs w:val="28"/>
        </w:rPr>
        <w:t>організацій партій.</w:t>
      </w:r>
    </w:p>
    <w:p w:rsidR="00F31BE9" w:rsidRPr="00E90988" w:rsidRDefault="00F31BE9" w:rsidP="00F31BE9">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Кандидати у депутати, висунуті </w:t>
      </w:r>
      <w:r w:rsidRPr="00E90988">
        <w:rPr>
          <w:rFonts w:ascii="Times New Roman" w:hAnsi="Times New Roman"/>
          <w:sz w:val="28"/>
          <w:szCs w:val="28"/>
        </w:rPr>
        <w:t xml:space="preserve">місцевими </w:t>
      </w:r>
      <w:r w:rsidRPr="00E90988">
        <w:rPr>
          <w:rFonts w:ascii="Times New Roman" w:eastAsia="Calibri" w:hAnsi="Times New Roman" w:cs="Times New Roman"/>
          <w:sz w:val="28"/>
          <w:szCs w:val="28"/>
        </w:rPr>
        <w:t xml:space="preserve">організаціями партій, на підтримку яких подано менше трьох відсотків дійсних голосів виборців, права на участь у розподілі депутатських мандатів не мають. </w:t>
      </w:r>
    </w:p>
    <w:p w:rsidR="00F31BE9" w:rsidRPr="00E90988" w:rsidRDefault="00F31BE9" w:rsidP="00F31BE9">
      <w:pPr>
        <w:spacing w:before="100" w:beforeAutospacing="1" w:after="0" w:line="360" w:lineRule="atLeast"/>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На підставі відомостей пункту 3 частини другої статті </w:t>
      </w:r>
      <w:r w:rsidRPr="00E90988">
        <w:rPr>
          <w:rFonts w:ascii="Times New Roman" w:hAnsi="Times New Roman"/>
          <w:sz w:val="28"/>
          <w:szCs w:val="28"/>
        </w:rPr>
        <w:t>86</w:t>
      </w:r>
      <w:r w:rsidRPr="00E90988">
        <w:rPr>
          <w:rFonts w:ascii="Times New Roman" w:eastAsia="Calibri" w:hAnsi="Times New Roman" w:cs="Times New Roman"/>
          <w:sz w:val="28"/>
          <w:szCs w:val="28"/>
        </w:rPr>
        <w:t xml:space="preserve"> цього </w:t>
      </w:r>
      <w:r w:rsidRPr="00E90988">
        <w:rPr>
          <w:rFonts w:ascii="Times New Roman" w:hAnsi="Times New Roman"/>
          <w:sz w:val="28"/>
          <w:szCs w:val="28"/>
        </w:rPr>
        <w:t>Закону</w:t>
      </w:r>
      <w:r w:rsidRPr="00E90988">
        <w:rPr>
          <w:rFonts w:ascii="Times New Roman" w:eastAsia="Calibri" w:hAnsi="Times New Roman" w:cs="Times New Roman"/>
          <w:sz w:val="28"/>
          <w:szCs w:val="28"/>
        </w:rPr>
        <w:t xml:space="preserve"> головна виборча комісія </w:t>
      </w:r>
      <w:proofErr w:type="spellStart"/>
      <w:r w:rsidRPr="00E90988">
        <w:rPr>
          <w:rFonts w:ascii="Times New Roman" w:eastAsia="Calibri" w:hAnsi="Times New Roman" w:cs="Times New Roman"/>
          <w:sz w:val="28"/>
          <w:szCs w:val="28"/>
        </w:rPr>
        <w:t>ранжує</w:t>
      </w:r>
      <w:proofErr w:type="spellEnd"/>
      <w:r w:rsidRPr="00E90988">
        <w:rPr>
          <w:rFonts w:ascii="Times New Roman" w:eastAsia="Calibri" w:hAnsi="Times New Roman" w:cs="Times New Roman"/>
          <w:sz w:val="28"/>
          <w:szCs w:val="28"/>
        </w:rPr>
        <w:t xml:space="preserve"> кандидатів у депутати у республіканських, обласних, міських</w:t>
      </w:r>
      <w:r w:rsidRPr="00E90988">
        <w:rPr>
          <w:rFonts w:ascii="Times New Roman" w:hAnsi="Times New Roman"/>
          <w:sz w:val="28"/>
          <w:szCs w:val="28"/>
        </w:rPr>
        <w:t>, районних, районних у містах</w:t>
      </w:r>
      <w:r w:rsidRPr="00E90988">
        <w:rPr>
          <w:rFonts w:ascii="Times New Roman" w:eastAsia="Calibri" w:hAnsi="Times New Roman" w:cs="Times New Roman"/>
          <w:sz w:val="28"/>
          <w:szCs w:val="28"/>
        </w:rPr>
        <w:t xml:space="preserve"> списках </w:t>
      </w:r>
      <w:r w:rsidRPr="00E90988">
        <w:rPr>
          <w:rFonts w:ascii="Times New Roman" w:hAnsi="Times New Roman"/>
          <w:sz w:val="28"/>
          <w:szCs w:val="28"/>
        </w:rPr>
        <w:t xml:space="preserve">місцевих </w:t>
      </w:r>
      <w:r w:rsidR="00730E81" w:rsidRPr="00E90988">
        <w:rPr>
          <w:rFonts w:ascii="Times New Roman" w:hAnsi="Times New Roman"/>
          <w:sz w:val="28"/>
          <w:szCs w:val="28"/>
        </w:rPr>
        <w:t xml:space="preserve">організацій партій, що набули </w:t>
      </w:r>
      <w:r w:rsidRPr="00E90988">
        <w:rPr>
          <w:rFonts w:ascii="Times New Roman" w:eastAsia="Calibri" w:hAnsi="Times New Roman" w:cs="Times New Roman"/>
          <w:sz w:val="28"/>
          <w:szCs w:val="28"/>
        </w:rPr>
        <w:t>право на участь у розподілі депутатських мандатів, за кількістю голосів, відданих на підтримку відповідного кандидата у депутати у відповідному територіальному виборчому окрузі, встановлюючи йому рейтинговий номер у республіканському, обласному, міському</w:t>
      </w:r>
      <w:r w:rsidRPr="00E90988">
        <w:rPr>
          <w:rFonts w:ascii="Times New Roman" w:hAnsi="Times New Roman"/>
          <w:sz w:val="28"/>
          <w:szCs w:val="28"/>
        </w:rPr>
        <w:t>, районному, районному у місті</w:t>
      </w:r>
      <w:r w:rsidRPr="00E90988">
        <w:rPr>
          <w:rFonts w:ascii="Times New Roman" w:eastAsia="Calibri" w:hAnsi="Times New Roman" w:cs="Times New Roman"/>
          <w:sz w:val="28"/>
          <w:szCs w:val="28"/>
        </w:rPr>
        <w:t xml:space="preserve"> списку </w:t>
      </w:r>
      <w:r w:rsidR="00730E81" w:rsidRPr="00E90988">
        <w:rPr>
          <w:rFonts w:ascii="Times New Roman" w:hAnsi="Times New Roman"/>
          <w:sz w:val="28"/>
          <w:szCs w:val="28"/>
        </w:rPr>
        <w:t xml:space="preserve">місцевої </w:t>
      </w:r>
      <w:r w:rsidRPr="00E90988">
        <w:rPr>
          <w:rFonts w:ascii="Times New Roman" w:eastAsia="Calibri" w:hAnsi="Times New Roman" w:cs="Times New Roman"/>
          <w:sz w:val="28"/>
          <w:szCs w:val="28"/>
        </w:rPr>
        <w:t>організації партії.</w:t>
      </w:r>
    </w:p>
    <w:p w:rsidR="00F31BE9" w:rsidRPr="00E90988" w:rsidRDefault="00F31BE9" w:rsidP="00F31BE9">
      <w:pPr>
        <w:spacing w:before="100" w:beforeAutospacing="1" w:after="0" w:line="360" w:lineRule="atLeast"/>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На підставі відомостей, зазначених у пункті 4 частини другої статті </w:t>
      </w:r>
      <w:r w:rsidRPr="00E90988">
        <w:rPr>
          <w:rFonts w:ascii="Times New Roman" w:hAnsi="Times New Roman"/>
          <w:sz w:val="28"/>
          <w:szCs w:val="28"/>
        </w:rPr>
        <w:t>86</w:t>
      </w:r>
      <w:r w:rsidRPr="00E90988">
        <w:rPr>
          <w:rFonts w:ascii="Times New Roman" w:eastAsia="Calibri" w:hAnsi="Times New Roman" w:cs="Times New Roman"/>
          <w:sz w:val="28"/>
          <w:szCs w:val="28"/>
        </w:rPr>
        <w:t xml:space="preserve"> цього </w:t>
      </w:r>
      <w:r w:rsidRPr="00E90988">
        <w:rPr>
          <w:rFonts w:ascii="Times New Roman" w:hAnsi="Times New Roman"/>
          <w:sz w:val="28"/>
          <w:szCs w:val="28"/>
        </w:rPr>
        <w:t>Закону</w:t>
      </w:r>
      <w:r w:rsidRPr="00E90988">
        <w:rPr>
          <w:rFonts w:ascii="Times New Roman" w:eastAsia="Calibri" w:hAnsi="Times New Roman" w:cs="Times New Roman"/>
          <w:sz w:val="28"/>
          <w:szCs w:val="28"/>
        </w:rPr>
        <w:t xml:space="preserve">, головна територіальна виборча комісія встановлює загальну кількість голосів виборців, які підтримали кандидатів кожної </w:t>
      </w:r>
      <w:r w:rsidR="00730E81" w:rsidRPr="00E90988">
        <w:rPr>
          <w:rFonts w:ascii="Times New Roman" w:hAnsi="Times New Roman"/>
          <w:sz w:val="28"/>
          <w:szCs w:val="28"/>
        </w:rPr>
        <w:t xml:space="preserve">місцевої </w:t>
      </w:r>
      <w:r w:rsidRPr="00E90988">
        <w:rPr>
          <w:rFonts w:ascii="Times New Roman" w:eastAsia="Calibri" w:hAnsi="Times New Roman" w:cs="Times New Roman"/>
          <w:sz w:val="28"/>
          <w:szCs w:val="28"/>
        </w:rPr>
        <w:t xml:space="preserve">організації партій, що мають право на участь у розподілі депутатських мандатів відповідно до частини </w:t>
      </w:r>
      <w:r w:rsidR="00730E81" w:rsidRPr="00E90988">
        <w:rPr>
          <w:rFonts w:ascii="Times New Roman" w:hAnsi="Times New Roman"/>
          <w:sz w:val="28"/>
          <w:szCs w:val="28"/>
        </w:rPr>
        <w:t>другої цієї статті</w:t>
      </w:r>
      <w:r w:rsidRPr="00E90988">
        <w:rPr>
          <w:rFonts w:ascii="Times New Roman" w:eastAsia="Calibri" w:hAnsi="Times New Roman" w:cs="Times New Roman"/>
          <w:sz w:val="28"/>
          <w:szCs w:val="28"/>
        </w:rPr>
        <w:t xml:space="preserve">. </w:t>
      </w:r>
    </w:p>
    <w:p w:rsidR="00F31BE9" w:rsidRPr="00E90988" w:rsidRDefault="00F31BE9" w:rsidP="00F31BE9">
      <w:pPr>
        <w:spacing w:before="100" w:beforeAutospacing="1" w:after="0" w:line="360" w:lineRule="atLeast"/>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3. На підставі відомостей, зазначених у </w:t>
      </w:r>
      <w:r w:rsidR="00730E81" w:rsidRPr="00E90988">
        <w:rPr>
          <w:rFonts w:ascii="Times New Roman" w:hAnsi="Times New Roman"/>
          <w:sz w:val="28"/>
          <w:szCs w:val="28"/>
        </w:rPr>
        <w:t>абзацах третьому та четвертому частини другої</w:t>
      </w:r>
      <w:r w:rsidRPr="00E90988">
        <w:rPr>
          <w:rFonts w:ascii="Times New Roman" w:eastAsia="Calibri" w:hAnsi="Times New Roman" w:cs="Times New Roman"/>
          <w:sz w:val="28"/>
          <w:szCs w:val="28"/>
        </w:rPr>
        <w:t xml:space="preserve"> цієї статті, головна територіальна виборча комісія залежно від рейтингового номеру, передбаченого</w:t>
      </w:r>
      <w:r w:rsidR="00730E81" w:rsidRPr="00E90988">
        <w:rPr>
          <w:rFonts w:ascii="Times New Roman" w:hAnsi="Times New Roman"/>
          <w:sz w:val="28"/>
          <w:szCs w:val="28"/>
        </w:rPr>
        <w:t xml:space="preserve"> абзацом третім</w:t>
      </w:r>
      <w:r w:rsidRPr="00E90988">
        <w:rPr>
          <w:rFonts w:ascii="Times New Roman" w:eastAsia="Calibri" w:hAnsi="Times New Roman" w:cs="Times New Roman"/>
          <w:sz w:val="28"/>
          <w:szCs w:val="28"/>
        </w:rPr>
        <w:t xml:space="preserve"> частин</w:t>
      </w:r>
      <w:r w:rsidR="00730E81" w:rsidRPr="00E90988">
        <w:rPr>
          <w:rFonts w:ascii="Times New Roman" w:hAnsi="Times New Roman"/>
          <w:sz w:val="28"/>
          <w:szCs w:val="28"/>
        </w:rPr>
        <w:t>и</w:t>
      </w:r>
      <w:r w:rsidRPr="00E90988">
        <w:rPr>
          <w:rFonts w:ascii="Times New Roman" w:eastAsia="Calibri" w:hAnsi="Times New Roman" w:cs="Times New Roman"/>
          <w:sz w:val="28"/>
          <w:szCs w:val="28"/>
        </w:rPr>
        <w:t xml:space="preserve"> </w:t>
      </w:r>
      <w:r w:rsidR="00730E81" w:rsidRPr="00E90988">
        <w:rPr>
          <w:rFonts w:ascii="Times New Roman" w:hAnsi="Times New Roman"/>
          <w:sz w:val="28"/>
          <w:szCs w:val="28"/>
        </w:rPr>
        <w:t>другої</w:t>
      </w:r>
      <w:r w:rsidRPr="00E90988">
        <w:rPr>
          <w:rFonts w:ascii="Times New Roman" w:eastAsia="Calibri" w:hAnsi="Times New Roman" w:cs="Times New Roman"/>
          <w:sz w:val="28"/>
          <w:szCs w:val="28"/>
        </w:rPr>
        <w:t xml:space="preserve"> цієї статті, присвоює кожному кандидату від кожної організації партії, яка має право на участь у розподілі депутатських мандатів, порівняльний показник. Порівняльний показник кандидатів у депутати, які за результатом передбаченого частиною першою цієї статті </w:t>
      </w:r>
      <w:proofErr w:type="spellStart"/>
      <w:r w:rsidRPr="00E90988">
        <w:rPr>
          <w:rFonts w:ascii="Times New Roman" w:eastAsia="Calibri" w:hAnsi="Times New Roman" w:cs="Times New Roman"/>
          <w:sz w:val="28"/>
          <w:szCs w:val="28"/>
        </w:rPr>
        <w:t>ранжування</w:t>
      </w:r>
      <w:proofErr w:type="spellEnd"/>
      <w:r w:rsidRPr="00E90988">
        <w:rPr>
          <w:rFonts w:ascii="Times New Roman" w:eastAsia="Calibri" w:hAnsi="Times New Roman" w:cs="Times New Roman"/>
          <w:sz w:val="28"/>
          <w:szCs w:val="28"/>
        </w:rPr>
        <w:t xml:space="preserve"> мають перший рейтинговий номер (найвищий рейтинг) у республіканських, обласних, міських</w:t>
      </w:r>
      <w:r w:rsidR="00730E81" w:rsidRPr="00E90988">
        <w:rPr>
          <w:rFonts w:ascii="Times New Roman" w:hAnsi="Times New Roman"/>
          <w:sz w:val="28"/>
          <w:szCs w:val="28"/>
        </w:rPr>
        <w:t>, районних, районних у містах</w:t>
      </w:r>
      <w:r w:rsidRPr="00E90988">
        <w:rPr>
          <w:rFonts w:ascii="Times New Roman" w:eastAsia="Calibri" w:hAnsi="Times New Roman" w:cs="Times New Roman"/>
          <w:sz w:val="28"/>
          <w:szCs w:val="28"/>
        </w:rPr>
        <w:t xml:space="preserve"> списках</w:t>
      </w:r>
      <w:r w:rsidR="00730E81" w:rsidRPr="00E90988">
        <w:rPr>
          <w:rFonts w:ascii="Times New Roman" w:hAnsi="Times New Roman"/>
          <w:sz w:val="28"/>
          <w:szCs w:val="28"/>
        </w:rPr>
        <w:t xml:space="preserve"> місцевих</w:t>
      </w:r>
      <w:r w:rsidRPr="00E90988">
        <w:rPr>
          <w:rFonts w:ascii="Times New Roman" w:eastAsia="Calibri" w:hAnsi="Times New Roman" w:cs="Times New Roman"/>
          <w:sz w:val="28"/>
          <w:szCs w:val="28"/>
        </w:rPr>
        <w:t xml:space="preserve"> організацій партій, що їх висунули, дорівнює сумарній кількості дійсних голосів виборців, які підтримали кандидатів від цієї </w:t>
      </w:r>
      <w:r w:rsidR="00C749FE" w:rsidRPr="00E90988">
        <w:rPr>
          <w:rFonts w:ascii="Times New Roman" w:hAnsi="Times New Roman"/>
          <w:sz w:val="28"/>
          <w:szCs w:val="28"/>
        </w:rPr>
        <w:t xml:space="preserve">місцевої </w:t>
      </w:r>
      <w:r w:rsidRPr="00E90988">
        <w:rPr>
          <w:rFonts w:ascii="Times New Roman" w:eastAsia="Calibri" w:hAnsi="Times New Roman" w:cs="Times New Roman"/>
          <w:sz w:val="28"/>
          <w:szCs w:val="28"/>
        </w:rPr>
        <w:t xml:space="preserve">організації партії у відповідному багатомандатному виборчому окрузі. Порівняльні показники усіх інших кандидатів у депутати відповідної ради вираховуються шляхом ділення сумарної кількості голосів виборців, які підтримали кандидатів у депутати від відповідної </w:t>
      </w:r>
      <w:r w:rsidR="00C749FE" w:rsidRPr="00E90988">
        <w:rPr>
          <w:rFonts w:ascii="Times New Roman" w:hAnsi="Times New Roman"/>
          <w:sz w:val="28"/>
          <w:szCs w:val="28"/>
        </w:rPr>
        <w:t xml:space="preserve">місцевої </w:t>
      </w:r>
      <w:r w:rsidRPr="00E90988">
        <w:rPr>
          <w:rFonts w:ascii="Times New Roman" w:eastAsia="Calibri" w:hAnsi="Times New Roman" w:cs="Times New Roman"/>
          <w:sz w:val="28"/>
          <w:szCs w:val="28"/>
        </w:rPr>
        <w:t>організації партії на його рейтинговий номер у республіканському, обласному, міському</w:t>
      </w:r>
      <w:r w:rsidR="00C749FE" w:rsidRPr="00E90988">
        <w:rPr>
          <w:rFonts w:ascii="Times New Roman" w:hAnsi="Times New Roman"/>
          <w:sz w:val="28"/>
          <w:szCs w:val="28"/>
        </w:rPr>
        <w:t>,</w:t>
      </w:r>
      <w:r w:rsidRPr="00E90988">
        <w:rPr>
          <w:rFonts w:ascii="Times New Roman" w:eastAsia="Calibri" w:hAnsi="Times New Roman" w:cs="Times New Roman"/>
          <w:sz w:val="28"/>
          <w:szCs w:val="28"/>
        </w:rPr>
        <w:t xml:space="preserve"> </w:t>
      </w:r>
      <w:r w:rsidR="00C749FE" w:rsidRPr="00E90988">
        <w:rPr>
          <w:rFonts w:ascii="Times New Roman" w:hAnsi="Times New Roman"/>
          <w:sz w:val="28"/>
          <w:szCs w:val="28"/>
        </w:rPr>
        <w:t xml:space="preserve">районному, районному у місті </w:t>
      </w:r>
      <w:r w:rsidRPr="00E90988">
        <w:rPr>
          <w:rFonts w:ascii="Times New Roman" w:eastAsia="Calibri" w:hAnsi="Times New Roman" w:cs="Times New Roman"/>
          <w:sz w:val="28"/>
          <w:szCs w:val="28"/>
        </w:rPr>
        <w:t xml:space="preserve">списку </w:t>
      </w:r>
      <w:r w:rsidR="00C749FE" w:rsidRPr="00E90988">
        <w:rPr>
          <w:rFonts w:ascii="Times New Roman" w:hAnsi="Times New Roman"/>
          <w:sz w:val="28"/>
          <w:szCs w:val="28"/>
        </w:rPr>
        <w:t xml:space="preserve">місцевої організації </w:t>
      </w:r>
      <w:r w:rsidRPr="00E90988">
        <w:rPr>
          <w:rFonts w:ascii="Times New Roman" w:eastAsia="Calibri" w:hAnsi="Times New Roman" w:cs="Times New Roman"/>
          <w:sz w:val="28"/>
          <w:szCs w:val="28"/>
        </w:rPr>
        <w:t xml:space="preserve">партії. </w:t>
      </w:r>
    </w:p>
    <w:p w:rsidR="00F31BE9" w:rsidRPr="00E90988" w:rsidRDefault="00F31BE9" w:rsidP="00F31BE9">
      <w:pPr>
        <w:spacing w:before="100" w:beforeAutospacing="1" w:after="0" w:line="360" w:lineRule="atLeast"/>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4. Для визначення депутатів, обраних депутатами відповідно Верховної Ради Автономної Республіки Крим, обласної, </w:t>
      </w:r>
      <w:r w:rsidR="00C749FE" w:rsidRPr="00E90988">
        <w:rPr>
          <w:rFonts w:ascii="Times New Roman" w:eastAsia="Calibri" w:hAnsi="Times New Roman" w:cs="Times New Roman"/>
          <w:sz w:val="28"/>
          <w:szCs w:val="28"/>
        </w:rPr>
        <w:t>місько</w:t>
      </w:r>
      <w:r w:rsidR="00C749FE" w:rsidRPr="00E90988">
        <w:rPr>
          <w:rFonts w:ascii="Times New Roman" w:hAnsi="Times New Roman"/>
          <w:sz w:val="28"/>
          <w:szCs w:val="28"/>
        </w:rPr>
        <w:t>ї,</w:t>
      </w:r>
      <w:r w:rsidR="00C749FE" w:rsidRPr="00E90988">
        <w:rPr>
          <w:rFonts w:ascii="Times New Roman" w:eastAsia="Calibri" w:hAnsi="Times New Roman" w:cs="Times New Roman"/>
          <w:sz w:val="28"/>
          <w:szCs w:val="28"/>
        </w:rPr>
        <w:t xml:space="preserve"> </w:t>
      </w:r>
      <w:r w:rsidR="00C749FE" w:rsidRPr="00E90988">
        <w:rPr>
          <w:rFonts w:ascii="Times New Roman" w:hAnsi="Times New Roman"/>
          <w:sz w:val="28"/>
          <w:szCs w:val="28"/>
        </w:rPr>
        <w:t>районної, районної</w:t>
      </w:r>
      <w:r w:rsidRPr="00E90988">
        <w:rPr>
          <w:rFonts w:ascii="Times New Roman" w:eastAsia="Calibri" w:hAnsi="Times New Roman" w:cs="Times New Roman"/>
          <w:sz w:val="28"/>
          <w:szCs w:val="28"/>
        </w:rPr>
        <w:t xml:space="preserve"> </w:t>
      </w:r>
      <w:r w:rsidR="00C749FE" w:rsidRPr="00E90988">
        <w:rPr>
          <w:rFonts w:ascii="Times New Roman" w:hAnsi="Times New Roman"/>
          <w:sz w:val="28"/>
          <w:szCs w:val="28"/>
        </w:rPr>
        <w:t xml:space="preserve">у місті </w:t>
      </w:r>
      <w:r w:rsidRPr="00E90988">
        <w:rPr>
          <w:rFonts w:ascii="Times New Roman" w:eastAsia="Calibri" w:hAnsi="Times New Roman" w:cs="Times New Roman"/>
          <w:sz w:val="28"/>
          <w:szCs w:val="28"/>
        </w:rPr>
        <w:t xml:space="preserve">головна територіальна виборча комісія здійснює загальне </w:t>
      </w:r>
      <w:proofErr w:type="spellStart"/>
      <w:r w:rsidRPr="00E90988">
        <w:rPr>
          <w:rFonts w:ascii="Times New Roman" w:eastAsia="Calibri" w:hAnsi="Times New Roman" w:cs="Times New Roman"/>
          <w:sz w:val="28"/>
          <w:szCs w:val="28"/>
        </w:rPr>
        <w:t>ранжування</w:t>
      </w:r>
      <w:proofErr w:type="spellEnd"/>
      <w:r w:rsidRPr="00E90988">
        <w:rPr>
          <w:rFonts w:ascii="Times New Roman" w:eastAsia="Calibri" w:hAnsi="Times New Roman" w:cs="Times New Roman"/>
          <w:sz w:val="28"/>
          <w:szCs w:val="28"/>
        </w:rPr>
        <w:t xml:space="preserve"> усіх </w:t>
      </w:r>
      <w:r w:rsidRPr="00E90988">
        <w:rPr>
          <w:rFonts w:ascii="Times New Roman" w:eastAsia="Calibri" w:hAnsi="Times New Roman" w:cs="Times New Roman"/>
          <w:sz w:val="28"/>
          <w:szCs w:val="28"/>
        </w:rPr>
        <w:lastRenderedPageBreak/>
        <w:t xml:space="preserve">кандидатів у депутати від усіх </w:t>
      </w:r>
      <w:r w:rsidR="00C749FE" w:rsidRPr="00E90988">
        <w:rPr>
          <w:rFonts w:ascii="Times New Roman" w:hAnsi="Times New Roman"/>
          <w:sz w:val="28"/>
          <w:szCs w:val="28"/>
        </w:rPr>
        <w:t xml:space="preserve">місцевих </w:t>
      </w:r>
      <w:r w:rsidRPr="00E90988">
        <w:rPr>
          <w:rFonts w:ascii="Times New Roman" w:eastAsia="Calibri" w:hAnsi="Times New Roman" w:cs="Times New Roman"/>
          <w:sz w:val="28"/>
          <w:szCs w:val="28"/>
        </w:rPr>
        <w:t>організацій партій за величиною порівняльних показників, присвоєних у порядку, встановленому частиною третьою цієї статті, формуючи загальний список в залежності від величини присвоєного кожному з кандидатів у депутати відповідної ради, порівняльного показника (від більшого до меншого). Якщо порівняльні показники двох або більше кандидатів є однаковими, вище місце в ранжируванні посідає кандидат, на підтримку якого подано більшу кількість голосів виборців у відповідному територіальному окрузі.</w:t>
      </w:r>
    </w:p>
    <w:p w:rsidR="00F31BE9" w:rsidRPr="00E90988" w:rsidRDefault="00F31BE9" w:rsidP="00F31BE9">
      <w:pPr>
        <w:spacing w:before="100" w:beforeAutospacing="1" w:after="0" w:line="360" w:lineRule="atLeast"/>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5. Обраними депутатами від </w:t>
      </w:r>
      <w:r w:rsidR="00C749FE" w:rsidRPr="00E90988">
        <w:rPr>
          <w:rFonts w:ascii="Times New Roman" w:hAnsi="Times New Roman"/>
          <w:sz w:val="28"/>
          <w:szCs w:val="28"/>
        </w:rPr>
        <w:t xml:space="preserve">місцевих </w:t>
      </w:r>
      <w:r w:rsidRPr="00E90988">
        <w:rPr>
          <w:rFonts w:ascii="Times New Roman" w:eastAsia="Calibri" w:hAnsi="Times New Roman" w:cs="Times New Roman"/>
          <w:sz w:val="28"/>
          <w:szCs w:val="28"/>
        </w:rPr>
        <w:t xml:space="preserve">організацій партій вважаються кандидати, що посіли перші місця у </w:t>
      </w:r>
      <w:proofErr w:type="spellStart"/>
      <w:r w:rsidRPr="00E90988">
        <w:rPr>
          <w:rFonts w:ascii="Times New Roman" w:eastAsia="Calibri" w:hAnsi="Times New Roman" w:cs="Times New Roman"/>
          <w:sz w:val="28"/>
          <w:szCs w:val="28"/>
        </w:rPr>
        <w:t>ранжуванні</w:t>
      </w:r>
      <w:proofErr w:type="spellEnd"/>
      <w:r w:rsidRPr="00E90988">
        <w:rPr>
          <w:rFonts w:ascii="Times New Roman" w:eastAsia="Calibri" w:hAnsi="Times New Roman" w:cs="Times New Roman"/>
          <w:sz w:val="28"/>
          <w:szCs w:val="28"/>
        </w:rPr>
        <w:t xml:space="preserve">, передбаченому частиною четвертою цієї статті у кількості, що дорівнює чисельності загального складу відповідної ради, визначеному відповідно до статті </w:t>
      </w:r>
      <w:r w:rsidR="00C749FE" w:rsidRPr="00E90988">
        <w:rPr>
          <w:rFonts w:ascii="Times New Roman" w:hAnsi="Times New Roman"/>
          <w:sz w:val="28"/>
          <w:szCs w:val="28"/>
        </w:rPr>
        <w:t>16</w:t>
      </w:r>
      <w:r w:rsidRPr="00E90988">
        <w:rPr>
          <w:rFonts w:ascii="Times New Roman" w:eastAsia="Calibri" w:hAnsi="Times New Roman" w:cs="Times New Roman"/>
          <w:sz w:val="28"/>
          <w:szCs w:val="28"/>
        </w:rPr>
        <w:t xml:space="preserve"> цього </w:t>
      </w:r>
      <w:r w:rsidR="00C749FE" w:rsidRPr="00E90988">
        <w:rPr>
          <w:rFonts w:ascii="Times New Roman" w:hAnsi="Times New Roman"/>
          <w:sz w:val="28"/>
          <w:szCs w:val="28"/>
        </w:rPr>
        <w:t>Закону</w:t>
      </w:r>
      <w:r w:rsidRPr="00E90988">
        <w:rPr>
          <w:rFonts w:ascii="Times New Roman" w:eastAsia="Calibri" w:hAnsi="Times New Roman" w:cs="Times New Roman"/>
          <w:sz w:val="28"/>
          <w:szCs w:val="28"/>
        </w:rPr>
        <w:t>.</w:t>
      </w:r>
    </w:p>
    <w:p w:rsidR="00C749FE" w:rsidRPr="00E90988" w:rsidRDefault="005415C7"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Times New Roman" w:hAnsi="Times New Roman" w:cs="Times New Roman"/>
          <w:sz w:val="28"/>
          <w:szCs w:val="28"/>
          <w:lang w:eastAsia="uk-UA"/>
        </w:rPr>
        <w:t xml:space="preserve">9. </w:t>
      </w:r>
      <w:r w:rsidR="00C749FE" w:rsidRPr="00E90988">
        <w:rPr>
          <w:rFonts w:ascii="Times New Roman" w:eastAsia="Calibri" w:hAnsi="Times New Roman" w:cs="Times New Roman"/>
          <w:sz w:val="28"/>
          <w:szCs w:val="28"/>
        </w:rPr>
        <w:t xml:space="preserve">Головна територіальна виборча комісія заносить до протоколу про встановлення результатів виборів депутатів </w:t>
      </w:r>
      <w:r w:rsidR="00C749FE" w:rsidRPr="00E90988">
        <w:rPr>
          <w:rFonts w:ascii="Times New Roman" w:eastAsia="Times New Roman" w:hAnsi="Times New Roman" w:cs="Times New Roman"/>
          <w:sz w:val="28"/>
          <w:szCs w:val="28"/>
          <w:lang w:eastAsia="uk-UA"/>
        </w:rPr>
        <w:t xml:space="preserve">у багатомандатному виборчому окрузі </w:t>
      </w:r>
      <w:r w:rsidR="00C749FE" w:rsidRPr="00E90988">
        <w:rPr>
          <w:rFonts w:ascii="Times New Roman" w:eastAsia="Calibri" w:hAnsi="Times New Roman" w:cs="Times New Roman"/>
          <w:sz w:val="28"/>
          <w:szCs w:val="28"/>
        </w:rPr>
        <w:t xml:space="preserve">цифрами та прописом кількість мандатів, отриманих кандидатами у депутати від кожної </w:t>
      </w:r>
      <w:r w:rsidR="00C749FE" w:rsidRPr="00E90988">
        <w:rPr>
          <w:rFonts w:ascii="Times New Roman" w:hAnsi="Times New Roman"/>
          <w:sz w:val="28"/>
          <w:szCs w:val="28"/>
        </w:rPr>
        <w:t xml:space="preserve">місцевої </w:t>
      </w:r>
      <w:r w:rsidR="00C749FE" w:rsidRPr="00E90988">
        <w:rPr>
          <w:rFonts w:ascii="Times New Roman" w:eastAsia="Calibri" w:hAnsi="Times New Roman" w:cs="Times New Roman"/>
          <w:sz w:val="28"/>
          <w:szCs w:val="28"/>
        </w:rPr>
        <w:t>організації партії, яка бере участь у розподілі депутатських мандатів.</w:t>
      </w:r>
    </w:p>
    <w:p w:rsidR="00C749FE" w:rsidRPr="00E90988" w:rsidRDefault="00C749FE" w:rsidP="00C749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Calibri" w:hAnsi="Times New Roman" w:cs="Times New Roman"/>
          <w:b/>
          <w:bCs/>
          <w:color w:val="000000"/>
          <w:sz w:val="28"/>
          <w:szCs w:val="28"/>
        </w:rPr>
      </w:pPr>
      <w:r w:rsidRPr="00E90988">
        <w:rPr>
          <w:rFonts w:ascii="Times New Roman" w:eastAsia="Calibri" w:hAnsi="Times New Roman" w:cs="Times New Roman"/>
          <w:sz w:val="28"/>
          <w:szCs w:val="28"/>
        </w:rPr>
        <w:t xml:space="preserve">Головна територіальна виборча комісія зазначає у протоколі про встановлення результатів виборів депутатів </w:t>
      </w:r>
      <w:r w:rsidRPr="00E90988">
        <w:rPr>
          <w:rFonts w:ascii="Times New Roman" w:eastAsia="Times New Roman" w:hAnsi="Times New Roman" w:cs="Times New Roman"/>
          <w:sz w:val="28"/>
          <w:szCs w:val="28"/>
          <w:lang w:eastAsia="uk-UA"/>
        </w:rPr>
        <w:t xml:space="preserve">у багатомандатному виборчому окрузі </w:t>
      </w:r>
      <w:r w:rsidRPr="00E90988">
        <w:rPr>
          <w:rFonts w:ascii="Times New Roman" w:eastAsia="Calibri" w:hAnsi="Times New Roman" w:cs="Times New Roman"/>
          <w:sz w:val="28"/>
          <w:szCs w:val="28"/>
        </w:rPr>
        <w:t>щодо кожного депутата, обраного на відповідних виборах:</w:t>
      </w:r>
    </w:p>
    <w:p w:rsidR="00C749FE" w:rsidRPr="00E90988" w:rsidRDefault="00C749FE"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1) прізвище, ім’я, по батькові депутата;</w:t>
      </w:r>
    </w:p>
    <w:p w:rsidR="00C749FE" w:rsidRPr="00E90988" w:rsidRDefault="00C749FE"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2) назву </w:t>
      </w:r>
      <w:r w:rsidRPr="00E90988">
        <w:rPr>
          <w:rFonts w:ascii="Times New Roman" w:hAnsi="Times New Roman"/>
          <w:sz w:val="28"/>
          <w:szCs w:val="28"/>
        </w:rPr>
        <w:t xml:space="preserve">місцевої </w:t>
      </w:r>
      <w:r w:rsidRPr="00E90988">
        <w:rPr>
          <w:rFonts w:ascii="Times New Roman" w:eastAsia="Calibri" w:hAnsi="Times New Roman" w:cs="Times New Roman"/>
          <w:sz w:val="28"/>
          <w:szCs w:val="28"/>
        </w:rPr>
        <w:t>організації партії, від якої обраний депутат;</w:t>
      </w:r>
    </w:p>
    <w:p w:rsidR="00C749FE" w:rsidRPr="00E90988" w:rsidRDefault="00C749FE"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3) місце роботи (заняття), посаду на час реєстрації кандидатом у депутати відповідної ради;</w:t>
      </w:r>
    </w:p>
    <w:p w:rsidR="00C749FE" w:rsidRPr="00E90988" w:rsidRDefault="00C749FE"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 xml:space="preserve">4) </w:t>
      </w:r>
      <w:r w:rsidRPr="00E90988">
        <w:rPr>
          <w:rFonts w:ascii="Times New Roman" w:eastAsia="Calibri" w:hAnsi="Times New Roman" w:cs="Times New Roman"/>
          <w:color w:val="000000"/>
          <w:sz w:val="28"/>
          <w:szCs w:val="28"/>
        </w:rPr>
        <w:t>місце</w:t>
      </w:r>
      <w:r w:rsidRPr="00E90988">
        <w:rPr>
          <w:rFonts w:ascii="Times New Roman" w:eastAsia="Calibri" w:hAnsi="Times New Roman" w:cs="Times New Roman"/>
          <w:sz w:val="28"/>
          <w:szCs w:val="28"/>
        </w:rPr>
        <w:t xml:space="preserve"> проживання;</w:t>
      </w:r>
    </w:p>
    <w:p w:rsidR="00C749FE" w:rsidRPr="00E90988" w:rsidRDefault="00C749FE" w:rsidP="00C749FE">
      <w:pPr>
        <w:spacing w:after="0" w:line="240" w:lineRule="auto"/>
        <w:ind w:firstLine="851"/>
        <w:jc w:val="both"/>
        <w:rPr>
          <w:rFonts w:ascii="Times New Roman" w:eastAsia="Calibri" w:hAnsi="Times New Roman" w:cs="Times New Roman"/>
          <w:sz w:val="28"/>
          <w:szCs w:val="28"/>
        </w:rPr>
      </w:pPr>
      <w:r w:rsidRPr="00E90988">
        <w:rPr>
          <w:rFonts w:ascii="Times New Roman" w:eastAsia="Calibri" w:hAnsi="Times New Roman" w:cs="Times New Roman"/>
          <w:sz w:val="28"/>
          <w:szCs w:val="28"/>
        </w:rPr>
        <w:t>5) партійність.</w:t>
      </w:r>
    </w:p>
    <w:p w:rsidR="005415C7" w:rsidRPr="00E90988" w:rsidRDefault="005415C7" w:rsidP="00C749FE">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Протокол територіальної виборчої комісії про результати виборів депутатів у багатомандатному виборчому окрузі складається у кількості примірників, на два більше за кількість осіб, що входять до складу територіальної виборчої комісії, підписується головою, заступником голови, секретарем комісії та іншими членами комісії, присутніми на засіданні, і засвідчується печаткою територіальної виборчої комісії. До протоколу додаються, за наявності, висловлені у письмовій формі окремі думки членів територіальної виборчої комісії, заяви і скарги на порушення порядку встановлення результатів виборів територіальною виборчою комісією та рішення, які комісія прийняла в результаті їх розгляду. Примірники протоколу нумеруються та мають однакову юридичну силу. Перший примірник протоколу зберігається у територіальній виборчій комісії, другий - невідкладно вивішується для загального ознайомлення у приміщенні територіальної виборчої комісії, а решта по одному примірнику видається членам територіальної виборчої комісії. На прохання кандидатів у депутати, включених до виборчих списків, уповноважених осіб місцевих організацій партій, </w:t>
      </w:r>
      <w:r w:rsidRPr="00E90988">
        <w:rPr>
          <w:rFonts w:ascii="Times New Roman" w:eastAsia="Times New Roman" w:hAnsi="Times New Roman" w:cs="Times New Roman"/>
          <w:sz w:val="28"/>
          <w:szCs w:val="28"/>
          <w:lang w:eastAsia="uk-UA"/>
        </w:rPr>
        <w:lastRenderedPageBreak/>
        <w:t xml:space="preserve">офіційних спостерігачів від місцевих організацій партій їм видаються копії протоколу. </w:t>
      </w:r>
      <w:proofErr w:type="spellStart"/>
      <w:r w:rsidRPr="00E90988">
        <w:rPr>
          <w:rFonts w:ascii="Times New Roman" w:eastAsia="Times New Roman" w:hAnsi="Times New Roman" w:cs="Times New Roman"/>
          <w:sz w:val="28"/>
          <w:szCs w:val="28"/>
          <w:lang w:eastAsia="uk-UA"/>
        </w:rPr>
        <w:t>Непідписання</w:t>
      </w:r>
      <w:proofErr w:type="spellEnd"/>
      <w:r w:rsidRPr="00E90988">
        <w:rPr>
          <w:rFonts w:ascii="Times New Roman" w:eastAsia="Times New Roman" w:hAnsi="Times New Roman" w:cs="Times New Roman"/>
          <w:sz w:val="28"/>
          <w:szCs w:val="28"/>
          <w:lang w:eastAsia="uk-UA"/>
        </w:rPr>
        <w:t xml:space="preserve"> протоколу окремими членами виборчої комісії не має правових наслідків для дійсності протоколу. У разі відсутності у протоколі підпису члена виборчої комісії біля його прізвища зазначається причина відсутності підпису.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У разі обрання одного з кандидатів, включеного до виборчого списку від місцевої організації партії, депутатом у багатомандатному виборчому окрузі та депутатом у одномандатному виборчому окрузі, сільським, селищним, міським головою або старостою, такий кандидат вважається обраним відповідно депутатом у одномандатному виборчому окрузі, сільським, селищним, міським головою або старостою.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 у депутати, включений до виборчого списку від місцевої організації партії у багатомандатному виборчому окрузі, у разі обрання його депутатом у одномандатному виборчому окрузі, сільським, селищним, міським головою або старостою невідкладно після отримання рішення територіальної виборчої комісії про результати відповідних місцевих виборів повідомляє про своє обрання територіальну виборчу комісію, яка встановлює результати місцевих виборів по відповідному багатомандатному виборчому округу.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такому разі відповідна територіальна виборча комісія протягом одного дня з дня отримання такого повідомлення або відповідного повідомлення Центральної виборчої комісії приймає рішення про визнання обраним депутатом наступного за черговістю кандидата в депутати у виборчому списку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12. Повідомлення про підсумки голосування та результати виборів, список обраних депутатів у багатомандатному окрузі (в алфавітному порядку) із зазначенням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депутата, назв місцевих організацій партій, від яких вони обрані, не пізніш як на п'ятий день після встановлення результатів публікуються в друкованих засобах масової інформації або доводяться до відома населення в інший спосіб. Про підсумки голосування та результати виборів територіальна виборча комісія приймає відповідне рішення. Про підсумки голосування і результати виборів,  список обраних депутатів у багатомандатному окрузі територіальна виборча комісія невідкладно надсилає повідомлення Центральній виборчій комісії в порядку та за формою, встановленими Центральною виборчою комісією, а також про результати виборів депутатів інформує відповідну раду на її </w:t>
      </w:r>
      <w:r w:rsidRPr="00E90988">
        <w:rPr>
          <w:rFonts w:ascii="Times New Roman" w:eastAsia="Times New Roman" w:hAnsi="Times New Roman" w:cs="Times New Roman"/>
          <w:sz w:val="28"/>
          <w:szCs w:val="28"/>
          <w:lang w:eastAsia="uk-UA"/>
        </w:rPr>
        <w:lastRenderedPageBreak/>
        <w:t>першому пленарному засіданні відповідно до Закону України "Про місцеве самоврядування в Україні".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Таке повідомлення в електронному вигляді передається територіальною виборчою комісією відповідному органу ведення Державного реєстру виборців для невідкладного надсилання Центральній виборчій комісії.</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87. Проведення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приймає рішення про проведення у виборчому окрузі повторного голосування, якщо: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у виборчому окрузі в день голосування найбільшу і водночас однакову кількість голосів набрали два або більше кандидатів у депутати, кандидатів на посаду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виборчого бюлетеня у день голосування було включено більше двох кандидатів на посаду міського (</w:t>
      </w:r>
      <w:r w:rsidR="0044427C"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і за результатами голосування у день виборів жоден з них не був обраний відповідно до вимог частини сьомої статті 85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Про прийняте рішення щодо проведення повторного голосування територіальна виборча комісія не пізніш як на другий день після встановлення результатів виборів інформує Центральну виборчу комісію, Верховну Раду Автономної Республіки Крим або відповідну місцеву раду, виборців, а також орган ведення Державного реєстру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Повторне голосування у випадках, передбачених частиною першою цієї статті, проводиться у неділю, не пізніш як у тритижневий строк після дня голосування. Організація і порядок проведення повторного голосування визначаються цим Законом з урахуванням особливостей, передбачених цією статтею.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 разі проведення повторного голосування передвиборна агітація поновлюється з дня, наступного за днем офіційного опублікування рішення відповідної територіальної виборчої комісії про призначення повторного голосування, і припиняється о 24 годині останньої п'ятниці перед днем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5. Передвиборна агітація проводиться за рахунок коштів власних виборчих фондів кандидатів. Використання коштів з рахунку виборчого фонду кандидатів, включених до виборчих бюлетенів для повторного голосування, </w:t>
      </w:r>
      <w:r w:rsidRPr="00E90988">
        <w:rPr>
          <w:rFonts w:ascii="Times New Roman" w:eastAsia="Times New Roman" w:hAnsi="Times New Roman" w:cs="Times New Roman"/>
          <w:sz w:val="28"/>
          <w:szCs w:val="28"/>
          <w:lang w:eastAsia="uk-UA"/>
        </w:rPr>
        <w:lastRenderedPageBreak/>
        <w:t>поновлюється з дня, наступного за днем офіційного опублікування рішення відповідної територіальної виборчої комісії про призначення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Витрачання коштів з рахунку виборчого фонду після 18 години останнього дня перед днем повторного голосування здійснюється виключно у разі, якщо рахунки за товари, роботи і послуги були виставлені до зазначеного часу.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Витрачання коштів з рахунку виборчого фонду припиняється о 18 годині середи після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Зміна меж виборчих округів до завершення повторного голосування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7. Повторне голосування на виборах депутата сільської, селищної ради, сільського, селищного, міського </w:t>
      </w:r>
      <w:r w:rsidR="007D6843" w:rsidRPr="00E90988">
        <w:rPr>
          <w:rFonts w:ascii="Times New Roman" w:eastAsia="Times New Roman" w:hAnsi="Times New Roman" w:cs="Times New Roman"/>
          <w:sz w:val="28"/>
          <w:szCs w:val="28"/>
          <w:lang w:eastAsia="uk-UA"/>
        </w:rPr>
        <w:t>(</w:t>
      </w:r>
      <w:r w:rsidR="007D6843" w:rsidRPr="00E90988">
        <w:rPr>
          <w:rFonts w:ascii="Times New Roman" w:eastAsia="Calibri" w:hAnsi="Times New Roman" w:cs="Times New Roman"/>
          <w:sz w:val="28"/>
          <w:szCs w:val="28"/>
        </w:rPr>
        <w:t>крім міст,</w:t>
      </w:r>
      <w:r w:rsidR="007D6843" w:rsidRPr="00E90988">
        <w:rPr>
          <w:rFonts w:ascii="Times New Roman" w:eastAsia="Times New Roman" w:hAnsi="Times New Roman" w:cs="Times New Roman"/>
          <w:sz w:val="28"/>
          <w:szCs w:val="28"/>
          <w:lang w:eastAsia="uk-UA"/>
        </w:rPr>
        <w:t xml:space="preserve"> які є обласними центрами та міст  Києва та Севастополя) голови </w:t>
      </w:r>
      <w:r w:rsidRPr="00E90988">
        <w:rPr>
          <w:rFonts w:ascii="Times New Roman" w:eastAsia="Times New Roman" w:hAnsi="Times New Roman" w:cs="Times New Roman"/>
          <w:sz w:val="28"/>
          <w:szCs w:val="28"/>
          <w:lang w:eastAsia="uk-UA"/>
        </w:rPr>
        <w:t xml:space="preserve"> проводиться тими самими дільничними виборчими комісіями. Повноваження члена дільничної виборчої комісії, включеного до складу виборчої комісії за поданням кандидата, не включеного до виборчого бюлетеня для повторного голосування, припиняються достроково у разі його відсутності двічі поспіль без поважних причин на засіданні виборчої комісії після дня виборів рішенням територіальної виборчої комісії, яка утворила відповідну дільничну виборчу комісію. У разі якщо кількість членів дільничної виборчої комісії стає при цьому меншою за мінімальну кількість, встановлену частиною третьою статті 23 цього Закону, відповідна територіальна виборча комісія включає до складу дільничної виборчої комісії інших осіб за поданнями кандидатів, включених до виборчого бюлетеня для повторного голосування, із забезпеченням їх рівного представництва.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Міська територіальна виборча комісія (</w:t>
      </w:r>
      <w:r w:rsidR="00D44BF6"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не пізніш як за п'ять днів до дня повторного голосування за поданням кандидатів на посаду міського голови, які включені до виборчого бюлетеня для повторного голосування, формує новий склад дільничної виборчої комісії у кількості: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для великих дільниць - 16 осіб (по вісім осіб від кожного кандидата на посаду міського голови, включеного до виборчого бюлетеня для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для середніх дільниць - 14 осіб (по сім осіб від кожного кандидата на посаду міського голови, включеного до виборчого бюлетеня для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для малих дільниць - 12 осіб (по шість осіб від кожного кандидата на посаду міського голови, включеного до виборчого бюлетеня для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Кандидати на посаду міського голови, включені до виборчого бюлетеня для повторного голосування, не пізніш як за вісім днів до дня повторного голосування вносять до територіальної виборчої комісії подання стосовно кандидатур до складу дільничних виборчих комісій.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якщо в установлений цією частиною строк подання щодо кандидатур до складу дільничної виборчої комісії не надійшли або до складу дільничної виборчої комісії запропоновано менше осіб, ніж установлено цією частиною, або до виборчого бюлетеня для повторного голосування включено одного кандидата, дільнична виборча комісія утворюється у визначений цією статтею строк відповідною територіальною виборчою комісією за поданням голови за пропозиціями членів комісії цієї територіальної виборчої комісії, з обов'язковим включенням до складу комісії осіб, подання щодо яких внесені в установленому цим Законом порядку з урахуванням особливостей, визначених цією частиною.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Довірені особи та офіційні спостерігачі кандидатів у депутати, кандидатів на посаду сільського, селищного, міського голови, старости, включених до виборчого бюлетеня для повторного голосування, продовжують здійснювати свої повноваження під час організації підготовки та проведення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Для проведення повторного голосування списки виборців на звичайних виборчих дільницях виготовляються органами ведення Державного реєстру виборців та передаються відповідним дільничним виборчим комісіям не пізніш як за два дні до дня повторного голосування в порядку, встановленому частиною другою статті 30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Списки виборців для повторного голосування на спеціальних виборчих дільницях, утворених у стаціонарних закладах охорони здоров'я, виготовляються відповідними дільничними виборчими комісіями не пізніш як за два дні до дня повторного голосування на підставі відомостей, поданих керівниками цих закладів.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Форму списку виборців для повторного голосування встановлює Центральна виборча комісія.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13. Іменні запрошення, передбачені частиною другою статті 31 цього Закону, передаються органом ведення Державного реєстру виборців </w:t>
      </w:r>
      <w:r w:rsidRPr="00E90988">
        <w:rPr>
          <w:rFonts w:ascii="Times New Roman" w:eastAsia="Times New Roman" w:hAnsi="Times New Roman" w:cs="Times New Roman"/>
          <w:sz w:val="28"/>
          <w:szCs w:val="28"/>
          <w:lang w:eastAsia="uk-UA"/>
        </w:rPr>
        <w:lastRenderedPageBreak/>
        <w:t>відповідним дільничним виборчим комісіям звичайних виборчих дільниць у приміщенні, в якому він розташований, не пізніш як за п'ять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Дільнична виборча комісія надсилає або доставляє в інший спосіб кожному виборцю іменне запрошення не пізніш як за три дні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До виборчого бюлетеня для повторного голосування, яке призначено відповідно до пункту 1 частини першої цієї статті, включаються два або більше кандидатів у депутати, кандидатів на посаду сільського, селищного, міського голови, старости, за яких подано найбільшу і водночас однакову кількість голосів, не враховуючи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які після дня голосування, але не пізніш як за 12 днів до дня повторного голосування, звернулися із письмовою заявою про відмову від балотування до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реєстрація яких скасована в порядку, встановленому цим Законом, не пізніш як за 12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які вибули з балотування відповідно до частини сьомої статті 47 цього Закону не пізніш як за 12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15. До виборчого бюлетеня для повторного голосування, яке призначено відповідно до пункту 2 частини першої цієї статті, включаються два кандидати на посаду міського (</w:t>
      </w:r>
      <w:r w:rsidR="00B02DA3"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голови, за яких за результатами голосування у день виборів подано найбільшу кількість голосів, не враховуючи кандидатів: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які після дня голосування, але не пізніш як за 10 днів до дня повторного голосування, звернулися із письмовою заявою про відмову від балотування до територіальної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реєстрація яких скасована в порядку, встановленому цим Законом, не пізніш як за 10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які вибули з балотування відповідно до частини сьомої статті 47 цього Закону не пізніш як за 12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якщо другу за розміром кількість голосів виборців подано за двох або більше кандидатів на посаду міського (</w:t>
      </w:r>
      <w:r w:rsidR="003D4F51" w:rsidRPr="00E90988">
        <w:rPr>
          <w:rFonts w:ascii="Times New Roman" w:eastAsia="Times New Roman" w:hAnsi="Times New Roman" w:cs="Times New Roman"/>
          <w:sz w:val="28"/>
          <w:szCs w:val="28"/>
          <w:lang w:eastAsia="uk-UA"/>
        </w:rPr>
        <w:t>міст, які є обласними центрами та міських голів Києва та Севастополя</w:t>
      </w:r>
      <w:r w:rsidRPr="00E90988">
        <w:rPr>
          <w:rFonts w:ascii="Times New Roman" w:eastAsia="Times New Roman" w:hAnsi="Times New Roman" w:cs="Times New Roman"/>
          <w:sz w:val="28"/>
          <w:szCs w:val="28"/>
          <w:lang w:eastAsia="uk-UA"/>
        </w:rPr>
        <w:t xml:space="preserve">) голови, до виборчого бюлетеня </w:t>
      </w:r>
      <w:r w:rsidRPr="00E90988">
        <w:rPr>
          <w:rFonts w:ascii="Times New Roman" w:eastAsia="Times New Roman" w:hAnsi="Times New Roman" w:cs="Times New Roman"/>
          <w:sz w:val="28"/>
          <w:szCs w:val="28"/>
          <w:lang w:eastAsia="uk-UA"/>
        </w:rPr>
        <w:lastRenderedPageBreak/>
        <w:t>включаються кандидат, за якого подано найбільшу кількість голосів, та кандидати, за яких подано другу за розміром кількість голосів виборців.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16. У разі настання обставин, передбачених пунктами 1 - 3 частини чотирнадцятої або пунктами 1 - 3 частини п'ятнадцятої цієї статті, територіальна виборча комісія приймає рішення про включення до виборчого бюлетеня кандидата, за якого у день виборів подано наступну за розміром кількість голосів виборців. У разі якщо у відповідному виборчому окрузі не залишилося інших кандидатів, до виборчого бюлетеня включається один кандидат.</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17. Текст виборчого бюлетеня для повторного голосування затверджується територіальною виборчою комісією не пізніш як за десять днів до дня повторного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Виборчі бюлетені для повторного голосування виготовляються у тій самій кількості, що і для голосування у день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18. Якщо обставини, що відповідно до частин чотирнадцятої або п'ятнадцятої цієї статті виключають можливість участі кандидата у депутати, кандидата на посаду сільського, селищного, міського голови, старости у балотуванні при повторному голосуванні, настали пізніше строку, визначеного частинами тринадцятою та чотирнадцятою цієї статті, повторне голосування проводиться щодо кандидата (кандидатів), реєстрація якого (яких) не була скасована або який (які) не вибув (вибули) із балотування.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такому разі зміни до тексту виборчого бюлетеня вносяться членами дільничних виборчих комісій з використанням штампа "Вибув" у порядку, визначеному частиною тринадцятою статті 75 цього Закону. Про зміни, внесені до виборчого бюлетеня для повторного голосування, повідомляється кожному виборцю під час видачі виборчого бюлетеня.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19. Територіальна виборча комісія на своєму засіданні на підставі протоколів дільничних виборчих комісій про підрахунок голосів виборців на виборчій дільниці, протоколів територіальних виборчих комісій (які відповідно до цього Закону здійснюють повноваження окружних) про підсумки повторного голосування у відповідних виборчих територіальних округах не пізніш як на п'ятий день з дня повторного голосування встановлює результати повторного голосування з відповідних виборів, про що складає протокол.</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20. Якщо до виборчого бюлетеня для повторного голосування було внесено більше одного кандидата у депутати, кандидата на посаду сільського, селищного, міського голови, старости, обраним депутатом, сільським, </w:t>
      </w:r>
      <w:r w:rsidRPr="00E90988">
        <w:rPr>
          <w:rFonts w:ascii="Times New Roman" w:eastAsia="Times New Roman" w:hAnsi="Times New Roman" w:cs="Times New Roman"/>
          <w:sz w:val="28"/>
          <w:szCs w:val="28"/>
          <w:lang w:eastAsia="uk-UA"/>
        </w:rPr>
        <w:lastRenderedPageBreak/>
        <w:t>селищним, міським головою, старостою вважається кандидат, за якого подано більше голосів виборців відносно інших кандидатів, які балотувалися у відповідному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Якщо до виборчого бюлетеня для повторного голосування було включено лише одного кандидата у депутати, кандидата на посаду сільського, селищного, міського голови, старости, кандидат вважається обраним депутатом, сільським, селищним, міським головою, старостою, якщо за нього подано більше половини голосів виборців, які взяли участь у голосуванні.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21. Якщо до виборчого бюлетеня для повторного голосування було включено два або більше кандидатів у депутати, кандидатів на посаду сільського, селищного, міського голови, старости і за результатами повторного голосування найбільшу і водночас однакову кількість голосів виборців подано за двох або більше кандидатів, або якщо голосування проводилося по одному кандидату, і за нього не було подано більше половини голосів виборців, які взяли участь у голосуванні, територіальна виборча комісія приймає рішення про визнання виборів депутата, сільського, селищного, міського голови, старости такими, що не відбулися, та відповідно до частини четвертої статті 14 цього Закону призначає </w:t>
      </w:r>
      <w:r w:rsidR="005A4DCC" w:rsidRPr="00E90988">
        <w:rPr>
          <w:rFonts w:ascii="Times New Roman" w:eastAsia="Times New Roman" w:hAnsi="Times New Roman" w:cs="Times New Roman"/>
          <w:sz w:val="28"/>
          <w:szCs w:val="28"/>
          <w:lang w:eastAsia="uk-UA"/>
        </w:rPr>
        <w:t>чи в разі визнання особи, обраної депутатом</w:t>
      </w:r>
      <w:r w:rsidR="005A4DCC" w:rsidRPr="00E90988">
        <w:t xml:space="preserve"> </w:t>
      </w:r>
      <w:r w:rsidR="005A4DCC" w:rsidRPr="00E90988">
        <w:rPr>
          <w:rFonts w:ascii="Times New Roman" w:eastAsia="Times New Roman" w:hAnsi="Times New Roman" w:cs="Times New Roman"/>
          <w:sz w:val="28"/>
          <w:szCs w:val="28"/>
          <w:lang w:eastAsia="uk-UA"/>
        </w:rPr>
        <w:t>за мажоритарною системою, такою, яка відмовилася від депутатського мандата у відповідному одномандатному виборчому окрузі</w:t>
      </w:r>
      <w:r w:rsidRPr="00E90988">
        <w:rPr>
          <w:rFonts w:ascii="Times New Roman" w:eastAsia="Times New Roman" w:hAnsi="Times New Roman" w:cs="Times New Roman"/>
          <w:sz w:val="28"/>
          <w:szCs w:val="28"/>
          <w:lang w:eastAsia="uk-UA"/>
        </w:rPr>
        <w:t xml:space="preserve"> вибори, про що приймає відповідне рішення.</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88. Офіційне оприлюднення результатів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не пізніш як на п'ятий день з дня встановлення результатів виборів офіційно оприлюднює результати місцевих виборів шляхом опублікування у відповідних місцевих друкованих засобах масової інформації.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Список обраних депутатів відповідної ради публікується із зазначенням в алфавітному порядку прізвища, власного імені (усіх власних імен) та по батькові (за наявності), числа, місяця, року народження, відомостей про освіту, партійність, посаду, місце роботи (заняття), місце проживання та назви місцевої організації партії, від яких обрано депутата (або позначки "Висунутий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У повідомленні про результати виборів та обраного сільського, селищного, міського голову, старосту зазначаються прізвище, власне ім'я (усі власні імена) та по батькові (за наявності), число, місяць, рік народження, відомості про освіту, партійність, посаду, місце роботи (заняття), місце проживання та назву </w:t>
      </w:r>
      <w:r w:rsidRPr="00E90988">
        <w:rPr>
          <w:rFonts w:ascii="Times New Roman" w:eastAsia="Times New Roman" w:hAnsi="Times New Roman" w:cs="Times New Roman"/>
          <w:sz w:val="28"/>
          <w:szCs w:val="28"/>
          <w:lang w:eastAsia="uk-UA"/>
        </w:rPr>
        <w:lastRenderedPageBreak/>
        <w:t xml:space="preserve">місцевої організації партії, від якої обрано відповідного сільського, селищного, міського голову, старосту (або позначка "Висунутий шляхом </w:t>
      </w:r>
      <w:proofErr w:type="spellStart"/>
      <w:r w:rsidRPr="00E90988">
        <w:rPr>
          <w:rFonts w:ascii="Times New Roman" w:eastAsia="Times New Roman" w:hAnsi="Times New Roman" w:cs="Times New Roman"/>
          <w:sz w:val="28"/>
          <w:szCs w:val="28"/>
          <w:lang w:eastAsia="uk-UA"/>
        </w:rPr>
        <w:t>самовисування</w:t>
      </w:r>
      <w:proofErr w:type="spellEnd"/>
      <w:r w:rsidRPr="00E90988">
        <w:rPr>
          <w:rFonts w:ascii="Times New Roman" w:eastAsia="Times New Roman" w:hAnsi="Times New Roman" w:cs="Times New Roman"/>
          <w:sz w:val="28"/>
          <w:szCs w:val="28"/>
          <w:lang w:eastAsia="uk-UA"/>
        </w:rPr>
        <w:t>").</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Офіційне оприлюднення територіальною виборчою комісією результатів виборів є підставою для звільнення з роботи (посади), несумісної з посадою сільського, селищного, міського голови, старости та прийняття рішення про припинення дії іншого представницького мандата особи, обраної депутатом, сільським, селищним, міським головою, старостою.</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89. Реєстрація обраних депутатів, сільських, селищних, міських голів, старост</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старостою, для її реєстрації, у разі наявності іншого представницького мандата, зобов'язана подати до територіальної виборчої комісії протягом 20 днів з дня офіційного оприлюднення результатів місцевих виборів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обласної, районної, міської, районної у місті, сільської, селищної ради. Особа, обрана сільським, селищним, міським головою, старостою, одночасно з копією заяви про припинення дії іншого представницького мандата подає документ про звільнення з роботи (посади), несумісної з посадою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разі звернення особи, обраної депутатом, сільським, селищним, міським головою, старостою, до територіальної виборчої комісії щодо наявності 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У п'ятиденний строк з дня отримання документів, зазначених у частині першій цієї статті, територіальна виборча комісія приймає рішення про реєстрацію депутата, сільського, селищного, міського голови, старости.</w:t>
      </w:r>
    </w:p>
    <w:p w:rsidR="00341B86"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4. У разі невиконання без поважних причин особою, обраною депутатом у багатомандатному виборчому окрузі, у строки, зазначені у частинах першій і другій цієї статті, вимог частини першої цієї статті територіальна виборча комісія приймає рішення про визнання її такою, яка відмовилася від депутатського мандата, </w:t>
      </w:r>
      <w:r w:rsidR="00341B86" w:rsidRPr="00E90988">
        <w:rPr>
          <w:rFonts w:ascii="Times New Roman" w:eastAsia="Calibri" w:hAnsi="Times New Roman" w:cs="Times New Roman"/>
          <w:sz w:val="28"/>
          <w:szCs w:val="28"/>
        </w:rPr>
        <w:t xml:space="preserve">та визнає обраним депутатом наступного за черговістю </w:t>
      </w:r>
      <w:r w:rsidR="00341B86" w:rsidRPr="00E90988">
        <w:rPr>
          <w:rFonts w:ascii="Times New Roman" w:eastAsia="Calibri" w:hAnsi="Times New Roman" w:cs="Times New Roman"/>
          <w:sz w:val="28"/>
          <w:szCs w:val="28"/>
        </w:rPr>
        <w:lastRenderedPageBreak/>
        <w:t xml:space="preserve">кандидата у депутати у загальному </w:t>
      </w:r>
      <w:proofErr w:type="spellStart"/>
      <w:r w:rsidR="00341B86" w:rsidRPr="00E90988">
        <w:rPr>
          <w:rFonts w:ascii="Times New Roman" w:eastAsia="Calibri" w:hAnsi="Times New Roman" w:cs="Times New Roman"/>
          <w:sz w:val="28"/>
          <w:szCs w:val="28"/>
        </w:rPr>
        <w:t>ранжуванні</w:t>
      </w:r>
      <w:proofErr w:type="spellEnd"/>
      <w:r w:rsidR="00341B86" w:rsidRPr="00E90988">
        <w:rPr>
          <w:rFonts w:ascii="Times New Roman" w:eastAsia="Calibri" w:hAnsi="Times New Roman" w:cs="Times New Roman"/>
          <w:sz w:val="28"/>
          <w:szCs w:val="28"/>
        </w:rPr>
        <w:t xml:space="preserve">, передбаченому частиною четвертою статті </w:t>
      </w:r>
      <w:r w:rsidR="00341B86" w:rsidRPr="00E90988">
        <w:rPr>
          <w:rFonts w:ascii="Times New Roman" w:hAnsi="Times New Roman"/>
          <w:sz w:val="28"/>
          <w:szCs w:val="28"/>
        </w:rPr>
        <w:t>86</w:t>
      </w:r>
      <w:r w:rsidR="00341B86" w:rsidRPr="00E90988">
        <w:rPr>
          <w:rFonts w:ascii="Times New Roman" w:eastAsia="Calibri" w:hAnsi="Times New Roman" w:cs="Times New Roman"/>
          <w:sz w:val="28"/>
          <w:szCs w:val="28"/>
        </w:rPr>
        <w:t xml:space="preserve"> цього </w:t>
      </w:r>
      <w:r w:rsidR="00FA2C88" w:rsidRPr="00E90988">
        <w:rPr>
          <w:rFonts w:ascii="Times New Roman" w:hAnsi="Times New Roman"/>
          <w:sz w:val="28"/>
          <w:szCs w:val="28"/>
        </w:rPr>
        <w:t>Закону</w:t>
      </w:r>
      <w:r w:rsidR="00341B86" w:rsidRPr="00E90988">
        <w:rPr>
          <w:rFonts w:ascii="Times New Roman" w:eastAsia="Calibri" w:hAnsi="Times New Roman" w:cs="Times New Roman"/>
          <w:sz w:val="28"/>
          <w:szCs w:val="28"/>
        </w:rPr>
        <w:t xml:space="preserve"> </w:t>
      </w:r>
      <w:r w:rsidR="00341B86" w:rsidRPr="00E90988">
        <w:rPr>
          <w:rFonts w:ascii="Times New Roman" w:eastAsia="Times New Roman" w:hAnsi="Times New Roman" w:cs="Times New Roman"/>
          <w:sz w:val="28"/>
          <w:szCs w:val="28"/>
        </w:rPr>
        <w:t xml:space="preserve">та реєструє його в установленому цим </w:t>
      </w:r>
      <w:r w:rsidR="00FA2C88" w:rsidRPr="00E90988">
        <w:rPr>
          <w:rFonts w:ascii="Times New Roman" w:eastAsia="Times New Roman" w:hAnsi="Times New Roman"/>
          <w:sz w:val="28"/>
          <w:szCs w:val="28"/>
        </w:rPr>
        <w:t>Законом</w:t>
      </w:r>
      <w:r w:rsidR="00341B86" w:rsidRPr="00E90988">
        <w:rPr>
          <w:rFonts w:ascii="Times New Roman" w:eastAsia="Times New Roman" w:hAnsi="Times New Roman" w:cs="Times New Roman"/>
          <w:sz w:val="28"/>
          <w:szCs w:val="28"/>
        </w:rPr>
        <w:t xml:space="preserve"> порядку. </w:t>
      </w:r>
      <w:r w:rsidR="00341B86" w:rsidRPr="00E90988">
        <w:rPr>
          <w:rFonts w:ascii="Times New Roman" w:eastAsia="Calibri" w:hAnsi="Times New Roman" w:cs="Times New Roman"/>
          <w:sz w:val="28"/>
          <w:szCs w:val="28"/>
        </w:rPr>
        <w:t>В такому випадку проміжні вибори не призначаються, а відповідний мандат розподіляється в порядку заміщення депутатів.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Про прийняте згідно з частиною четвертою цієї статті рішення територіальна виборча комісія повідомляє відповідного кандидата у депутати наступного дня з дня прийняття такого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6. У разі невиконання без поважних причин та у строки, передбачені частинами першою та другою цієї статті, особою, обраною депутатом по </w:t>
      </w:r>
      <w:r w:rsidR="00FA2C88" w:rsidRPr="00E90988">
        <w:rPr>
          <w:rFonts w:ascii="Times New Roman" w:eastAsia="Times New Roman" w:hAnsi="Times New Roman" w:cs="Times New Roman"/>
          <w:sz w:val="28"/>
          <w:szCs w:val="28"/>
          <w:lang w:eastAsia="uk-UA"/>
        </w:rPr>
        <w:t xml:space="preserve">мажоритарному </w:t>
      </w:r>
      <w:r w:rsidRPr="00E90988">
        <w:rPr>
          <w:rFonts w:ascii="Times New Roman" w:eastAsia="Times New Roman" w:hAnsi="Times New Roman" w:cs="Times New Roman"/>
          <w:sz w:val="28"/>
          <w:szCs w:val="28"/>
          <w:lang w:eastAsia="uk-UA"/>
        </w:rPr>
        <w:t>одномандатному виборчому округу, вимог частини першої цієї статті територіальна виборча комісія приймає рішення про визнання особи такою, що відмовилася відповідно від депутатського мандата, та призначає в цьому виборчому окрузі повторні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невиконання без поважних причин та у строки, передбачені частинами першою та другою цієї статті, особою, обраною на посаду сільського, селищного, міського голови, старости, вимог частини першої цієї статті територіальна виборча комісія приймає рішення про визнання особи такою, що відмовилася відповідно від посади сільського, селищного, міського голови, старости, та призначає повторні вибори відповідно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Копії рішень територіальної виборчої комісії, прийняті відповідно до частин третьої, четвертої, шостої цієї статті, невідкладно надсилаються до Центральної виборчої комісії.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XII</w:t>
      </w:r>
      <w:r w:rsidRPr="00E90988">
        <w:rPr>
          <w:rFonts w:ascii="Times New Roman" w:eastAsia="Times New Roman" w:hAnsi="Times New Roman" w:cs="Times New Roman"/>
          <w:b/>
          <w:sz w:val="28"/>
          <w:szCs w:val="28"/>
          <w:lang w:eastAsia="uk-UA"/>
        </w:rPr>
        <w:br/>
        <w:t>ЗАМІЩЕННЯ ДЕПУТАТІВ, ПОЗАЧЕРГОВІ, ПОВТОРНІ, ПРОМІЖНІ ТА ПЕРШІ ВИБОРИ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 xml:space="preserve">Стаття 90. </w:t>
      </w:r>
      <w:r w:rsidR="00FA2C88" w:rsidRPr="00E90988">
        <w:rPr>
          <w:rFonts w:ascii="Times New Roman" w:eastAsia="Times New Roman" w:hAnsi="Times New Roman" w:cs="Times New Roman"/>
          <w:b/>
          <w:sz w:val="28"/>
          <w:szCs w:val="28"/>
          <w:lang w:eastAsia="uk-UA"/>
        </w:rPr>
        <w:t>П</w:t>
      </w:r>
      <w:r w:rsidRPr="00E90988">
        <w:rPr>
          <w:rFonts w:ascii="Times New Roman" w:eastAsia="Times New Roman" w:hAnsi="Times New Roman" w:cs="Times New Roman"/>
          <w:b/>
          <w:sz w:val="28"/>
          <w:szCs w:val="28"/>
          <w:lang w:eastAsia="uk-UA"/>
        </w:rPr>
        <w:t>роміжні вибори депутатів сільської, селищної ради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Проміжні вибори депутата в одномандатних виборчих округах проводяться у порядку та строки, передбачені цим Законом. В останні шість місяців повноважень депутатів сільських, селищних рад проміжні вибори за рішенням відповідної ради не проводяться.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91. Проведення повторних місцевих виборів депутатів (депутата), сільських, селищних, міських голів, старост</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 xml:space="preserve">1. Рішення про призначення повторних виборів депутатів (депутата) у відповідному багатомандатному, одномандатному виборчому окрузі приймається територіальною виборчою комісією не пізніш як у десятиденний строк з дня прийняття рішення про визнання відповідних виборів депутатів у цьому виборчому окрузі такими, що не відбулися, чи в разі визнання особи такою, яка відмовилася від депутатського мандата у відповідному </w:t>
      </w:r>
      <w:r w:rsidR="00FA2C88" w:rsidRPr="00E90988">
        <w:rPr>
          <w:rFonts w:ascii="Times New Roman" w:eastAsia="Times New Roman" w:hAnsi="Times New Roman" w:cs="Times New Roman"/>
          <w:sz w:val="28"/>
          <w:szCs w:val="28"/>
          <w:lang w:eastAsia="uk-UA"/>
        </w:rPr>
        <w:t xml:space="preserve">мажоритарному </w:t>
      </w:r>
      <w:r w:rsidRPr="00E90988">
        <w:rPr>
          <w:rFonts w:ascii="Times New Roman" w:eastAsia="Times New Roman" w:hAnsi="Times New Roman" w:cs="Times New Roman"/>
          <w:sz w:val="28"/>
          <w:szCs w:val="28"/>
          <w:lang w:eastAsia="uk-UA"/>
        </w:rPr>
        <w:t>одномандатному виборчому окрузі.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Рішення про призначення повторних виборів сільського, селищного, міського голови, старости приймається територіальною виборчою комісією не пізніш як у десятиденний строк з дня прийняття рішення про визнання відповідних виборів такими, що не відбулися, чи в разі визнання особи такою, яка відмовилася від посади відповідно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Повторні місцеві вибори проводяться по тих самих виборчих округах, виборчих дільницях у порядку та строки, визначені цим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92. Проведення позачергових виборів депутатів Верховної Ради Автономної Республіки Крим, місцевої ради та сільського, селищного, міського голови, старости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Позачергові вибори депутатів Верховної Ради Автономної Республіки Крим, місцевої ради та сільського, селищного, міського голови, старости проводяться в порядку і строки, передбачені цим Законом для чергових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Верховна Рада Автономної Республіки Крим, місцева рада, сільський, селищний, міський голова, староста, обрані на позачергових виборах, здійснюють свої повноваження до обрання нового складу ради, сільського, селищного, міського голови, старости на наступних чергових місцевих виборах у порядку, встановленому </w:t>
      </w:r>
      <w:r w:rsidR="00A00A6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Конституцією та законами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 останні шість місяців повноважень депутатів, сільських, селищних, міських голів, старост, обраних на попередніх чергових місцевих виборах, позачергові вибори не призначаються та не проводяться.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Верховна Рада Автономної Республіки Крим, місцева рада невідкладно інформують відповідну територіальну виборчу комісію про дострокове припинення повноважень депутата Верховної Ради Автономної Республіки Крим, депутата місцевої ради.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Стаття 93. Перші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Перші місцеві вибори проводяться в порядку і строки, встановлені цим Законом, з такими особливостями: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утворюється у разі призначення перших виборів депутатів місцевої ради, сільського, селищного, міського голови в порядку, встановленому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територіальна виборча комісія відповідно до цього Закону утворює виборчі округи, дільничні виборчі комісії у порядку та строки, передбачені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депутати місцевої ради, сільський, селищний, міський голова, староста обираються на перших місцевих виборах на строк до обрання на чергових виборах депутатів та сільського, селищного, міського голови, старости і сформування за результатами таких виборів відповідної ради у повноважному складі.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У разі добровільного об'єднання територіальних громад повноваження відповідних територіальних виборчих комісій припиняються після утворення територіальної виборчої комісії, що здійснюватиме підготовку та проведення відповідних перших місцевих виборів.</w:t>
      </w:r>
    </w:p>
    <w:p w:rsidR="00107600" w:rsidRPr="00E90988" w:rsidRDefault="00107600" w:rsidP="00107600">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93-1. Додаткові вибори депутатів сільських, селищних рад від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w:t>
      </w:r>
    </w:p>
    <w:p w:rsidR="00107600" w:rsidRPr="00E90988"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Додаткові вибори депутатів сільських, селищних рад проводяться в порядку і строки, передбачені цим Законом.</w:t>
      </w:r>
    </w:p>
    <w:p w:rsidR="00107600" w:rsidRPr="00E90988"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Депутати сільських, селищних рад, обрані на додаткових виборах, здійснюють свої повноваження до обрання нового складу ради на наступних чергових місцевих виборах у порядку, встановленому Конституцією та законами України.</w:t>
      </w:r>
    </w:p>
    <w:p w:rsidR="00107600" w:rsidRPr="00E90988"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Протягом останніх шести місяців повноважень депутатів, обраних на попередніх чергових місцевих виборах, додаткові вибори не призначаються та не проводяться.</w:t>
      </w:r>
    </w:p>
    <w:p w:rsidR="00107600" w:rsidRPr="00E90988" w:rsidRDefault="00107600" w:rsidP="00107600">
      <w:pPr>
        <w:shd w:val="clear" w:color="auto" w:fill="FFFFFF"/>
        <w:spacing w:after="100" w:afterAutospacing="1" w:line="435" w:lineRule="atLeast"/>
        <w:ind w:firstLine="567"/>
        <w:jc w:val="both"/>
        <w:outlineLvl w:val="2"/>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 xml:space="preserve">4. Повноваження територіальної виборчої комісії територіальної громади, що приєднується до об'єднаної територіальної громади, припиняються з моменту прийняття сільською, селищною радою рішення про приєднання до об'єднаної територіальної громади. Повноваження щодо проведення додаткових виборів здійснюються територіальною виборчою комісією, створеною на території об'єднаної територіальної громади, до якої приєднується територіальна громада. </w:t>
      </w:r>
    </w:p>
    <w:p w:rsidR="005415C7" w:rsidRPr="00E90988" w:rsidRDefault="005415C7" w:rsidP="00107600">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XIII</w:t>
      </w:r>
      <w:r w:rsidRPr="00E90988">
        <w:rPr>
          <w:rFonts w:ascii="Times New Roman" w:eastAsia="Times New Roman" w:hAnsi="Times New Roman" w:cs="Times New Roman"/>
          <w:b/>
          <w:sz w:val="28"/>
          <w:szCs w:val="28"/>
          <w:lang w:eastAsia="uk-UA"/>
        </w:rPr>
        <w:br/>
        <w:t>ОСКАРЖЕННЯ РІШЕНЬ, ДІЙ ЧИ БЕЗДІЯЛЬНОСТІ, ЩО СТОСУЮТЬСЯ МІСЦЕВИХ ВИБОРІВ. ВІДПОВІДАЛЬНІСТЬ ЗА ПОРУШЕННЯ ЗАКОНОДАВСТВА ПРО МІСЦЕВІ ВИБОРИ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94. Оскарження рішень, дій чи бездіяльності, що стосуються місцевих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Кандидат, його довірена особа, місцева організація політичної партії, кандидати від якої зареєстровані на відповідних місцевих виборах, її представник в територіальній виборчій комісії або уповноважена особа, офіційний спостерігач, виборча комісія, утворена відповідно до цього Закону, а також виборець, виборчі права або охоронювані законом інтереси якого щодо участі у виборчому процесі порушено рішенням, дією чи бездіяльністю суб'єкта оскарження, може звернутися до виборчої комісії зі скаргою, що стосується виборчого процесу, з урахуванням особливостей, визначених цією статтею та статтями 95 - 98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Від імені кандидата скарга може бути подана також його довіреною особою.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Суб'єкт виборчого процесу може звернутися до суду в порядку, встановленому Кодексом адміністративного судочинства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Суб'єкти звернення зі скаргою, зазначені в частині першій цієї статті, можуть з урахуванням вимог цього Закону оскаржити до відповідної виборчої комісії рішення, дії чи бездіяльність, що стосуються виборчого процесу, таких суб'єктів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виборчої комісії, члена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2) місцевої організації партії, кандидати від якої зареєстровані на відповідних місцевих виборах, крім рішення чи дій, які відповідно до закону, її </w:t>
      </w:r>
      <w:r w:rsidRPr="00E90988">
        <w:rPr>
          <w:rFonts w:ascii="Times New Roman" w:eastAsia="Times New Roman" w:hAnsi="Times New Roman" w:cs="Times New Roman"/>
          <w:sz w:val="28"/>
          <w:szCs w:val="28"/>
          <w:lang w:eastAsia="uk-UA"/>
        </w:rPr>
        <w:lastRenderedPageBreak/>
        <w:t>статуту (положення) належать до внутрішньої організаційної діяльності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уповноважених осіб, довірених осіб, офіційних спостерігачів від суб'єктів виборчого процесу - лише щодо скарг, передбачених частиною шостою статті 97 цього Закону.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Виборча комісія може оскаржити до суду рішення, дії чи бездіяльність, що стосується виборчого процесу, таких суб'єктів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органу державної влади, органу влади Автономної Республіки Крим, органу місцевого самоврядування, закладу, підприємства, установи, організації, їхніх посадових чи службових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засобу масової інформації, його посадової чи службової особи або творчого працівника;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кандидата;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місцевої організації партії, крім рішення чи дій, які відповідно до закону, її статуту (положення) належать до внутрішньої організаційної діяльності відповідної місцевої організації партії.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Рішення, дії чи бездіяльність дільничної виборчої комісії, її члена може бути оскаржено до територіальної виборчої комісії, яка утворила відповідну дільничну виборчу комісію, або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У разі якщо дільничні виборчі комісії з місцевих виборів не утворюються, а їх повноваження у порядку, встановленому частиною дев'ятою статті 23 цього Закону, виконують дільничні виборчі комісії з виборів Президента України, з виборів народних депутатів України або з референдуму, рішення, дії чи бездіяльність дільничної виборчої комісії, її члена щодо забезпечення підготовки та проведення виборів депутатів Верховної Ради Автономної Республіки Крим, місцевих рад та сільських, селищних, міських голів, старост може бути оскаржено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Рішення, дії чи бездіяльність територіальної виборчої комісії, її члена може бути оскаржено до територіальної виборчої комісії, яка встановлює результати відповідних місцевих виборів, або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Рішення, дії чи бездіяльність територіальної виборчої комісії, яка встановлює результати відповідних місцевих виборів, її члена може бути оскаржено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Скарга щодо бездіяльності територіальної виборчої комісії, яка встановлює результати відповідних місцевих виборів, також може бути подана до Центральної виборчої комісії.</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Рішення чи дії місцевої організації партії, кандидати від якої зареєстровані на відповідних місцевих виборах, її посадової особи чи повноважного представника, що стосуються виборчого процесу, крім тих рішень чи дій, які відповідно до закону, статуту (положення) належать до внутрішньої організаційної діяльності відповідної місцевої організації партії, можуть бути оскаржені до територіальної виборчої комісії, яка зареєструвала відповідного кандидата (кандидатів), або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Скарга на дії чи бездіяльність кандидата може бути подана до територіальної виборчої комісії, яка зареєструвала відповідного кандидата, або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До дільничної виборчої комісії або до суду оскаржуються порушення, що мали місце під час голосування, допущені уповноваженими особами, довіреними особами, офіційними спостерігачами від суб'єктів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Рішення, дії чи бездіяльність органу державної влади, органу влади Автономної Республіки Крим, органу місцевого самоврядування, підприємства, установи, організації, їх посадової чи службової особи, місцевої організації партії, крім рішення чи дій, які відповідно до закону, її статуту (положення) належать до внутрішньої організаційної діяльності місцевої організації партії, засобу масової інформації та його посадової чи службової особи або творчого працівника, може бути оскаржено до суду.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Виборець може оскаржити рішення, дії чи бездіяльність суб'єктів оскарження, якщо ці рішення, дії чи бездіяльність порушили або порушують його виборчі права або охоронювані законом інтереси щодо участі у виборчому процесі його особисто.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13. Позовні заяви, що стосуються призначення, підготовки і проведення місцевих виборів, розглядаються судом у порядку, встановленому Кодексом адміністративного судочинства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Суд, до якого подано позовну заяву, невідкладно повідомляє відповідну виборчу комісію та комісію вищого рівня про її надходження, відкриття провадження в адміністративній справі, а також про ухвалене судом рішення.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14. У разі отримання повідомлення суду про відкриття провадження в адміністративній справі за позовною заявою виборча комісія, до якої подано аналогічну скаргу (скаргу аналогічного змісту), повертає таку скаргу суб'єкту звернення зі скаргою без розгляду не пізніше наступного дня з дня отримання повідомлення суду із зазначенням підстав її повернення.</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95. Строки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Скарга до виборчої комісії може бути подана відповідним суб'єктом звернення зі скаргою у п'ятиденний строк з дня прийняття рішення, вчинення дії або допущення бездіяльності суб'єктом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Скарга, що стосується порушення, яке мало місце до дня голосування, може бути подана у строк, установлений частиною першою цієї статті, але не пізніше 22 години дня, що передує дню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Скарга, що стосується порушення, яке мало місце під час голосування, може бути подана до відповідної дільничної виборчої комісії не пізніше закінчення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Скарга на рішення, дії чи бездіяльність виборчої комісії, члена цієї комісії, що мали місце у день голосування, під час підрахунку голосів та встановлення підсумків голосування, може бути подана до виборчої комісії вищого рівня у дводенний строк з дня прийняття рішення, вчинення дії або бездіяльності.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Днем подання скарги вважається день фактичного отримання скарги відповідною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Строк подання скарги продовженню або поновленню не підлягає, крім випадку повторного подання скарги після усунення її недоліків не пізніше наступного дня після дня її повернення суб'єктом розгляду скарги без розгляду відповідно до частини другої статті 97 цього Закону. Зміна або уточнення вимог суб'єкта звернення зі скаргою під час розгляду скарги відповідною виборчою комісією, викликані виявленням обставин, не відомих раніше суб'єкту звернення зі скаргою, не вважається новою скаргою і не підлягає встановленим обмеженням строків.</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7. Строки судового оскарження рішень, дій чи бездіяльності, що стосуються виборчого процесу, встановлюються</w:t>
      </w:r>
      <w:r w:rsidR="00A00A6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 Кодексом адміністративного судочинства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96. Форма і зміст скарги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Скарга до виборчої комісії подається у письмовій формі. Скарга має містити: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назву виборчої комісії, до якої подається скарга;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прізвище, власне ім'я (усі власні імена), по батькові (за наявності) або найменування суб'єкта звернення зі скаргою, адресу місця його проживання, місцезнаходження (поштова адреса), а також номер засобу зв'язку, адресу електронної пошти, якщо такі 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прізвище, власне ім'я (усі власні імена), по батькові (за наявності) або найменування суб'єкта оскарження, адресу місця його проживання, місцезнаходження (поштова адреса), а також номер засобу зв'язку, адресу електронної пошти, якщо такі 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суть порушеного питання;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виклад обставин і зазначення доказів, якими суб'єкт звернення зі скаргою обґрунтовує свої вимоги;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чітко сформульовані вимоги із зазначенням суті рішення, ухвалення якого вимагається від суб'єкта розгляду скарги;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перелік документів і матеріалів, що додаються;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у разі їх наявності зазначення заінтересованих осіб, яких суб'єкт звернення зі скаргою вважає за потрібне залучити до розгляду скарги (або зазначення про відсутність таких осіб);</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підпис суб'єкта звернення зі скаргою або його представника із зазначенням дати підписання.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 скарги додаються її копії, докази, зазначені у скарзі, та копії усіх документів, що додаються до неї, у кількості, яка дорівнює кількості суб'єктів оскарження та заінтересованих осіб, зазначених у скарзі.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Якщо скарга від імені кандидата подається його довіреною особою, то у скарзі зазначаються також прізвище, ім'я та по батькові, місце проживання або </w:t>
      </w:r>
      <w:r w:rsidRPr="00E90988">
        <w:rPr>
          <w:rFonts w:ascii="Times New Roman" w:eastAsia="Times New Roman" w:hAnsi="Times New Roman" w:cs="Times New Roman"/>
          <w:sz w:val="28"/>
          <w:szCs w:val="28"/>
          <w:lang w:eastAsia="uk-UA"/>
        </w:rPr>
        <w:lastRenderedPageBreak/>
        <w:t>місцезнаходження (поштова адреса), вид та номер засобів зв'язку кандидата, в інтересах якого вона подається, та додається засвідчена відповідно до вимог законодавства копія документа, що посвідчує повноваження особи, яка її подає.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Скарга, що подається від імені місцевої організації партії - суб'єкта виборчого процесу, підписується її керівником або іншою уповноваженою на те особою із засвідченням підпису печаткою місцевої організації партії або відповідної організації політичної партії вищого рівня.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До скарги додається оригінал або засвідчена відповідно до вимог законодавства копія документа, що підтверджує повноваження особи, яка її підписала.</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Керівник місцевої організації політичної партії діє як представник відповідної місцевої організації політичної партії без додаткового уповноваження.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Форма та зміст, а також вимоги до позовної заяви до суду визначаються </w:t>
      </w:r>
      <w:r w:rsidR="00A00A67" w:rsidRPr="00E90988">
        <w:rPr>
          <w:rFonts w:ascii="Times New Roman" w:eastAsia="Times New Roman" w:hAnsi="Times New Roman" w:cs="Times New Roman"/>
          <w:sz w:val="28"/>
          <w:szCs w:val="28"/>
          <w:lang w:eastAsia="uk-UA"/>
        </w:rPr>
        <w:t xml:space="preserve"> </w:t>
      </w:r>
      <w:r w:rsidRPr="00E90988">
        <w:rPr>
          <w:rFonts w:ascii="Times New Roman" w:eastAsia="Times New Roman" w:hAnsi="Times New Roman" w:cs="Times New Roman"/>
          <w:sz w:val="28"/>
          <w:szCs w:val="28"/>
          <w:lang w:eastAsia="uk-UA"/>
        </w:rPr>
        <w:t>Кодексом адміністративного судочинства України.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Вимоги до форми та змісту скарги, визначені цим Законом, є вичерпними.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97. Порядок і строки розгляду скарг</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Порядок розгляду скарг виборчими комісіями визначається цим Законом та порядком розгляду скарг, встановленим Центральною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Скарга, оформлена без додержання вимог статті 96 цього Закону, повертається відповідно Головою Центральної виборчої комісії або за його дорученням іншим членом Центральної виборчої комісії чи головою або заступником голови територіальної чи дільничної виборчої комісії суб'єкту звернення зі скаргою без розгляду не пізніше наступного дня після дня надходження скарги, а скарга, подана напередодні дня голосування, у день голосування чи наступного дня після дня голосування, - невідкладно. У разі повернення скарги без розгляду зазначається вичерпний перелік недоліків, які перешкоджають розгляду скарги, і вказується на можливість повторного звернення зі скаргою, оформленою відповідно до вимог статті 96 цього Закону, у встановлені цим Законом строки.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Повернення скарги без розгляду суб'єкту звернення зі скаргою з інших підстав ніж ті, що встановлені цим Законом, не допускається.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У разі повторного подання скарги з невиправленими недоліками або з допущенням нових недоліків виборча комісія приймає рішення про залишення її без розгляду по суті.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Скарга, оформлена з додержанням вимог статті 96 цього Закону, розглядається відповідною територіальною виборчою комісією на засіданні протягом двох днів з дня її отримання, а Центральною виборчою комісією - протягом трьох днів з дня її отримання, якщо інше не передбачене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Скарга, що стосується порушення, яке мало місце до дня голосування, розглядається виборчою комісією у строк, передбачений частиною четвертою цієї статті, але не пізніше 24 години дня, що передує дню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Скарга, що стосується порушення, яке мало місце під час голосування, подана до дільничної виборчої комісії, розглядається нею одразу після закінчення голосування.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Скарга, що стосується порушення, яке мало місце в день голосування, під час підрахунку голосів та встановлення підсумків голосування на дільниці, подана до територіальної виборчої комісії, розглядається відповідною територіальною виборчою комісією у дводенний строк з дня її подання.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Якщо виборча комісія під час розгляду скарги визнає необхідним проведення перевірки зазначених у скарзі обставин правоохоронними органами, відповідні правоохоронні органи за зверненням виборчої комісії перевіряють ці обставини та вживають відповідних заходів щодо припинення порушення законодавства у дводенний строк з дня отримання звернення виборчої комісії, а якщо таке звернення отримано ними менш як за три дні до дня голосування, у день голосування чи наступного за ним дня, - невідкладно. Про результати перевірки та вжиті заходи відповідні органи у дводенний строк повідомляють виборчу комісію, яка до них звернулася.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Розгляд скарги виборчою комісією здійснюється з обов'язковим своєчасним повідомленням суб'єкта звернення зі скаргою, суб'єкта оскарження та інших заінтересованих осіб рекомендованою телеграмою, телефонограмою, факсимільним повідомленням, засобами електронної пошти про час і місце розгляду скарги. Неприбуття на засідання суб'єкта розгляду скарги, осіб, які були належним чином повідомлені про нього, не перешкоджає розгляду скарги.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 xml:space="preserve">10. Копії скарги та доданих до неї документів надаються суб'єкту оскарження та заінтересованим особам заздалегідь, а у разі неможливості - не пізніше початку розгляду скарги. Суб'єкт оскарження має право подати </w:t>
      </w:r>
      <w:r w:rsidRPr="00E90988">
        <w:rPr>
          <w:rFonts w:ascii="Times New Roman" w:eastAsia="Times New Roman" w:hAnsi="Times New Roman" w:cs="Times New Roman"/>
          <w:sz w:val="28"/>
          <w:szCs w:val="28"/>
          <w:lang w:eastAsia="uk-UA"/>
        </w:rPr>
        <w:lastRenderedPageBreak/>
        <w:t>письмові пояснення по суті скарги, які беруться до розгляду виборчою комісією.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11. Виборча комісія приймає рішення про залишення скарги без розгляду по суті, якщо вона подана неналежним суб'єктом звернення зі скаргою чи до неналежного суб'єкта розгляду скарги або з порушенням строків оскарження, встановлених цим Законом.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12. Суди, виборчі комісії, правоохоронні органи (прокуратура, міліція) організовують свою роботу під час виборчого процесу, в тому числі у вихідні дні та в день голосування, таким чином, щоб забезпечити прийом і розгляд позовних заяв, скарг та звернень виборчих комісій у строки та спосіб, установлені цим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98. Докази</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Доказами, на підставі яких виборча комісія встановлює наявність чи відсутність обставин, що обґрунтовують вимоги і заперечення скаржника, суб'єкта оскарження чи заінтересованих осіб, та інші обставини, що мають значення для правильного розгляду скарги, можуть бути:</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письмові документи і матеріали (у тому числі електронні), які містять відомості про обставини, що мають значення для правильного розгляду скарги;</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письмові пояснення суб'єктів виборчого процесу, посадових і службових осіб органів державної влади, органів влади Автономної Республіки Крим, органів місцевого самоврядування, закладів, підприємств, установ, організацій, відповідних правоохоронних органів, отримані на вимогу суб'єкта розгляду скарги, в тому числі членів виборчої комісії, на виконання повноважень виборчої комісії;</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речові докази;</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висновки експертів, надані письмово на запит виборчої комісії - суб'єкта розгляду скарги, суб'єкта звернення зі скаргою або суб'єкта оскарження.</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Докази виборчій комісії надають суб'єкт звернення зі скаргою, суб'єкт оскарження, заінтересовані особи. Виборча комісія - суб'єкт розгляду скарги звертається із запитом (</w:t>
      </w:r>
      <w:proofErr w:type="spellStart"/>
      <w:r w:rsidRPr="00E90988">
        <w:rPr>
          <w:rFonts w:ascii="Times New Roman" w:eastAsia="Times New Roman" w:hAnsi="Times New Roman" w:cs="Times New Roman"/>
          <w:sz w:val="28"/>
          <w:szCs w:val="28"/>
          <w:lang w:eastAsia="uk-UA"/>
        </w:rPr>
        <w:t>витребовує</w:t>
      </w:r>
      <w:proofErr w:type="spellEnd"/>
      <w:r w:rsidRPr="00E90988">
        <w:rPr>
          <w:rFonts w:ascii="Times New Roman" w:eastAsia="Times New Roman" w:hAnsi="Times New Roman" w:cs="Times New Roman"/>
          <w:sz w:val="28"/>
          <w:szCs w:val="28"/>
          <w:lang w:eastAsia="uk-UA"/>
        </w:rPr>
        <w:t>) додаткові докази за власною ініціативою або за зверненням суб'єкта звернення, суб'єкта оскарження, заінтересованих осіб.</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 Якщо суб'єкт звернення зі скаргою, суб'єкт оскарження чи заінтересована особа не нададуть доказів для підтвердження обставин, на які вони посилаються, виборча комісія вирішує справу на підставі наявних доказів.</w:t>
      </w:r>
    </w:p>
    <w:p w:rsidR="005415C7" w:rsidRPr="00E90988" w:rsidRDefault="005415C7" w:rsidP="00F32642">
      <w:pPr>
        <w:shd w:val="clear" w:color="auto" w:fill="FFFFFF"/>
        <w:spacing w:after="100" w:afterAutospacing="1" w:line="360" w:lineRule="atLeast"/>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Виборча комісія приймає до розгляду лише ті докази, які мають значення для розгляду скарги. Докази, одержані з порушенням закону, під час розгляду скарги до уваги не беруться. Про відхилення доказів зазначається у рішенні виборчої комісії - суб'єкта розгляду скарги.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Обставини (факти), для доведення яких законом встановлені певні засоби доказування, не можуть доводитися іншими засобами доказування.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Письмові докази подаються в оригіналі або в засвідченій у встановленому порядку копії. Якщо подано копію письмового доказу, виборча комісія має право вимагати подання оригіналу. Після розгляду скарги виборча комісія на вимогу власника документа повертає оригінал документа, а в справі скарги залишається засвідчена в установленому порядку його копія.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Виборча комісія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установленої сили, крім обставин, фактів, установлених судовим рішенням, що набрало законної сили.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99. Рішення за результатом розгляду скарги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Рішення виборчої комісії за результатами розгляду скарги має бути законним і обґрунтованим.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Під час розгляду скарги на рішення суб'єкта оскарження виборча комісія вирішує: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чи мало місце прийняття оскаржуваного рішення суб'єктом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чи було оскаржуване рішення прийнято суб'єктом оскарження на законних підставах;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чи було оскаржуване рішення прийнято в межах повноважень та відповідно до визначеної законом процедури;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які правові норми належить застосувати до цих правовідносин та чи віднесено законом розгляд скарги до повноважень суб'єкта їх розгляду;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чи належить задовольнити кожну з вимог суб'єкта звернення або відмовити в їх задоволенні;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чи належить поновити порушені права або законні інтереси суб'єкта звернення іншим способом;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які рішення слід зобов'язати прийняти або які дії, що випливають з факту скасування рішення, вчинити.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Під час розгляду скарги на дії (бездіяльність) суб'єкта оскарження виборча комісія вирішує:</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чи мала місце оскаржувана дія (бездіяльність) суб'єкта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чи оскаржувана дія (бездіяльність) здійснювалася (вчинялася) суб'єктом оскарження на законних підставах;</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які правові норми належить застосувати до цих правовідносин та чи віднесено законом розгляд скарги до повноважень суб'єкта її розгляду;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чи належить задовольнити кожну з вимог суб'єкта звернення або відмовити в їх задоволенні;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чи належить поновити порушені права або законні інтереси суб'єкта звернення іншим способом;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які рішення слід зобов'язати прийняти або які дії, що випливають з факту визнання оскаржуваних дій чи бездіяльності протиправними, вчинити.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Під час розгляду скарги по суті виборча комісія може задовольнити скаргу повністю або частково чи відмовити в її задоволенні.</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У разі задоволення скарги виборча комісія може прийняти рішення, яким:</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визнати рішення суб'єкта оскарження чи окремих його положень, дії чи бездіяльність такими, що не відповідають вимогам законодавства, порушують виборчі права громадян, права та законні інтереси суб'єкта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скасувати рішення суб'єкта оскарження;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зобов'язати суб'єкта оскарження здійснити дії, передбачені законодавством, що регулює організацію та порядок проведення виборів;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зобов'язати суб'єкта оскарження утриматися від вчинення певних дій;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поновити в інший спосіб порушені права та законні інтереси суб'єкта звернення зі скаргою;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6) зобов'язати суб'єкта оскарження здійснити передбачені законодавством, що регулює організацію та порядок проведення виборів, дії, які випливають із факту скасування рішення, визнання оскаржуваних дій або бездіяльності протиправними.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6. Виборча комісія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виборчі права суб'єкта звернення зі скаргою.</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7. Копія рішення виборчої комісії видається чи надсилається суб'єкту звернення зі скаргою, суб'єкту оскарження, заінтересованим особам, відповідній виборчій комісії, іншому суб'єкту, про якого йдеться у рішенні, не пізніше наступного дня після прийняття рішення, а у разі прийняття рішення напередодні чи в день голосування - невідкладно.</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8. У разі визнання судом рішення відповідної виборчої комісії протиправним, у тому числі з питання визнання голосування на виборчій дільниці недійсним, установлення підсумків і результатів голосування, встановлення результатів виборів, рішення з цього питання приймається виборчою комісією, рішення якої було визнане протиправним, або виборчою комісією вищого рівня на підставі рішення суду. При цьому виборча комісія не може прийняти рішення, яке по суті повторює рішення, визнане судом протиправним, крім випадку, коли рішення було скасовано з формальних підстав.</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9. Виборча комісія вищого рівня на підставі скарги, рішення суду або з власної ініціативи може скасувати рішення виборчої комісії нижчого рівня та прийняти рішення по суті питання або зобов'язати виборчу комісію нижчого рівня повторно розглянути порушене питання.</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10. Порядок прийняття рішення судом за результатом розгляду позовної заяви, вимоги до рішення суду та порядок набрання законної сили рішенням суду встановлюються Кодексом адміністративного судочинства України.</w:t>
      </w:r>
    </w:p>
    <w:p w:rsidR="005415C7" w:rsidRPr="00E90988" w:rsidRDefault="005415C7" w:rsidP="00F32642">
      <w:pPr>
        <w:shd w:val="clear" w:color="auto" w:fill="FFFFFF"/>
        <w:spacing w:after="100" w:afterAutospacing="1" w:line="435" w:lineRule="atLeast"/>
        <w:ind w:firstLine="567"/>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100. Відповідальність за порушення законодавства України про місцеві вибори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Особи, винні в порушенні законодавства про місцеві вибори, притягуються до дисциплінарної, адміністративної чи кримінальної відповідальності у порядку, встановленому законом.</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lastRenderedPageBreak/>
        <w:t>Розділ XIV</w:t>
      </w:r>
      <w:r w:rsidRPr="00E90988">
        <w:rPr>
          <w:rFonts w:ascii="Times New Roman" w:eastAsia="Times New Roman" w:hAnsi="Times New Roman" w:cs="Times New Roman"/>
          <w:b/>
          <w:sz w:val="28"/>
          <w:szCs w:val="28"/>
          <w:lang w:eastAsia="uk-UA"/>
        </w:rPr>
        <w:br/>
        <w:t>ЗБЕРІГАННЯ ВИБОРЧОЇ ДОКУМЕНТАЦІЇ</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Стаття 101. Зберігання виборчої та іншої документації і матеріальних цінностей</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Територіальна виборча комісія після офіційного оприлюднення результатів місцевих виборів передає виборчу та іншу документацію до відповідної місцевої державної архівної установи.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Перелік виборчої та іншої документації, що підлягає зберіганню в місцевих державних архівних установах, та порядок її передачі до цих установ визначаються Центральною виборчою комісією за погодженням з центральним органом виконавчої влади, що реалізує державну політику у сфері архівної справи.</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Місцеві органи виконавчої влади та органи місцевого самоврядування після припинення повноважень виборчих комісій зобов'язані забезпечити збереження виборчих скриньок, кабін для голосування, печаток, штампів цих комісій, методичної літератури, що їм надавалися на період виборчого процесу.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 Протоколи про підрахунок голосів виборців на виборчих дільницях, про підсумки голосування у виборчих округах та про результати місцевих виборів, виборчі бюлетені, контрольні талони виборчих бюлетенів, списки виборців, акти, заяви, скарги про порушення вимог цього Закону при проведенні голосування і підрахунку голосів виборців, інші протоколи та рішення виборчих комісій зберігаються у місцевих державних архівних установах протягом п'яти років з дня офіційного оприлюднення результатів місцевих виборів, після чого знищуються в установленому порядку.</w:t>
      </w:r>
    </w:p>
    <w:p w:rsidR="005415C7" w:rsidRPr="00E90988" w:rsidRDefault="005415C7" w:rsidP="00F32642">
      <w:pPr>
        <w:shd w:val="clear" w:color="auto" w:fill="FFFFFF"/>
        <w:spacing w:after="100" w:afterAutospacing="1" w:line="360" w:lineRule="atLeast"/>
        <w:ind w:firstLine="567"/>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5. Місцеві державні архівні установи забезпечують доступ до виборчої документації з місцевих виборів у порядку, встановленому законодавством України.</w:t>
      </w:r>
    </w:p>
    <w:p w:rsidR="005415C7" w:rsidRPr="00E90988" w:rsidRDefault="005415C7" w:rsidP="00F32642">
      <w:pPr>
        <w:shd w:val="clear" w:color="auto" w:fill="FFFFFF"/>
        <w:spacing w:after="100" w:afterAutospacing="1" w:line="435" w:lineRule="atLeast"/>
        <w:jc w:val="center"/>
        <w:outlineLvl w:val="2"/>
        <w:rPr>
          <w:rFonts w:ascii="Times New Roman" w:eastAsia="Times New Roman" w:hAnsi="Times New Roman" w:cs="Times New Roman"/>
          <w:b/>
          <w:sz w:val="28"/>
          <w:szCs w:val="28"/>
          <w:lang w:eastAsia="uk-UA"/>
        </w:rPr>
      </w:pPr>
      <w:r w:rsidRPr="00E90988">
        <w:rPr>
          <w:rFonts w:ascii="Times New Roman" w:eastAsia="Times New Roman" w:hAnsi="Times New Roman" w:cs="Times New Roman"/>
          <w:b/>
          <w:sz w:val="28"/>
          <w:szCs w:val="28"/>
          <w:lang w:eastAsia="uk-UA"/>
        </w:rPr>
        <w:t>Розділ XV</w:t>
      </w:r>
      <w:r w:rsidRPr="00E90988">
        <w:rPr>
          <w:rFonts w:ascii="Times New Roman" w:eastAsia="Times New Roman" w:hAnsi="Times New Roman" w:cs="Times New Roman"/>
          <w:b/>
          <w:sz w:val="28"/>
          <w:szCs w:val="28"/>
          <w:lang w:eastAsia="uk-UA"/>
        </w:rPr>
        <w:br/>
        <w:t>ПРИКІНЦЕВІ ТА ПЕРЕХІДНІ ПОЛОЖЕННЯ</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Цей Закон набирає чинності з дня, наступного за днем його опублікування.</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Визнати таким, що втратив чинність</w:t>
      </w:r>
      <w:r w:rsidR="00FA2C88" w:rsidRPr="00E90988">
        <w:rPr>
          <w:rFonts w:ascii="Times New Roman" w:eastAsia="Times New Roman" w:hAnsi="Times New Roman" w:cs="Times New Roman"/>
          <w:sz w:val="28"/>
          <w:szCs w:val="28"/>
          <w:lang w:eastAsia="uk-UA"/>
        </w:rPr>
        <w:t xml:space="preserve">, </w:t>
      </w:r>
      <w:r w:rsidR="00FA2C88" w:rsidRPr="00E90988">
        <w:rPr>
          <w:rFonts w:ascii="Times New Roman" w:hAnsi="Times New Roman" w:cs="Times New Roman"/>
          <w:sz w:val="28"/>
          <w:szCs w:val="28"/>
        </w:rPr>
        <w:t>Закон України «</w:t>
      </w:r>
      <w:r w:rsidR="00FA2C88" w:rsidRPr="00E90988">
        <w:rPr>
          <w:rFonts w:ascii="Times New Roman" w:hAnsi="Times New Roman" w:cs="Times New Roman"/>
          <w:color w:val="2A2928"/>
          <w:sz w:val="28"/>
          <w:szCs w:val="28"/>
          <w:lang w:val="ru-RU" w:eastAsia="ru-RU"/>
        </w:rPr>
        <w:t xml:space="preserve">Про </w:t>
      </w:r>
      <w:proofErr w:type="spellStart"/>
      <w:r w:rsidR="00FA2C88" w:rsidRPr="00E90988">
        <w:rPr>
          <w:rFonts w:ascii="Times New Roman" w:hAnsi="Times New Roman" w:cs="Times New Roman"/>
          <w:color w:val="2A2928"/>
          <w:sz w:val="28"/>
          <w:szCs w:val="28"/>
          <w:lang w:val="ru-RU" w:eastAsia="ru-RU"/>
        </w:rPr>
        <w:t>місцеві</w:t>
      </w:r>
      <w:proofErr w:type="spellEnd"/>
      <w:r w:rsidR="00FA2C88" w:rsidRPr="00E90988">
        <w:rPr>
          <w:rFonts w:ascii="Times New Roman" w:hAnsi="Times New Roman" w:cs="Times New Roman"/>
          <w:color w:val="2A2928"/>
          <w:sz w:val="28"/>
          <w:szCs w:val="28"/>
          <w:lang w:val="ru-RU" w:eastAsia="ru-RU"/>
        </w:rPr>
        <w:t xml:space="preserve"> </w:t>
      </w:r>
      <w:proofErr w:type="spellStart"/>
      <w:r w:rsidR="00FA2C88" w:rsidRPr="00E90988">
        <w:rPr>
          <w:rFonts w:ascii="Times New Roman" w:hAnsi="Times New Roman" w:cs="Times New Roman"/>
          <w:color w:val="2A2928"/>
          <w:sz w:val="28"/>
          <w:szCs w:val="28"/>
          <w:lang w:val="ru-RU" w:eastAsia="ru-RU"/>
        </w:rPr>
        <w:t>вибори</w:t>
      </w:r>
      <w:proofErr w:type="spellEnd"/>
      <w:r w:rsidR="00FA2C88" w:rsidRPr="00E90988">
        <w:rPr>
          <w:rFonts w:ascii="Times New Roman" w:hAnsi="Times New Roman" w:cs="Times New Roman"/>
          <w:bCs/>
          <w:color w:val="2A2928"/>
          <w:sz w:val="28"/>
          <w:szCs w:val="28"/>
          <w:lang w:val="ru-RU" w:eastAsia="ru-RU"/>
        </w:rPr>
        <w:t>» (</w:t>
      </w:r>
      <w:r w:rsidR="00FA2C88" w:rsidRPr="00E90988">
        <w:rPr>
          <w:rFonts w:ascii="Times New Roman" w:hAnsi="Times New Roman" w:cs="Times New Roman"/>
          <w:color w:val="2A2928"/>
          <w:sz w:val="28"/>
          <w:szCs w:val="28"/>
          <w:shd w:val="clear" w:color="auto" w:fill="FFFFFF"/>
        </w:rPr>
        <w:t>Голос України, 2015, 08, 07.08.2015 N 143-144)</w:t>
      </w:r>
      <w:r w:rsidRPr="00E90988">
        <w:rPr>
          <w:rFonts w:ascii="Times New Roman" w:eastAsia="Times New Roman" w:hAnsi="Times New Roman" w:cs="Times New Roman"/>
          <w:sz w:val="28"/>
          <w:szCs w:val="28"/>
          <w:lang w:eastAsia="uk-UA"/>
        </w:rPr>
        <w:t>.</w:t>
      </w:r>
    </w:p>
    <w:p w:rsidR="00FA2C88" w:rsidRPr="00E90988" w:rsidRDefault="00997C12"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lastRenderedPageBreak/>
        <w:t>3</w:t>
      </w:r>
      <w:r w:rsidR="005415C7" w:rsidRPr="00E90988">
        <w:rPr>
          <w:rFonts w:ascii="Times New Roman" w:eastAsia="Times New Roman" w:hAnsi="Times New Roman" w:cs="Times New Roman"/>
          <w:sz w:val="28"/>
          <w:szCs w:val="28"/>
          <w:lang w:eastAsia="uk-UA"/>
        </w:rPr>
        <w:t>. Кабінету Міністрів України у місячний строк з дня набрання чинності цим Законом:</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привести свої нормативно-правові акти у відповідність із цим Законом;</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забезпечити прийняття нормативно-правових актів, передбачених цим Законом;</w:t>
      </w:r>
    </w:p>
    <w:p w:rsidR="00FA2C88" w:rsidRPr="00E90988" w:rsidRDefault="00997C12"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4</w:t>
      </w:r>
      <w:r w:rsidR="005415C7" w:rsidRPr="00E90988">
        <w:rPr>
          <w:rFonts w:ascii="Times New Roman" w:eastAsia="Times New Roman" w:hAnsi="Times New Roman" w:cs="Times New Roman"/>
          <w:sz w:val="28"/>
          <w:szCs w:val="28"/>
          <w:lang w:eastAsia="uk-UA"/>
        </w:rPr>
        <w:t>. Центральній виборчій комісії:</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1) розробити та затвердити протягом десяти днів з дня набрання чинності цим Законом перелік першочергових заходів, необхідних для реалізації цього Закону, та внести на розгляд Кабінету Міністрів України подання щодо обсягів фінансування видатків на реалізацію цих заходів;</w:t>
      </w:r>
    </w:p>
    <w:p w:rsidR="00FA2C88" w:rsidRPr="00E90988"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2) привести у місячний строк з дня набрання чинності цим Законом свої акти у відповідність із цим Законом;</w:t>
      </w:r>
    </w:p>
    <w:p w:rsidR="005415C7" w:rsidRPr="00E832CB" w:rsidRDefault="005415C7" w:rsidP="00FA2C88">
      <w:pPr>
        <w:shd w:val="clear" w:color="auto" w:fill="FFFFFF"/>
        <w:spacing w:after="100" w:afterAutospacing="1" w:line="360" w:lineRule="atLeast"/>
        <w:ind w:firstLine="708"/>
        <w:jc w:val="both"/>
        <w:rPr>
          <w:rFonts w:ascii="Times New Roman" w:eastAsia="Times New Roman" w:hAnsi="Times New Roman" w:cs="Times New Roman"/>
          <w:sz w:val="28"/>
          <w:szCs w:val="28"/>
          <w:lang w:eastAsia="uk-UA"/>
        </w:rPr>
      </w:pPr>
      <w:r w:rsidRPr="00E90988">
        <w:rPr>
          <w:rFonts w:ascii="Times New Roman" w:eastAsia="Times New Roman" w:hAnsi="Times New Roman" w:cs="Times New Roman"/>
          <w:sz w:val="28"/>
          <w:szCs w:val="28"/>
          <w:lang w:eastAsia="uk-UA"/>
        </w:rPr>
        <w:t>3) забезпечити прийняття актів, передбачених цим Законом.</w:t>
      </w:r>
    </w:p>
    <w:p w:rsidR="00E90988" w:rsidRDefault="00E90988" w:rsidP="00E90988">
      <w:pPr>
        <w:ind w:firstLine="550"/>
        <w:rPr>
          <w:rFonts w:ascii="Times New Roman" w:hAnsi="Times New Roman"/>
          <w:sz w:val="28"/>
          <w:szCs w:val="28"/>
        </w:rPr>
      </w:pPr>
    </w:p>
    <w:p w:rsidR="00E90988" w:rsidRPr="00500BBD" w:rsidRDefault="00E90988" w:rsidP="00E90988">
      <w:pPr>
        <w:spacing w:after="0" w:line="240" w:lineRule="auto"/>
        <w:rPr>
          <w:rFonts w:ascii="Times New Roman" w:hAnsi="Times New Roman"/>
          <w:b/>
          <w:sz w:val="28"/>
          <w:szCs w:val="28"/>
        </w:rPr>
      </w:pPr>
      <w:r>
        <w:rPr>
          <w:rFonts w:ascii="Times New Roman" w:hAnsi="Times New Roman"/>
          <w:b/>
          <w:sz w:val="28"/>
          <w:szCs w:val="28"/>
        </w:rPr>
        <w:t xml:space="preserve">        </w:t>
      </w:r>
      <w:r w:rsidRPr="00500BBD">
        <w:rPr>
          <w:rFonts w:ascii="Times New Roman" w:hAnsi="Times New Roman"/>
          <w:b/>
          <w:sz w:val="28"/>
          <w:szCs w:val="28"/>
        </w:rPr>
        <w:t> Голова Верховної Ради</w:t>
      </w:r>
    </w:p>
    <w:p w:rsidR="00E90988" w:rsidRPr="00500BBD" w:rsidRDefault="00E90988" w:rsidP="00E90988">
      <w:pPr>
        <w:spacing w:after="0" w:line="240" w:lineRule="auto"/>
        <w:rPr>
          <w:rFonts w:ascii="Times New Roman" w:hAnsi="Times New Roman"/>
          <w:b/>
          <w:sz w:val="28"/>
          <w:szCs w:val="28"/>
        </w:rPr>
      </w:pPr>
      <w:r w:rsidRPr="00500BBD">
        <w:rPr>
          <w:rFonts w:ascii="Times New Roman" w:hAnsi="Times New Roman"/>
          <w:b/>
          <w:sz w:val="28"/>
          <w:szCs w:val="28"/>
        </w:rPr>
        <w:t xml:space="preserve">          </w:t>
      </w:r>
      <w:r>
        <w:rPr>
          <w:rFonts w:ascii="Times New Roman" w:hAnsi="Times New Roman"/>
          <w:b/>
          <w:sz w:val="28"/>
          <w:szCs w:val="28"/>
        </w:rPr>
        <w:t xml:space="preserve">       </w:t>
      </w:r>
      <w:r w:rsidRPr="00500BBD">
        <w:rPr>
          <w:rFonts w:ascii="Times New Roman" w:hAnsi="Times New Roman"/>
          <w:b/>
          <w:sz w:val="28"/>
          <w:szCs w:val="28"/>
        </w:rPr>
        <w:t xml:space="preserve">   України</w:t>
      </w:r>
    </w:p>
    <w:p w:rsidR="00D55AF8" w:rsidRPr="00E832CB" w:rsidRDefault="00D55AF8" w:rsidP="00F32642">
      <w:pPr>
        <w:spacing w:after="100" w:afterAutospacing="1"/>
        <w:rPr>
          <w:rFonts w:ascii="Times New Roman" w:hAnsi="Times New Roman" w:cs="Times New Roman"/>
          <w:sz w:val="28"/>
          <w:szCs w:val="28"/>
        </w:rPr>
      </w:pPr>
    </w:p>
    <w:sectPr w:rsidR="00D55AF8" w:rsidRPr="00E832CB" w:rsidSect="002B4E87">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9332E9"/>
    <w:rsid w:val="00045165"/>
    <w:rsid w:val="000761E8"/>
    <w:rsid w:val="00082BD4"/>
    <w:rsid w:val="000919EE"/>
    <w:rsid w:val="00096903"/>
    <w:rsid w:val="000C1D70"/>
    <w:rsid w:val="000F4818"/>
    <w:rsid w:val="00107600"/>
    <w:rsid w:val="001531FB"/>
    <w:rsid w:val="00156BEE"/>
    <w:rsid w:val="00157E4A"/>
    <w:rsid w:val="001A46C1"/>
    <w:rsid w:val="001C077A"/>
    <w:rsid w:val="001C7014"/>
    <w:rsid w:val="001F2737"/>
    <w:rsid w:val="0020416E"/>
    <w:rsid w:val="002111BA"/>
    <w:rsid w:val="00213C1E"/>
    <w:rsid w:val="00240F08"/>
    <w:rsid w:val="002575E1"/>
    <w:rsid w:val="0027725F"/>
    <w:rsid w:val="002B4E87"/>
    <w:rsid w:val="002C186F"/>
    <w:rsid w:val="002D48A1"/>
    <w:rsid w:val="003113E3"/>
    <w:rsid w:val="0032124E"/>
    <w:rsid w:val="00322B04"/>
    <w:rsid w:val="00341B86"/>
    <w:rsid w:val="00342758"/>
    <w:rsid w:val="00382935"/>
    <w:rsid w:val="003D4F51"/>
    <w:rsid w:val="003D52F0"/>
    <w:rsid w:val="003D5B6A"/>
    <w:rsid w:val="003F5F84"/>
    <w:rsid w:val="00427A57"/>
    <w:rsid w:val="00431791"/>
    <w:rsid w:val="0044427C"/>
    <w:rsid w:val="00445550"/>
    <w:rsid w:val="00456F32"/>
    <w:rsid w:val="00456F52"/>
    <w:rsid w:val="00483412"/>
    <w:rsid w:val="004A49C5"/>
    <w:rsid w:val="004B7260"/>
    <w:rsid w:val="005018F4"/>
    <w:rsid w:val="0050395B"/>
    <w:rsid w:val="00507E42"/>
    <w:rsid w:val="005178F4"/>
    <w:rsid w:val="00521E84"/>
    <w:rsid w:val="0053668F"/>
    <w:rsid w:val="00537776"/>
    <w:rsid w:val="005415C7"/>
    <w:rsid w:val="005815D1"/>
    <w:rsid w:val="00581E78"/>
    <w:rsid w:val="005957CE"/>
    <w:rsid w:val="005A32FA"/>
    <w:rsid w:val="005A4DCC"/>
    <w:rsid w:val="005C0792"/>
    <w:rsid w:val="005C099B"/>
    <w:rsid w:val="005C148A"/>
    <w:rsid w:val="005F3E56"/>
    <w:rsid w:val="0060007A"/>
    <w:rsid w:val="00600BE2"/>
    <w:rsid w:val="00603D17"/>
    <w:rsid w:val="00614425"/>
    <w:rsid w:val="00633423"/>
    <w:rsid w:val="006466F4"/>
    <w:rsid w:val="006C1A57"/>
    <w:rsid w:val="006D0037"/>
    <w:rsid w:val="00730E81"/>
    <w:rsid w:val="00755FC5"/>
    <w:rsid w:val="007D243E"/>
    <w:rsid w:val="007D4DCA"/>
    <w:rsid w:val="007D6843"/>
    <w:rsid w:val="007E5364"/>
    <w:rsid w:val="007F702F"/>
    <w:rsid w:val="00847035"/>
    <w:rsid w:val="008545D8"/>
    <w:rsid w:val="00862427"/>
    <w:rsid w:val="00862ED1"/>
    <w:rsid w:val="008C39EE"/>
    <w:rsid w:val="008C47DA"/>
    <w:rsid w:val="008D0441"/>
    <w:rsid w:val="008D0EDB"/>
    <w:rsid w:val="008F58DD"/>
    <w:rsid w:val="00905D64"/>
    <w:rsid w:val="009305E6"/>
    <w:rsid w:val="00931E99"/>
    <w:rsid w:val="009332E9"/>
    <w:rsid w:val="00972C36"/>
    <w:rsid w:val="00973D16"/>
    <w:rsid w:val="00987729"/>
    <w:rsid w:val="00997C12"/>
    <w:rsid w:val="009B0825"/>
    <w:rsid w:val="009D71EC"/>
    <w:rsid w:val="009E5570"/>
    <w:rsid w:val="009E7F45"/>
    <w:rsid w:val="00A00A67"/>
    <w:rsid w:val="00A40B7F"/>
    <w:rsid w:val="00A63DC5"/>
    <w:rsid w:val="00A7306C"/>
    <w:rsid w:val="00A73098"/>
    <w:rsid w:val="00A746BC"/>
    <w:rsid w:val="00A80CAA"/>
    <w:rsid w:val="00A90D23"/>
    <w:rsid w:val="00A94F8E"/>
    <w:rsid w:val="00AB7A00"/>
    <w:rsid w:val="00AC4E0B"/>
    <w:rsid w:val="00AE5EE5"/>
    <w:rsid w:val="00AF561F"/>
    <w:rsid w:val="00B02DA3"/>
    <w:rsid w:val="00B14AAD"/>
    <w:rsid w:val="00B1729C"/>
    <w:rsid w:val="00B36BA4"/>
    <w:rsid w:val="00B4177E"/>
    <w:rsid w:val="00B554D0"/>
    <w:rsid w:val="00BB246A"/>
    <w:rsid w:val="00BB31FE"/>
    <w:rsid w:val="00BD3808"/>
    <w:rsid w:val="00BF0862"/>
    <w:rsid w:val="00C10076"/>
    <w:rsid w:val="00C268A7"/>
    <w:rsid w:val="00C428B1"/>
    <w:rsid w:val="00C749FE"/>
    <w:rsid w:val="00CB4B74"/>
    <w:rsid w:val="00CB670E"/>
    <w:rsid w:val="00CC35F7"/>
    <w:rsid w:val="00CC3B82"/>
    <w:rsid w:val="00CE2AF6"/>
    <w:rsid w:val="00CE56D0"/>
    <w:rsid w:val="00D03A79"/>
    <w:rsid w:val="00D31919"/>
    <w:rsid w:val="00D44BF6"/>
    <w:rsid w:val="00D45FBE"/>
    <w:rsid w:val="00D46C18"/>
    <w:rsid w:val="00D46D8B"/>
    <w:rsid w:val="00D55AF8"/>
    <w:rsid w:val="00D625D8"/>
    <w:rsid w:val="00D669A9"/>
    <w:rsid w:val="00D74E8A"/>
    <w:rsid w:val="00D92562"/>
    <w:rsid w:val="00D9328A"/>
    <w:rsid w:val="00D9579E"/>
    <w:rsid w:val="00DC6525"/>
    <w:rsid w:val="00DD01BA"/>
    <w:rsid w:val="00DD4576"/>
    <w:rsid w:val="00DE4ADB"/>
    <w:rsid w:val="00E02CF6"/>
    <w:rsid w:val="00E12592"/>
    <w:rsid w:val="00E226FE"/>
    <w:rsid w:val="00E34396"/>
    <w:rsid w:val="00E40765"/>
    <w:rsid w:val="00E53A26"/>
    <w:rsid w:val="00E55E4A"/>
    <w:rsid w:val="00E65F9E"/>
    <w:rsid w:val="00E75E3A"/>
    <w:rsid w:val="00E832CB"/>
    <w:rsid w:val="00E845B0"/>
    <w:rsid w:val="00E90988"/>
    <w:rsid w:val="00E90CBC"/>
    <w:rsid w:val="00EA0D71"/>
    <w:rsid w:val="00EB3D6D"/>
    <w:rsid w:val="00EB427E"/>
    <w:rsid w:val="00EC195E"/>
    <w:rsid w:val="00ED4D34"/>
    <w:rsid w:val="00F17CD1"/>
    <w:rsid w:val="00F31BE9"/>
    <w:rsid w:val="00F32642"/>
    <w:rsid w:val="00F36E23"/>
    <w:rsid w:val="00F46BFA"/>
    <w:rsid w:val="00F81E4A"/>
    <w:rsid w:val="00F855B8"/>
    <w:rsid w:val="00F91EE2"/>
    <w:rsid w:val="00F94F14"/>
    <w:rsid w:val="00F96D7A"/>
    <w:rsid w:val="00FA09CC"/>
    <w:rsid w:val="00FA2C88"/>
    <w:rsid w:val="00FE5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9A9"/>
  </w:style>
  <w:style w:type="paragraph" w:styleId="2">
    <w:name w:val="heading 2"/>
    <w:basedOn w:val="a"/>
    <w:link w:val="20"/>
    <w:uiPriority w:val="9"/>
    <w:qFormat/>
    <w:rsid w:val="005415C7"/>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5415C7"/>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415C7"/>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5415C7"/>
    <w:rPr>
      <w:rFonts w:ascii="Times New Roman" w:eastAsia="Times New Roman" w:hAnsi="Times New Roman" w:cs="Times New Roman"/>
      <w:b/>
      <w:bCs/>
      <w:sz w:val="27"/>
      <w:szCs w:val="27"/>
      <w:lang w:eastAsia="uk-UA"/>
    </w:rPr>
  </w:style>
  <w:style w:type="numbering" w:customStyle="1" w:styleId="1">
    <w:name w:val="Немає списку1"/>
    <w:next w:val="a2"/>
    <w:uiPriority w:val="99"/>
    <w:semiHidden/>
    <w:unhideWhenUsed/>
    <w:rsid w:val="005415C7"/>
  </w:style>
  <w:style w:type="paragraph" w:customStyle="1" w:styleId="tc">
    <w:name w:val="tc"/>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5415C7"/>
    <w:rPr>
      <w:color w:val="0000FF"/>
      <w:u w:val="single"/>
    </w:rPr>
  </w:style>
  <w:style w:type="character" w:styleId="a4">
    <w:name w:val="FollowedHyperlink"/>
    <w:basedOn w:val="a0"/>
    <w:uiPriority w:val="99"/>
    <w:semiHidden/>
    <w:unhideWhenUsed/>
    <w:rsid w:val="005415C7"/>
    <w:rPr>
      <w:color w:val="800080"/>
      <w:u w:val="single"/>
    </w:rPr>
  </w:style>
  <w:style w:type="paragraph" w:customStyle="1" w:styleId="tj">
    <w:name w:val="tj"/>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r">
    <w:name w:val="tr"/>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numbering" w:customStyle="1" w:styleId="21">
    <w:name w:val="Немає списку2"/>
    <w:next w:val="a2"/>
    <w:uiPriority w:val="99"/>
    <w:semiHidden/>
    <w:unhideWhenUsed/>
    <w:rsid w:val="005415C7"/>
  </w:style>
  <w:style w:type="paragraph" w:styleId="a5">
    <w:name w:val="Balloon Text"/>
    <w:basedOn w:val="a"/>
    <w:link w:val="a6"/>
    <w:uiPriority w:val="99"/>
    <w:semiHidden/>
    <w:unhideWhenUsed/>
    <w:rsid w:val="003D52F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D52F0"/>
    <w:rPr>
      <w:rFonts w:ascii="Tahoma" w:hAnsi="Tahoma" w:cs="Tahoma"/>
      <w:sz w:val="16"/>
      <w:szCs w:val="16"/>
    </w:rPr>
  </w:style>
  <w:style w:type="paragraph" w:styleId="a7">
    <w:name w:val="List Paragraph"/>
    <w:basedOn w:val="a"/>
    <w:uiPriority w:val="34"/>
    <w:qFormat/>
    <w:rsid w:val="00AF561F"/>
    <w:pPr>
      <w:ind w:left="720"/>
      <w:contextualSpacing/>
    </w:pPr>
  </w:style>
  <w:style w:type="character" w:customStyle="1" w:styleId="FontStyle">
    <w:name w:val="Font Style"/>
    <w:uiPriority w:val="99"/>
    <w:rsid w:val="00F31BE9"/>
    <w:rPr>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5415C7"/>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5415C7"/>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415C7"/>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5415C7"/>
    <w:rPr>
      <w:rFonts w:ascii="Times New Roman" w:eastAsia="Times New Roman" w:hAnsi="Times New Roman" w:cs="Times New Roman"/>
      <w:b/>
      <w:bCs/>
      <w:sz w:val="27"/>
      <w:szCs w:val="27"/>
      <w:lang w:eastAsia="uk-UA"/>
    </w:rPr>
  </w:style>
  <w:style w:type="numbering" w:customStyle="1" w:styleId="1">
    <w:name w:val="Немає списку1"/>
    <w:next w:val="a2"/>
    <w:uiPriority w:val="99"/>
    <w:semiHidden/>
    <w:unhideWhenUsed/>
    <w:rsid w:val="005415C7"/>
  </w:style>
  <w:style w:type="paragraph" w:customStyle="1" w:styleId="tc">
    <w:name w:val="tc"/>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5415C7"/>
    <w:rPr>
      <w:color w:val="0000FF"/>
      <w:u w:val="single"/>
    </w:rPr>
  </w:style>
  <w:style w:type="character" w:styleId="a4">
    <w:name w:val="FollowedHyperlink"/>
    <w:basedOn w:val="a0"/>
    <w:uiPriority w:val="99"/>
    <w:semiHidden/>
    <w:unhideWhenUsed/>
    <w:rsid w:val="005415C7"/>
    <w:rPr>
      <w:color w:val="800080"/>
      <w:u w:val="single"/>
    </w:rPr>
  </w:style>
  <w:style w:type="paragraph" w:customStyle="1" w:styleId="tj">
    <w:name w:val="tj"/>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r">
    <w:name w:val="tr"/>
    <w:basedOn w:val="a"/>
    <w:rsid w:val="005415C7"/>
    <w:pPr>
      <w:spacing w:before="100" w:beforeAutospacing="1" w:after="100" w:afterAutospacing="1" w:line="240" w:lineRule="auto"/>
    </w:pPr>
    <w:rPr>
      <w:rFonts w:ascii="Times New Roman" w:eastAsia="Times New Roman" w:hAnsi="Times New Roman" w:cs="Times New Roman"/>
      <w:sz w:val="24"/>
      <w:szCs w:val="24"/>
      <w:lang w:eastAsia="uk-UA"/>
    </w:rPr>
  </w:style>
  <w:style w:type="numbering" w:customStyle="1" w:styleId="21">
    <w:name w:val="Немає списку2"/>
    <w:next w:val="a2"/>
    <w:uiPriority w:val="99"/>
    <w:semiHidden/>
    <w:unhideWhenUsed/>
    <w:rsid w:val="005415C7"/>
  </w:style>
  <w:style w:type="paragraph" w:styleId="a5">
    <w:name w:val="Balloon Text"/>
    <w:basedOn w:val="a"/>
    <w:link w:val="a6"/>
    <w:uiPriority w:val="99"/>
    <w:semiHidden/>
    <w:unhideWhenUsed/>
    <w:rsid w:val="003D52F0"/>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3D52F0"/>
    <w:rPr>
      <w:rFonts w:ascii="Tahoma" w:hAnsi="Tahoma" w:cs="Tahoma"/>
      <w:sz w:val="16"/>
      <w:szCs w:val="16"/>
    </w:rPr>
  </w:style>
  <w:style w:type="paragraph" w:styleId="a7">
    <w:name w:val="List Paragraph"/>
    <w:basedOn w:val="a"/>
    <w:uiPriority w:val="34"/>
    <w:qFormat/>
    <w:rsid w:val="00AF561F"/>
    <w:pPr>
      <w:ind w:left="720"/>
      <w:contextualSpacing/>
    </w:pPr>
  </w:style>
</w:styles>
</file>

<file path=word/webSettings.xml><?xml version="1.0" encoding="utf-8"?>
<w:webSettings xmlns:r="http://schemas.openxmlformats.org/officeDocument/2006/relationships" xmlns:w="http://schemas.openxmlformats.org/wordprocessingml/2006/main">
  <w:divs>
    <w:div w:id="179858432">
      <w:bodyDiv w:val="1"/>
      <w:marLeft w:val="0"/>
      <w:marRight w:val="0"/>
      <w:marTop w:val="0"/>
      <w:marBottom w:val="0"/>
      <w:divBdr>
        <w:top w:val="none" w:sz="0" w:space="0" w:color="auto"/>
        <w:left w:val="none" w:sz="0" w:space="0" w:color="auto"/>
        <w:bottom w:val="none" w:sz="0" w:space="0" w:color="auto"/>
        <w:right w:val="none" w:sz="0" w:space="0" w:color="auto"/>
      </w:divBdr>
    </w:div>
    <w:div w:id="263420287">
      <w:bodyDiv w:val="1"/>
      <w:marLeft w:val="0"/>
      <w:marRight w:val="0"/>
      <w:marTop w:val="0"/>
      <w:marBottom w:val="0"/>
      <w:divBdr>
        <w:top w:val="none" w:sz="0" w:space="0" w:color="auto"/>
        <w:left w:val="none" w:sz="0" w:space="0" w:color="auto"/>
        <w:bottom w:val="none" w:sz="0" w:space="0" w:color="auto"/>
        <w:right w:val="none" w:sz="0" w:space="0" w:color="auto"/>
      </w:divBdr>
    </w:div>
    <w:div w:id="1001659436">
      <w:bodyDiv w:val="1"/>
      <w:marLeft w:val="0"/>
      <w:marRight w:val="0"/>
      <w:marTop w:val="0"/>
      <w:marBottom w:val="0"/>
      <w:divBdr>
        <w:top w:val="none" w:sz="0" w:space="0" w:color="auto"/>
        <w:left w:val="none" w:sz="0" w:space="0" w:color="auto"/>
        <w:bottom w:val="none" w:sz="0" w:space="0" w:color="auto"/>
        <w:right w:val="none" w:sz="0" w:space="0" w:color="auto"/>
      </w:divBdr>
    </w:div>
    <w:div w:id="1084304320">
      <w:bodyDiv w:val="1"/>
      <w:marLeft w:val="0"/>
      <w:marRight w:val="0"/>
      <w:marTop w:val="0"/>
      <w:marBottom w:val="0"/>
      <w:divBdr>
        <w:top w:val="none" w:sz="0" w:space="0" w:color="auto"/>
        <w:left w:val="none" w:sz="0" w:space="0" w:color="auto"/>
        <w:bottom w:val="none" w:sz="0" w:space="0" w:color="auto"/>
        <w:right w:val="none" w:sz="0" w:space="0" w:color="auto"/>
      </w:divBdr>
    </w:div>
    <w:div w:id="1254169606">
      <w:bodyDiv w:val="1"/>
      <w:marLeft w:val="0"/>
      <w:marRight w:val="0"/>
      <w:marTop w:val="0"/>
      <w:marBottom w:val="0"/>
      <w:divBdr>
        <w:top w:val="none" w:sz="0" w:space="0" w:color="auto"/>
        <w:left w:val="none" w:sz="0" w:space="0" w:color="auto"/>
        <w:bottom w:val="none" w:sz="0" w:space="0" w:color="auto"/>
        <w:right w:val="none" w:sz="0" w:space="0" w:color="auto"/>
      </w:divBdr>
    </w:div>
    <w:div w:id="1555463996">
      <w:bodyDiv w:val="1"/>
      <w:marLeft w:val="0"/>
      <w:marRight w:val="0"/>
      <w:marTop w:val="0"/>
      <w:marBottom w:val="0"/>
      <w:divBdr>
        <w:top w:val="none" w:sz="0" w:space="0" w:color="auto"/>
        <w:left w:val="none" w:sz="0" w:space="0" w:color="auto"/>
        <w:bottom w:val="none" w:sz="0" w:space="0" w:color="auto"/>
        <w:right w:val="none" w:sz="0" w:space="0" w:color="auto"/>
      </w:divBdr>
    </w:div>
    <w:div w:id="1852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82475.html" TargetMode="External"/><Relationship Id="rId13" Type="http://schemas.openxmlformats.org/officeDocument/2006/relationships/hyperlink" Target="http://search.ligazakon.ua/l_doc2.nsf/link1/T150766.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arch.ligazakon.ua/l_doc2.nsf/link1/T182475.html" TargetMode="External"/><Relationship Id="rId12" Type="http://schemas.openxmlformats.org/officeDocument/2006/relationships/hyperlink" Target="http://search.ligazakon.ua/l_doc2.nsf/link1/Z960254K.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ligazakon.ua/l_doc2.nsf/link1/T150766.html" TargetMode="External"/><Relationship Id="rId1" Type="http://schemas.openxmlformats.org/officeDocument/2006/relationships/customXml" Target="../customXml/item1.xml"/><Relationship Id="rId6" Type="http://schemas.openxmlformats.org/officeDocument/2006/relationships/hyperlink" Target="http://search.ligazakon.ua/l_doc2.nsf/link1/T150835.html" TargetMode="External"/><Relationship Id="rId11" Type="http://schemas.openxmlformats.org/officeDocument/2006/relationships/hyperlink" Target="http://search.ligazakon.ua/l_doc2.nsf/link1/Z960254K.html" TargetMode="External"/><Relationship Id="rId5" Type="http://schemas.openxmlformats.org/officeDocument/2006/relationships/image" Target="media/image1.gif"/><Relationship Id="rId15" Type="http://schemas.openxmlformats.org/officeDocument/2006/relationships/hyperlink" Target="http://search.ligazakon.ua/l_doc2.nsf/link1/T150766.html" TargetMode="External"/><Relationship Id="rId10" Type="http://schemas.openxmlformats.org/officeDocument/2006/relationships/hyperlink" Target="http://search.ligazakon.ua/l_doc2.nsf/link1/Z960254K.html"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earch.ligazakon.ua/l_doc2.nsf/link1/T182475.html" TargetMode="External"/><Relationship Id="rId14" Type="http://schemas.openxmlformats.org/officeDocument/2006/relationships/hyperlink" Target="http://search.ligazakon.ua/l_doc2.nsf/link1/W150145.html"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7F552-2F17-4D69-8EBA-7AFC52923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213</Pages>
  <Words>69407</Words>
  <Characters>395624</Characters>
  <Application>Microsoft Office Word</Application>
  <DocSecurity>0</DocSecurity>
  <Lines>3296</Lines>
  <Paragraphs>928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1</Company>
  <LinksUpToDate>false</LinksUpToDate>
  <CharactersWithSpaces>464103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2</cp:revision>
  <dcterms:created xsi:type="dcterms:W3CDTF">2018-09-18T11:07:00Z</dcterms:created>
  <dcterms:modified xsi:type="dcterms:W3CDTF">2018-09-18T11:07:00Z</dcterms:modified>
</cp:coreProperties>
</file>