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2B6" w:rsidRDefault="005202B6" w:rsidP="005202B6">
      <w:pPr>
        <w:ind w:left="6480"/>
        <w:rPr>
          <w:b/>
          <w:bCs/>
        </w:rPr>
      </w:pPr>
      <w:r>
        <w:rPr>
          <w:b/>
          <w:bCs/>
        </w:rPr>
        <w:t>До №</w:t>
      </w:r>
      <w:r w:rsidR="00281BF4">
        <w:rPr>
          <w:b/>
          <w:bCs/>
        </w:rPr>
        <w:t>1</w:t>
      </w:r>
      <w:r w:rsidR="007D6444">
        <w:rPr>
          <w:b/>
          <w:bCs/>
        </w:rPr>
        <w:t>0</w:t>
      </w:r>
      <w:r w:rsidR="00281BF4">
        <w:rPr>
          <w:b/>
          <w:bCs/>
        </w:rPr>
        <w:t>343</w:t>
      </w:r>
      <w:r>
        <w:rPr>
          <w:b/>
          <w:bCs/>
        </w:rPr>
        <w:t xml:space="preserve">  від </w:t>
      </w:r>
      <w:r w:rsidR="00281BF4">
        <w:rPr>
          <w:b/>
          <w:bCs/>
        </w:rPr>
        <w:t>29</w:t>
      </w:r>
      <w:r>
        <w:rPr>
          <w:b/>
          <w:bCs/>
        </w:rPr>
        <w:t>.0</w:t>
      </w:r>
      <w:r w:rsidR="00281BF4">
        <w:rPr>
          <w:b/>
          <w:bCs/>
        </w:rPr>
        <w:t>5</w:t>
      </w:r>
      <w:r>
        <w:rPr>
          <w:b/>
          <w:bCs/>
        </w:rPr>
        <w:t>.201</w:t>
      </w:r>
      <w:r w:rsidR="00727E16" w:rsidRPr="007D6444">
        <w:rPr>
          <w:b/>
          <w:bCs/>
          <w:lang w:val="ru-RU"/>
        </w:rPr>
        <w:t>9</w:t>
      </w:r>
      <w:r>
        <w:rPr>
          <w:b/>
          <w:bCs/>
        </w:rPr>
        <w:t xml:space="preserve"> р.</w:t>
      </w:r>
    </w:p>
    <w:p w:rsidR="005202B6" w:rsidRDefault="005202B6" w:rsidP="005202B6">
      <w:pPr>
        <w:rPr>
          <w:b/>
        </w:rPr>
      </w:pPr>
    </w:p>
    <w:p w:rsidR="005202B6" w:rsidRDefault="005202B6" w:rsidP="005202B6">
      <w:pPr>
        <w:rPr>
          <w:b/>
          <w:bCs/>
        </w:rPr>
      </w:pPr>
    </w:p>
    <w:p w:rsidR="005202B6" w:rsidRDefault="005202B6" w:rsidP="005202B6">
      <w:pPr>
        <w:pStyle w:val="a7"/>
        <w:ind w:left="0"/>
      </w:pPr>
    </w:p>
    <w:p w:rsidR="005202B6" w:rsidRDefault="005202B6" w:rsidP="005202B6">
      <w:pPr>
        <w:rPr>
          <w:b/>
          <w:bCs/>
          <w:i/>
          <w:iCs/>
        </w:rPr>
      </w:pPr>
    </w:p>
    <w:p w:rsidR="005202B6" w:rsidRDefault="005202B6" w:rsidP="005202B6">
      <w:pPr>
        <w:jc w:val="both"/>
        <w:rPr>
          <w:sz w:val="28"/>
        </w:rPr>
      </w:pPr>
    </w:p>
    <w:p w:rsidR="005202B6" w:rsidRDefault="005202B6" w:rsidP="00520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p>
    <w:p w:rsidR="005202B6" w:rsidRDefault="005202B6" w:rsidP="00520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ru-RU"/>
        </w:rPr>
      </w:pPr>
    </w:p>
    <w:p w:rsidR="005202B6" w:rsidRDefault="005202B6" w:rsidP="005202B6">
      <w:pPr>
        <w:jc w:val="both"/>
        <w:rPr>
          <w:sz w:val="28"/>
        </w:rPr>
      </w:pPr>
    </w:p>
    <w:p w:rsidR="00B466B9" w:rsidRDefault="00B466B9" w:rsidP="005202B6">
      <w:pPr>
        <w:ind w:left="5664" w:firstLine="708"/>
        <w:jc w:val="both"/>
        <w:rPr>
          <w:b/>
          <w:sz w:val="28"/>
        </w:rPr>
      </w:pPr>
    </w:p>
    <w:p w:rsidR="005202B6" w:rsidRDefault="005202B6" w:rsidP="005202B6">
      <w:pPr>
        <w:ind w:left="5664" w:firstLine="708"/>
        <w:jc w:val="both"/>
        <w:rPr>
          <w:b/>
          <w:sz w:val="28"/>
        </w:rPr>
      </w:pPr>
      <w:r>
        <w:rPr>
          <w:b/>
          <w:sz w:val="28"/>
        </w:rPr>
        <w:t>Верховна Рада України</w:t>
      </w:r>
    </w:p>
    <w:p w:rsidR="005202B6" w:rsidRDefault="005202B6" w:rsidP="005202B6">
      <w:pPr>
        <w:pStyle w:val="3"/>
        <w:spacing w:before="0" w:beforeAutospacing="0" w:after="0" w:afterAutospacing="0"/>
        <w:ind w:firstLine="540"/>
        <w:jc w:val="both"/>
        <w:rPr>
          <w:lang w:val="uk-UA"/>
        </w:rPr>
      </w:pPr>
    </w:p>
    <w:p w:rsidR="005202B6" w:rsidRDefault="005202B6" w:rsidP="005202B6">
      <w:pPr>
        <w:pStyle w:val="3"/>
        <w:spacing w:before="0" w:beforeAutospacing="0" w:after="0" w:afterAutospacing="0"/>
        <w:ind w:firstLine="540"/>
        <w:jc w:val="both"/>
        <w:rPr>
          <w:b w:val="0"/>
          <w:sz w:val="28"/>
          <w:szCs w:val="28"/>
          <w:lang w:val="uk-UA"/>
        </w:rPr>
      </w:pPr>
    </w:p>
    <w:p w:rsidR="005202B6" w:rsidRDefault="005202B6" w:rsidP="005202B6">
      <w:pPr>
        <w:pStyle w:val="3"/>
        <w:spacing w:before="0" w:beforeAutospacing="0" w:after="0" w:afterAutospacing="0"/>
        <w:ind w:firstLine="540"/>
        <w:jc w:val="both"/>
        <w:rPr>
          <w:b w:val="0"/>
          <w:sz w:val="28"/>
          <w:szCs w:val="28"/>
          <w:lang w:val="uk-UA"/>
        </w:rPr>
      </w:pPr>
      <w:r>
        <w:rPr>
          <w:b w:val="0"/>
          <w:sz w:val="28"/>
          <w:szCs w:val="28"/>
          <w:lang w:val="uk-UA"/>
        </w:rPr>
        <w:t xml:space="preserve">Комітет Верховної Ради України з питань паливно-енергетичного комплексу, ядерної політики та ядерної безпеки на засіданні </w:t>
      </w:r>
      <w:r w:rsidR="007D6444">
        <w:rPr>
          <w:b w:val="0"/>
          <w:sz w:val="28"/>
          <w:szCs w:val="28"/>
          <w:lang w:val="uk-UA"/>
        </w:rPr>
        <w:t>4</w:t>
      </w:r>
      <w:r w:rsidR="00727E16">
        <w:rPr>
          <w:b w:val="0"/>
          <w:sz w:val="28"/>
          <w:szCs w:val="28"/>
          <w:lang w:val="uk-UA"/>
        </w:rPr>
        <w:t xml:space="preserve"> </w:t>
      </w:r>
      <w:r w:rsidR="007D6444">
        <w:rPr>
          <w:b w:val="0"/>
          <w:sz w:val="28"/>
          <w:szCs w:val="28"/>
          <w:lang w:val="uk-UA"/>
        </w:rPr>
        <w:t>червня</w:t>
      </w:r>
      <w:r w:rsidR="00727E16" w:rsidRPr="0020362B">
        <w:rPr>
          <w:b w:val="0"/>
          <w:sz w:val="28"/>
          <w:szCs w:val="28"/>
          <w:lang w:val="uk-UA"/>
        </w:rPr>
        <w:t xml:space="preserve"> </w:t>
      </w:r>
      <w:r>
        <w:rPr>
          <w:b w:val="0"/>
          <w:sz w:val="28"/>
          <w:szCs w:val="28"/>
          <w:lang w:val="uk-UA"/>
        </w:rPr>
        <w:t>201</w:t>
      </w:r>
      <w:r w:rsidR="00727E16">
        <w:rPr>
          <w:b w:val="0"/>
          <w:sz w:val="28"/>
          <w:szCs w:val="28"/>
          <w:lang w:val="uk-UA"/>
        </w:rPr>
        <w:t>9</w:t>
      </w:r>
      <w:r>
        <w:rPr>
          <w:b w:val="0"/>
          <w:sz w:val="28"/>
          <w:szCs w:val="28"/>
          <w:lang w:val="uk-UA"/>
        </w:rPr>
        <w:t xml:space="preserve"> року розглянув законопроект </w:t>
      </w:r>
      <w:r w:rsidR="0020362B" w:rsidRPr="0020362B">
        <w:rPr>
          <w:b w:val="0"/>
          <w:sz w:val="28"/>
          <w:szCs w:val="28"/>
          <w:lang w:val="uk-UA"/>
        </w:rPr>
        <w:t xml:space="preserve">про внесення змін до статті 9-1 Закону України "Про альтернативні джерела енергії" </w:t>
      </w:r>
      <w:r w:rsidR="00281BF4">
        <w:rPr>
          <w:b w:val="0"/>
          <w:sz w:val="28"/>
          <w:szCs w:val="28"/>
          <w:lang w:val="uk-UA"/>
        </w:rPr>
        <w:t xml:space="preserve">та Розділу </w:t>
      </w:r>
      <w:r w:rsidR="00281BF4">
        <w:rPr>
          <w:b w:val="0"/>
          <w:sz w:val="28"/>
          <w:szCs w:val="28"/>
          <w:lang w:val="en-US"/>
        </w:rPr>
        <w:t>XVII</w:t>
      </w:r>
      <w:r w:rsidR="00281BF4" w:rsidRPr="00281BF4">
        <w:rPr>
          <w:b w:val="0"/>
          <w:sz w:val="28"/>
          <w:szCs w:val="28"/>
          <w:lang w:val="uk-UA"/>
        </w:rPr>
        <w:t xml:space="preserve"> "</w:t>
      </w:r>
      <w:r w:rsidR="00281BF4">
        <w:rPr>
          <w:b w:val="0"/>
          <w:sz w:val="28"/>
          <w:szCs w:val="28"/>
          <w:lang w:val="uk-UA"/>
        </w:rPr>
        <w:t>Прикінцеві та перехідні положення</w:t>
      </w:r>
      <w:r w:rsidR="00281BF4" w:rsidRPr="00281BF4">
        <w:rPr>
          <w:b w:val="0"/>
          <w:sz w:val="28"/>
          <w:szCs w:val="28"/>
          <w:lang w:val="uk-UA"/>
        </w:rPr>
        <w:t xml:space="preserve">" </w:t>
      </w:r>
      <w:r w:rsidR="00281BF4">
        <w:rPr>
          <w:b w:val="0"/>
          <w:sz w:val="28"/>
          <w:szCs w:val="28"/>
          <w:lang w:val="uk-UA"/>
        </w:rPr>
        <w:t xml:space="preserve">Закону України </w:t>
      </w:r>
      <w:r w:rsidR="00281BF4" w:rsidRPr="00281BF4">
        <w:rPr>
          <w:b w:val="0"/>
          <w:sz w:val="28"/>
          <w:szCs w:val="28"/>
          <w:lang w:val="uk-UA"/>
        </w:rPr>
        <w:t>"</w:t>
      </w:r>
      <w:r w:rsidR="00281BF4">
        <w:rPr>
          <w:b w:val="0"/>
          <w:sz w:val="28"/>
          <w:szCs w:val="28"/>
          <w:lang w:val="uk-UA"/>
        </w:rPr>
        <w:t>Про ринок електричної енергії</w:t>
      </w:r>
      <w:r w:rsidR="00281BF4" w:rsidRPr="00281BF4">
        <w:rPr>
          <w:b w:val="0"/>
          <w:sz w:val="28"/>
          <w:szCs w:val="28"/>
          <w:lang w:val="uk-UA"/>
        </w:rPr>
        <w:t xml:space="preserve">" </w:t>
      </w:r>
      <w:r>
        <w:rPr>
          <w:b w:val="0"/>
          <w:sz w:val="28"/>
          <w:szCs w:val="28"/>
          <w:lang w:val="uk-UA"/>
        </w:rPr>
        <w:t>(реєстр. №</w:t>
      </w:r>
      <w:r w:rsidR="00281BF4">
        <w:rPr>
          <w:b w:val="0"/>
          <w:sz w:val="28"/>
          <w:szCs w:val="28"/>
          <w:lang w:val="uk-UA"/>
        </w:rPr>
        <w:t>10343</w:t>
      </w:r>
      <w:r>
        <w:rPr>
          <w:b w:val="0"/>
          <w:sz w:val="28"/>
          <w:szCs w:val="28"/>
          <w:lang w:val="uk-UA"/>
        </w:rPr>
        <w:t xml:space="preserve"> від </w:t>
      </w:r>
      <w:r w:rsidR="00281BF4">
        <w:rPr>
          <w:b w:val="0"/>
          <w:sz w:val="28"/>
          <w:szCs w:val="28"/>
          <w:lang w:val="uk-UA"/>
        </w:rPr>
        <w:t>29</w:t>
      </w:r>
      <w:r>
        <w:rPr>
          <w:b w:val="0"/>
          <w:sz w:val="28"/>
          <w:szCs w:val="28"/>
          <w:lang w:val="uk-UA"/>
        </w:rPr>
        <w:t>.0</w:t>
      </w:r>
      <w:r w:rsidR="00281BF4">
        <w:rPr>
          <w:b w:val="0"/>
          <w:sz w:val="28"/>
          <w:szCs w:val="28"/>
          <w:lang w:val="uk-UA"/>
        </w:rPr>
        <w:t>5</w:t>
      </w:r>
      <w:r>
        <w:rPr>
          <w:b w:val="0"/>
          <w:sz w:val="28"/>
          <w:szCs w:val="28"/>
          <w:lang w:val="uk-UA"/>
        </w:rPr>
        <w:t>.201</w:t>
      </w:r>
      <w:r w:rsidR="00727E16">
        <w:rPr>
          <w:b w:val="0"/>
          <w:sz w:val="28"/>
          <w:szCs w:val="28"/>
          <w:lang w:val="uk-UA"/>
        </w:rPr>
        <w:t>9</w:t>
      </w:r>
      <w:r>
        <w:rPr>
          <w:b w:val="0"/>
          <w:sz w:val="28"/>
          <w:szCs w:val="28"/>
          <w:lang w:val="uk-UA"/>
        </w:rPr>
        <w:t xml:space="preserve"> р.), поданий </w:t>
      </w:r>
      <w:r w:rsidR="00727E16">
        <w:rPr>
          <w:b w:val="0"/>
          <w:sz w:val="28"/>
          <w:szCs w:val="28"/>
          <w:lang w:val="uk-UA"/>
        </w:rPr>
        <w:t xml:space="preserve">народними депутатами </w:t>
      </w:r>
      <w:r w:rsidR="007626DC">
        <w:rPr>
          <w:b w:val="0"/>
          <w:sz w:val="28"/>
          <w:szCs w:val="28"/>
          <w:lang w:val="uk-UA"/>
        </w:rPr>
        <w:t>Домбровським О.Г.</w:t>
      </w:r>
      <w:r w:rsidR="00281BF4">
        <w:rPr>
          <w:b w:val="0"/>
          <w:sz w:val="28"/>
          <w:szCs w:val="28"/>
          <w:lang w:val="uk-UA"/>
        </w:rPr>
        <w:t xml:space="preserve">, </w:t>
      </w:r>
      <w:proofErr w:type="spellStart"/>
      <w:r w:rsidR="00281BF4">
        <w:rPr>
          <w:b w:val="0"/>
          <w:sz w:val="28"/>
          <w:szCs w:val="28"/>
          <w:lang w:val="uk-UA"/>
        </w:rPr>
        <w:t>Підлісецьким</w:t>
      </w:r>
      <w:proofErr w:type="spellEnd"/>
      <w:r w:rsidR="00281BF4">
        <w:rPr>
          <w:b w:val="0"/>
          <w:sz w:val="28"/>
          <w:szCs w:val="28"/>
          <w:lang w:val="uk-UA"/>
        </w:rPr>
        <w:t xml:space="preserve"> Л.Т.</w:t>
      </w:r>
      <w:r w:rsidR="00136B18">
        <w:rPr>
          <w:b w:val="0"/>
          <w:sz w:val="28"/>
          <w:szCs w:val="28"/>
          <w:lang w:val="uk-UA"/>
        </w:rPr>
        <w:t xml:space="preserve">, </w:t>
      </w:r>
      <w:proofErr w:type="spellStart"/>
      <w:r w:rsidR="00136B18">
        <w:rPr>
          <w:b w:val="0"/>
          <w:sz w:val="28"/>
          <w:szCs w:val="28"/>
          <w:lang w:val="uk-UA"/>
        </w:rPr>
        <w:t>Бєльковою</w:t>
      </w:r>
      <w:proofErr w:type="spellEnd"/>
      <w:r w:rsidR="00136B18">
        <w:rPr>
          <w:b w:val="0"/>
          <w:sz w:val="28"/>
          <w:szCs w:val="28"/>
          <w:lang w:val="uk-UA"/>
        </w:rPr>
        <w:t xml:space="preserve"> О.В.</w:t>
      </w:r>
    </w:p>
    <w:p w:rsidR="00281BF4" w:rsidRPr="00F1526D" w:rsidRDefault="007626DC" w:rsidP="00F1526D">
      <w:pPr>
        <w:pStyle w:val="a3"/>
        <w:tabs>
          <w:tab w:val="left" w:pos="1134"/>
        </w:tabs>
        <w:ind w:firstLine="540"/>
        <w:jc w:val="both"/>
        <w:rPr>
          <w:rFonts w:eastAsia="MS Mincho"/>
          <w:b w:val="0"/>
          <w:color w:val="000000"/>
          <w:sz w:val="28"/>
          <w:szCs w:val="28"/>
          <w:lang w:eastAsia="ja-JP"/>
        </w:rPr>
      </w:pPr>
      <w:r>
        <w:rPr>
          <w:b w:val="0"/>
          <w:sz w:val="28"/>
          <w:szCs w:val="28"/>
        </w:rPr>
        <w:t xml:space="preserve">Метою проекту Закону є </w:t>
      </w:r>
      <w:r w:rsidR="00281BF4" w:rsidRPr="00F1526D">
        <w:rPr>
          <w:rFonts w:eastAsia="MS Mincho"/>
          <w:b w:val="0"/>
          <w:color w:val="000000"/>
          <w:sz w:val="28"/>
          <w:szCs w:val="28"/>
          <w:lang w:eastAsia="en-US"/>
        </w:rPr>
        <w:t xml:space="preserve">зменшення ризиків неконтрольованого зростання цін після відкриття нового ринку електричної енергії, що обумовлює необхідність надання Регулятору повноваження з </w:t>
      </w:r>
      <w:r w:rsidR="00281BF4" w:rsidRPr="00F1526D">
        <w:rPr>
          <w:rFonts w:eastAsia="MS Mincho"/>
          <w:b w:val="0"/>
          <w:color w:val="000000"/>
          <w:sz w:val="28"/>
          <w:szCs w:val="28"/>
          <w:lang w:eastAsia="ja-JP"/>
        </w:rPr>
        <w:t>встановлення граничних цін на  ринку на добу наперед та внутрішньодобовому  ринку, балансуючому ринку та за двосторонніми договорами. Зазначені повноваження надаються виключно як тимчасовий захід на перехідний етап, який триватиме 12 місяців.</w:t>
      </w:r>
    </w:p>
    <w:p w:rsidR="00281BF4" w:rsidRPr="00281BF4" w:rsidRDefault="00281BF4" w:rsidP="00281BF4">
      <w:pPr>
        <w:tabs>
          <w:tab w:val="left" w:pos="916"/>
          <w:tab w:val="left" w:pos="11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ind w:firstLine="567"/>
        <w:jc w:val="both"/>
        <w:rPr>
          <w:rFonts w:eastAsia="MS Mincho"/>
          <w:color w:val="000000"/>
          <w:sz w:val="28"/>
          <w:szCs w:val="28"/>
          <w:lang w:eastAsia="ja-JP"/>
        </w:rPr>
      </w:pPr>
      <w:r w:rsidRPr="00281BF4">
        <w:rPr>
          <w:rFonts w:eastAsia="MS Mincho"/>
          <w:color w:val="000000"/>
          <w:sz w:val="28"/>
          <w:szCs w:val="28"/>
          <w:lang w:eastAsia="ja-JP"/>
        </w:rPr>
        <w:t xml:space="preserve">Також, проект Закону дає можливість провести повноцінне тестування готовності учасників до роботи в новому ринку електричної енергії, проаналізувати фінансові наслідки його запровадження (в першу чергу для споживачів електричної енергії). </w:t>
      </w:r>
    </w:p>
    <w:p w:rsidR="005202B6" w:rsidRDefault="005202B6" w:rsidP="005202B6">
      <w:pPr>
        <w:pStyle w:val="a5"/>
        <w:spacing w:after="0"/>
        <w:ind w:firstLine="540"/>
        <w:jc w:val="both"/>
        <w:rPr>
          <w:b/>
          <w:sz w:val="28"/>
          <w:szCs w:val="28"/>
          <w:lang w:val="ru-RU"/>
        </w:rPr>
      </w:pPr>
      <w:r>
        <w:rPr>
          <w:sz w:val="28"/>
          <w:szCs w:val="28"/>
        </w:rPr>
        <w:t xml:space="preserve">За результатами обговорення Комітет прийняв рішення рекомендувати Верховній Раді України </w:t>
      </w:r>
      <w:r w:rsidR="00BC4926">
        <w:rPr>
          <w:sz w:val="28"/>
          <w:szCs w:val="28"/>
        </w:rPr>
        <w:t xml:space="preserve">включити до порядку денного сесії </w:t>
      </w:r>
      <w:r>
        <w:rPr>
          <w:sz w:val="28"/>
          <w:szCs w:val="28"/>
        </w:rPr>
        <w:t>законопроект</w:t>
      </w:r>
      <w:r w:rsidR="00483439">
        <w:rPr>
          <w:sz w:val="28"/>
          <w:szCs w:val="28"/>
        </w:rPr>
        <w:t xml:space="preserve"> </w:t>
      </w:r>
      <w:r w:rsidR="00483439" w:rsidRPr="00483439">
        <w:rPr>
          <w:sz w:val="28"/>
          <w:szCs w:val="28"/>
        </w:rPr>
        <w:t xml:space="preserve">про внесення змін до </w:t>
      </w:r>
      <w:r w:rsidR="00281BF4" w:rsidRPr="00281BF4">
        <w:rPr>
          <w:sz w:val="28"/>
          <w:szCs w:val="28"/>
        </w:rPr>
        <w:t>статті 9-1 Закону України "Про альтернативні джерела енергії" та Розділу XVII "Прикінцеві та перехідні положення" Закону України "Про ринок електричної енергії" (реєстр. №10343 від 29.05.2019 р.)</w:t>
      </w:r>
      <w:r w:rsidR="00BC4926">
        <w:rPr>
          <w:sz w:val="28"/>
          <w:szCs w:val="28"/>
        </w:rPr>
        <w:t>, та визначитись щодо законопроекту шляхом голосування.</w:t>
      </w:r>
    </w:p>
    <w:p w:rsidR="0020362B" w:rsidRPr="0020362B" w:rsidRDefault="0020362B" w:rsidP="0020362B">
      <w:pPr>
        <w:ind w:firstLine="567"/>
        <w:jc w:val="both"/>
        <w:rPr>
          <w:sz w:val="28"/>
          <w:szCs w:val="28"/>
        </w:rPr>
      </w:pPr>
      <w:r w:rsidRPr="0020362B">
        <w:rPr>
          <w:sz w:val="28"/>
          <w:szCs w:val="28"/>
        </w:rPr>
        <w:t xml:space="preserve">Доповідачем від Комітету з цього питання на пленарному засіданні Верховної Ради України визначено народного депутата України, Першого заступника голови Комітету Верховної Ради України з питань паливно-енергетичного комплексу, ядерної політики та ядерної безпеки  </w:t>
      </w:r>
      <w:r w:rsidRPr="0020362B">
        <w:rPr>
          <w:b/>
          <w:sz w:val="28"/>
          <w:szCs w:val="28"/>
        </w:rPr>
        <w:t>Домбровського О.Г.</w:t>
      </w:r>
    </w:p>
    <w:p w:rsidR="0020362B" w:rsidRPr="0020362B" w:rsidRDefault="0020362B" w:rsidP="0020362B">
      <w:pPr>
        <w:ind w:firstLine="709"/>
        <w:jc w:val="both"/>
        <w:rPr>
          <w:b/>
          <w:sz w:val="28"/>
          <w:szCs w:val="28"/>
        </w:rPr>
      </w:pPr>
    </w:p>
    <w:p w:rsidR="0020362B" w:rsidRPr="0020362B" w:rsidRDefault="0020362B" w:rsidP="0020362B">
      <w:pPr>
        <w:ind w:firstLine="709"/>
        <w:jc w:val="both"/>
        <w:rPr>
          <w:b/>
          <w:sz w:val="28"/>
          <w:szCs w:val="28"/>
        </w:rPr>
      </w:pPr>
      <w:r w:rsidRPr="0020362B">
        <w:rPr>
          <w:b/>
          <w:sz w:val="28"/>
          <w:szCs w:val="28"/>
        </w:rPr>
        <w:t xml:space="preserve">Перший заступник </w:t>
      </w:r>
    </w:p>
    <w:p w:rsidR="0020362B" w:rsidRPr="0020362B" w:rsidRDefault="0020362B" w:rsidP="0020362B">
      <w:pPr>
        <w:ind w:firstLine="709"/>
        <w:jc w:val="both"/>
        <w:rPr>
          <w:b/>
          <w:sz w:val="28"/>
          <w:szCs w:val="28"/>
        </w:rPr>
      </w:pPr>
      <w:r w:rsidRPr="0020362B">
        <w:rPr>
          <w:b/>
          <w:sz w:val="28"/>
          <w:szCs w:val="28"/>
        </w:rPr>
        <w:t>голови Комітету</w:t>
      </w:r>
      <w:r w:rsidRPr="0020362B">
        <w:rPr>
          <w:b/>
          <w:sz w:val="28"/>
          <w:szCs w:val="28"/>
        </w:rPr>
        <w:tab/>
      </w:r>
      <w:r w:rsidRPr="0020362B">
        <w:rPr>
          <w:b/>
          <w:sz w:val="28"/>
          <w:szCs w:val="28"/>
        </w:rPr>
        <w:tab/>
      </w:r>
      <w:r w:rsidRPr="0020362B">
        <w:rPr>
          <w:b/>
          <w:sz w:val="28"/>
          <w:szCs w:val="28"/>
        </w:rPr>
        <w:tab/>
      </w:r>
      <w:r w:rsidRPr="0020362B">
        <w:rPr>
          <w:b/>
          <w:sz w:val="28"/>
          <w:szCs w:val="28"/>
        </w:rPr>
        <w:tab/>
      </w:r>
      <w:r w:rsidRPr="0020362B">
        <w:rPr>
          <w:b/>
          <w:sz w:val="28"/>
          <w:szCs w:val="28"/>
        </w:rPr>
        <w:tab/>
      </w:r>
      <w:r w:rsidRPr="0020362B">
        <w:rPr>
          <w:b/>
          <w:sz w:val="28"/>
          <w:szCs w:val="28"/>
        </w:rPr>
        <w:tab/>
        <w:t xml:space="preserve">    О. ДОМБРОВСЬКИЙ</w:t>
      </w:r>
    </w:p>
    <w:p w:rsidR="0020362B" w:rsidRPr="0020362B" w:rsidRDefault="0020362B" w:rsidP="0020362B">
      <w:pPr>
        <w:jc w:val="both"/>
        <w:rPr>
          <w:i/>
          <w:sz w:val="16"/>
          <w:szCs w:val="16"/>
        </w:rPr>
      </w:pPr>
    </w:p>
    <w:p w:rsidR="00BC4926" w:rsidRDefault="00BC4926" w:rsidP="0020362B">
      <w:pPr>
        <w:jc w:val="both"/>
        <w:rPr>
          <w:i/>
          <w:sz w:val="16"/>
          <w:szCs w:val="16"/>
        </w:rPr>
      </w:pPr>
    </w:p>
    <w:p w:rsidR="00BC4926" w:rsidRDefault="00BC4926" w:rsidP="0020362B">
      <w:pPr>
        <w:jc w:val="both"/>
        <w:rPr>
          <w:i/>
          <w:sz w:val="16"/>
          <w:szCs w:val="16"/>
        </w:rPr>
      </w:pPr>
    </w:p>
    <w:p w:rsidR="007D6444" w:rsidRDefault="007D6444" w:rsidP="0020362B">
      <w:pPr>
        <w:jc w:val="both"/>
        <w:rPr>
          <w:i/>
          <w:sz w:val="16"/>
          <w:szCs w:val="16"/>
        </w:rPr>
      </w:pPr>
    </w:p>
    <w:p w:rsidR="0020362B" w:rsidRPr="0020362B" w:rsidRDefault="0020362B" w:rsidP="0020362B">
      <w:pPr>
        <w:jc w:val="both"/>
        <w:rPr>
          <w:i/>
          <w:sz w:val="16"/>
          <w:szCs w:val="16"/>
        </w:rPr>
      </w:pPr>
      <w:bookmarkStart w:id="0" w:name="_GoBack"/>
      <w:bookmarkEnd w:id="0"/>
      <w:r w:rsidRPr="0020362B">
        <w:rPr>
          <w:i/>
          <w:sz w:val="16"/>
          <w:szCs w:val="16"/>
        </w:rPr>
        <w:t>Шмерего М..О.</w:t>
      </w:r>
    </w:p>
    <w:p w:rsidR="0020362B" w:rsidRPr="0020362B" w:rsidRDefault="0020362B" w:rsidP="007D6444">
      <w:pPr>
        <w:jc w:val="both"/>
        <w:rPr>
          <w:rFonts w:asciiTheme="minorHAnsi" w:eastAsiaTheme="minorHAnsi" w:hAnsiTheme="minorHAnsi" w:cstheme="minorBidi"/>
          <w:sz w:val="22"/>
          <w:szCs w:val="22"/>
          <w:lang w:eastAsia="en-US"/>
        </w:rPr>
      </w:pPr>
      <w:r w:rsidRPr="0020362B">
        <w:rPr>
          <w:i/>
          <w:sz w:val="16"/>
          <w:szCs w:val="16"/>
        </w:rPr>
        <w:t>(044) 255-26-59</w:t>
      </w:r>
    </w:p>
    <w:sectPr w:rsidR="0020362B" w:rsidRPr="0020362B" w:rsidSect="007D6444">
      <w:pgSz w:w="11906" w:h="16838"/>
      <w:pgMar w:top="709" w:right="850"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2B6"/>
    <w:rsid w:val="0001444C"/>
    <w:rsid w:val="00136B18"/>
    <w:rsid w:val="0020362B"/>
    <w:rsid w:val="00281BF4"/>
    <w:rsid w:val="00300FBE"/>
    <w:rsid w:val="00483439"/>
    <w:rsid w:val="005202B6"/>
    <w:rsid w:val="00727E16"/>
    <w:rsid w:val="007626DC"/>
    <w:rsid w:val="007D4529"/>
    <w:rsid w:val="007D6444"/>
    <w:rsid w:val="00B466B9"/>
    <w:rsid w:val="00BC4926"/>
    <w:rsid w:val="00F1526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C4A2F"/>
  <w15:chartTrackingRefBased/>
  <w15:docId w15:val="{09C449A3-8290-4047-99DB-E84612B1D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02B6"/>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9"/>
    <w:semiHidden/>
    <w:unhideWhenUsed/>
    <w:qFormat/>
    <w:rsid w:val="005202B6"/>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rsid w:val="005202B6"/>
    <w:rPr>
      <w:rFonts w:ascii="Times New Roman" w:eastAsia="Times New Roman" w:hAnsi="Times New Roman" w:cs="Times New Roman"/>
      <w:b/>
      <w:bCs/>
      <w:sz w:val="27"/>
      <w:szCs w:val="27"/>
      <w:lang w:val="ru-RU" w:eastAsia="ru-RU"/>
    </w:rPr>
  </w:style>
  <w:style w:type="paragraph" w:styleId="a3">
    <w:name w:val="Title"/>
    <w:basedOn w:val="a"/>
    <w:link w:val="a4"/>
    <w:uiPriority w:val="99"/>
    <w:qFormat/>
    <w:rsid w:val="005202B6"/>
    <w:pPr>
      <w:jc w:val="center"/>
    </w:pPr>
    <w:rPr>
      <w:b/>
      <w:bCs/>
    </w:rPr>
  </w:style>
  <w:style w:type="character" w:customStyle="1" w:styleId="a4">
    <w:name w:val="Назва Знак"/>
    <w:basedOn w:val="a0"/>
    <w:link w:val="a3"/>
    <w:uiPriority w:val="99"/>
    <w:rsid w:val="005202B6"/>
    <w:rPr>
      <w:rFonts w:ascii="Times New Roman" w:eastAsia="Times New Roman" w:hAnsi="Times New Roman" w:cs="Times New Roman"/>
      <w:b/>
      <w:bCs/>
      <w:sz w:val="24"/>
      <w:szCs w:val="24"/>
      <w:lang w:eastAsia="ru-RU"/>
    </w:rPr>
  </w:style>
  <w:style w:type="paragraph" w:styleId="a5">
    <w:name w:val="Body Text"/>
    <w:basedOn w:val="a"/>
    <w:link w:val="a6"/>
    <w:uiPriority w:val="99"/>
    <w:semiHidden/>
    <w:unhideWhenUsed/>
    <w:rsid w:val="005202B6"/>
    <w:pPr>
      <w:spacing w:after="120"/>
    </w:pPr>
  </w:style>
  <w:style w:type="character" w:customStyle="1" w:styleId="a6">
    <w:name w:val="Основний текст Знак"/>
    <w:basedOn w:val="a0"/>
    <w:link w:val="a5"/>
    <w:uiPriority w:val="99"/>
    <w:semiHidden/>
    <w:rsid w:val="005202B6"/>
    <w:rPr>
      <w:rFonts w:ascii="Times New Roman" w:eastAsia="Times New Roman" w:hAnsi="Times New Roman" w:cs="Times New Roman"/>
      <w:sz w:val="24"/>
      <w:szCs w:val="24"/>
      <w:lang w:eastAsia="ru-RU"/>
    </w:rPr>
  </w:style>
  <w:style w:type="paragraph" w:styleId="a7">
    <w:name w:val="Body Text Indent"/>
    <w:basedOn w:val="a"/>
    <w:link w:val="a8"/>
    <w:uiPriority w:val="99"/>
    <w:semiHidden/>
    <w:unhideWhenUsed/>
    <w:rsid w:val="005202B6"/>
    <w:pPr>
      <w:spacing w:after="120"/>
      <w:ind w:left="283"/>
    </w:pPr>
  </w:style>
  <w:style w:type="character" w:customStyle="1" w:styleId="a8">
    <w:name w:val="Основний текст з відступом Знак"/>
    <w:basedOn w:val="a0"/>
    <w:link w:val="a7"/>
    <w:uiPriority w:val="99"/>
    <w:semiHidden/>
    <w:rsid w:val="005202B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502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1258</Words>
  <Characters>718</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Шмерего Максим Олександрович</dc:creator>
  <cp:keywords/>
  <dc:description/>
  <cp:lastModifiedBy>Шмерего Максим Олександрович</cp:lastModifiedBy>
  <cp:revision>2</cp:revision>
  <cp:lastPrinted>2019-06-04T10:07:00Z</cp:lastPrinted>
  <dcterms:created xsi:type="dcterms:W3CDTF">2019-06-04T11:37:00Z</dcterms:created>
  <dcterms:modified xsi:type="dcterms:W3CDTF">2019-06-04T11:37:00Z</dcterms:modified>
</cp:coreProperties>
</file>