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947" w:rsidRDefault="00AD2947" w:rsidP="00AD2947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D2947" w:rsidRDefault="00AD2947" w:rsidP="00AD2947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D2947" w:rsidRDefault="00AD2947" w:rsidP="00AD2947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D2947" w:rsidRDefault="00AD2947" w:rsidP="00AD2947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D2947" w:rsidRDefault="00AD2947" w:rsidP="00AD2947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D2947" w:rsidRDefault="00AD2947" w:rsidP="00AD2947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D2947" w:rsidRDefault="00AD2947" w:rsidP="00AD2947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AD2947" w:rsidRDefault="00AD2947" w:rsidP="00AD2947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AD2947" w:rsidRDefault="00AD2947" w:rsidP="00AD2947">
      <w:pPr>
        <w:widowControl w:val="0"/>
        <w:shd w:val="clear" w:color="auto" w:fill="FFFFFF"/>
        <w:spacing w:after="0" w:line="240" w:lineRule="auto"/>
        <w:ind w:right="29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щодо результатів здійснення</w:t>
      </w:r>
    </w:p>
    <w:p w:rsidR="00AD2947" w:rsidRDefault="00AD2947" w:rsidP="00AD2947">
      <w:pPr>
        <w:widowControl w:val="0"/>
        <w:shd w:val="clear" w:color="auto" w:fill="FFFFFF"/>
        <w:spacing w:after="0" w:line="240" w:lineRule="auto"/>
        <w:ind w:right="24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антикорупційної експертизи</w:t>
      </w:r>
    </w:p>
    <w:p w:rsidR="00AD2947" w:rsidRDefault="00AD2947" w:rsidP="00AD2947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AD2947" w:rsidRDefault="00AD2947" w:rsidP="00AD2947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D2947" w:rsidRDefault="00AD2947" w:rsidP="00AD2947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D2947" w:rsidRPr="00AD2947" w:rsidRDefault="00AD2947" w:rsidP="00AD2947">
      <w:pPr>
        <w:widowControl w:val="0"/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uk-UA"/>
        </w:rPr>
        <w:t>п</w:t>
      </w:r>
      <w:r w:rsidRPr="00AD2947">
        <w:rPr>
          <w:rFonts w:ascii="Times New Roman" w:hAnsi="Times New Roman"/>
          <w:bCs/>
          <w:sz w:val="28"/>
          <w:szCs w:val="28"/>
          <w:lang w:eastAsia="uk-UA"/>
        </w:rPr>
        <w:t>роект Закону про внесення змін до статті 116 Регламенту Верховної Ради України щодо вимог до пропозицій і поправок до законопроекту, що готується до другого читання</w:t>
      </w:r>
      <w:r w:rsidRPr="00AD2947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AD2947" w:rsidRDefault="00AD2947" w:rsidP="00AD2947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Реєстр. № </w:t>
      </w:r>
      <w:r w:rsidRPr="00AD2947">
        <w:rPr>
          <w:rFonts w:ascii="Times New Roman" w:eastAsia="Times New Roman" w:hAnsi="Times New Roman"/>
          <w:sz w:val="28"/>
          <w:szCs w:val="28"/>
          <w:lang w:eastAsia="ru-RU"/>
        </w:rPr>
        <w:t>1039 від 29.08.2019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  </w:t>
      </w:r>
    </w:p>
    <w:p w:rsidR="00AD2947" w:rsidRDefault="00AD2947" w:rsidP="00AD2947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народні депутати України                 </w:t>
      </w:r>
      <w:proofErr w:type="spellStart"/>
      <w:r w:rsidRPr="00AD2947">
        <w:rPr>
          <w:rFonts w:ascii="Times New Roman" w:eastAsia="Times New Roman" w:hAnsi="Times New Roman"/>
          <w:sz w:val="28"/>
          <w:szCs w:val="28"/>
          <w:lang w:eastAsia="ru-RU"/>
        </w:rPr>
        <w:t>Фролов</w:t>
      </w:r>
      <w:proofErr w:type="spellEnd"/>
      <w:r w:rsidRPr="00AD29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П.В., </w:t>
      </w:r>
      <w:r w:rsidRPr="00AD2947">
        <w:rPr>
          <w:rFonts w:ascii="Times New Roman" w:eastAsia="Times New Roman" w:hAnsi="Times New Roman"/>
          <w:sz w:val="28"/>
          <w:szCs w:val="28"/>
          <w:lang w:eastAsia="ru-RU"/>
        </w:rPr>
        <w:t xml:space="preserve"> Савчук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О.В. та інші</w:t>
      </w:r>
      <w:r w:rsidRPr="00AD29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AD2947" w:rsidRDefault="00AD2947" w:rsidP="00AD2947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Times New Roman" w:hAnsi="Times New Roman"/>
          <w:sz w:val="28"/>
          <w:szCs w:val="28"/>
          <w:lang w:eastAsia="uk-UA"/>
        </w:rPr>
        <w:t xml:space="preserve"> Комітет з питань Регламенту, депутатської етики та організації роботи Верховної Ради України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AD2947" w:rsidRDefault="00AD2947" w:rsidP="00AD2947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AD2947" w:rsidRDefault="00AD2947" w:rsidP="00AD294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5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протокол № </w:t>
      </w:r>
      <w:r w:rsidR="001816DA" w:rsidRPr="001816DA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AD2947" w:rsidRDefault="00AD2947" w:rsidP="00AD294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AD2947" w:rsidRDefault="00AD2947" w:rsidP="00AD294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2947" w:rsidRDefault="00AD2947" w:rsidP="00AD294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2947" w:rsidRDefault="00AD2947" w:rsidP="00AD294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AD2947" w:rsidRDefault="00AD2947" w:rsidP="00AD294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AD2947" w:rsidRDefault="00AD2947" w:rsidP="00AD2947"/>
    <w:p w:rsidR="00AD2947" w:rsidRDefault="00AD2947" w:rsidP="00AD2947"/>
    <w:p w:rsidR="00AD2947" w:rsidRDefault="00AD2947" w:rsidP="00AD2947"/>
    <w:p w:rsidR="00AD2947" w:rsidRDefault="00AD2947" w:rsidP="00AD2947"/>
    <w:p w:rsidR="0036552F" w:rsidRDefault="0036552F"/>
    <w:sectPr w:rsidR="0036552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37B" w:rsidRDefault="0068637B" w:rsidP="00AD2947">
      <w:pPr>
        <w:spacing w:after="0" w:line="240" w:lineRule="auto"/>
      </w:pPr>
      <w:r>
        <w:separator/>
      </w:r>
    </w:p>
  </w:endnote>
  <w:endnote w:type="continuationSeparator" w:id="0">
    <w:p w:rsidR="0068637B" w:rsidRDefault="0068637B" w:rsidP="00AD2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37B" w:rsidRDefault="0068637B" w:rsidP="00AD2947">
      <w:pPr>
        <w:spacing w:after="0" w:line="240" w:lineRule="auto"/>
      </w:pPr>
      <w:r>
        <w:separator/>
      </w:r>
    </w:p>
  </w:footnote>
  <w:footnote w:type="continuationSeparator" w:id="0">
    <w:p w:rsidR="0068637B" w:rsidRDefault="0068637B" w:rsidP="00AD2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947" w:rsidRPr="00AD2947" w:rsidRDefault="00AD2947" w:rsidP="00AD2947">
    <w:pPr>
      <w:pStyle w:val="a3"/>
      <w:rPr>
        <w:rFonts w:ascii="Times New Roman" w:eastAsia="Times New Roman" w:hAnsi="Times New Roman"/>
        <w:sz w:val="24"/>
        <w:szCs w:val="24"/>
        <w:lang w:eastAsia="ru-RU"/>
      </w:rPr>
    </w:pPr>
    <w:r>
      <w:rPr>
        <w:rFonts w:ascii="Times New Roman" w:eastAsia="Times New Roman" w:hAnsi="Times New Roman"/>
        <w:sz w:val="28"/>
        <w:szCs w:val="28"/>
        <w:lang w:eastAsia="ru-RU"/>
      </w:rPr>
      <w:tab/>
    </w:r>
    <w:r>
      <w:rPr>
        <w:rFonts w:ascii="Times New Roman" w:eastAsia="Times New Roman" w:hAnsi="Times New Roman"/>
        <w:sz w:val="28"/>
        <w:szCs w:val="28"/>
        <w:lang w:eastAsia="ru-RU"/>
      </w:rPr>
      <w:tab/>
      <w:t xml:space="preserve"> </w:t>
    </w:r>
    <w:r w:rsidRPr="00AD2947">
      <w:rPr>
        <w:rFonts w:ascii="Times New Roman" w:eastAsia="Times New Roman" w:hAnsi="Times New Roman"/>
        <w:sz w:val="24"/>
        <w:szCs w:val="24"/>
        <w:lang w:eastAsia="ru-RU"/>
      </w:rPr>
      <w:t>До реєстр. № 1039</w:t>
    </w:r>
  </w:p>
  <w:p w:rsidR="00AD2947" w:rsidRPr="00AD2947" w:rsidRDefault="00AD2947" w:rsidP="00AD2947">
    <w:pPr>
      <w:pStyle w:val="a3"/>
      <w:rPr>
        <w:sz w:val="24"/>
        <w:szCs w:val="24"/>
      </w:rPr>
    </w:pPr>
    <w:r w:rsidRPr="00AD2947">
      <w:rPr>
        <w:rFonts w:ascii="Times New Roman" w:eastAsia="Times New Roman" w:hAnsi="Times New Roman"/>
        <w:sz w:val="24"/>
        <w:szCs w:val="24"/>
        <w:lang w:eastAsia="ru-RU"/>
      </w:rPr>
      <w:tab/>
    </w:r>
    <w:r w:rsidRPr="00AD2947">
      <w:rPr>
        <w:rFonts w:ascii="Times New Roman" w:eastAsia="Times New Roman" w:hAnsi="Times New Roman"/>
        <w:sz w:val="24"/>
        <w:szCs w:val="24"/>
        <w:lang w:eastAsia="ru-RU"/>
      </w:rPr>
      <w:tab/>
      <w:t xml:space="preserve">від 29.08.2019 р.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947"/>
    <w:rsid w:val="001816DA"/>
    <w:rsid w:val="0036552F"/>
    <w:rsid w:val="004823FA"/>
    <w:rsid w:val="0068637B"/>
    <w:rsid w:val="00AD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CB06E"/>
  <w15:chartTrackingRefBased/>
  <w15:docId w15:val="{90BFC278-0884-4384-BD12-8C23D3F16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947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9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D294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D29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D29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9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608</Words>
  <Characters>348</Characters>
  <Application>Microsoft Office Word</Application>
  <DocSecurity>0</DocSecurity>
  <Lines>2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2019-09-04T15:54:00Z</dcterms:created>
  <dcterms:modified xsi:type="dcterms:W3CDTF">2019-09-05T13:40:00Z</dcterms:modified>
</cp:coreProperties>
</file>