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F8F" w:rsidRDefault="00034F8F" w:rsidP="00034F8F">
      <w:pPr>
        <w:spacing w:after="0" w:line="240" w:lineRule="auto"/>
        <w:rPr>
          <w:rFonts w:ascii="Peterburg" w:hAnsi="Peterburg" w:cs="Times New Roman"/>
          <w:sz w:val="28"/>
          <w:szCs w:val="28"/>
        </w:rPr>
      </w:pPr>
    </w:p>
    <w:p w:rsidR="00034F8F" w:rsidRDefault="00034F8F" w:rsidP="00034F8F">
      <w:pPr>
        <w:spacing w:after="0" w:line="240" w:lineRule="auto"/>
        <w:rPr>
          <w:rFonts w:ascii="Peterburg" w:hAnsi="Peterburg" w:cs="Times New Roman"/>
          <w:sz w:val="28"/>
          <w:szCs w:val="28"/>
        </w:rPr>
      </w:pPr>
    </w:p>
    <w:p w:rsidR="00034F8F" w:rsidRDefault="00034F8F" w:rsidP="00034F8F">
      <w:pPr>
        <w:spacing w:after="0" w:line="240" w:lineRule="auto"/>
        <w:rPr>
          <w:rFonts w:ascii="Peterburg" w:hAnsi="Peterburg" w:cs="Times New Roman"/>
          <w:sz w:val="28"/>
          <w:szCs w:val="28"/>
        </w:rPr>
      </w:pPr>
    </w:p>
    <w:p w:rsidR="00034F8F" w:rsidRDefault="00034F8F" w:rsidP="00034F8F">
      <w:pPr>
        <w:spacing w:after="0" w:line="240" w:lineRule="auto"/>
        <w:rPr>
          <w:rFonts w:ascii="Peterburg" w:hAnsi="Peterburg" w:cs="Times New Roman"/>
          <w:sz w:val="28"/>
          <w:szCs w:val="28"/>
        </w:rPr>
      </w:pPr>
    </w:p>
    <w:p w:rsidR="00034F8F" w:rsidRDefault="00034F8F" w:rsidP="00034F8F">
      <w:pPr>
        <w:spacing w:after="0" w:line="240" w:lineRule="auto"/>
        <w:rPr>
          <w:rFonts w:ascii="Peterburg" w:hAnsi="Peterburg" w:cs="Times New Roman"/>
          <w:sz w:val="28"/>
          <w:szCs w:val="28"/>
        </w:rPr>
      </w:pPr>
    </w:p>
    <w:p w:rsidR="00034F8F" w:rsidRDefault="00034F8F" w:rsidP="00034F8F">
      <w:pPr>
        <w:spacing w:after="0" w:line="240" w:lineRule="auto"/>
        <w:rPr>
          <w:rFonts w:ascii="Peterburg" w:hAnsi="Peterburg" w:cs="Times New Roman"/>
          <w:sz w:val="28"/>
          <w:szCs w:val="28"/>
        </w:rPr>
      </w:pPr>
    </w:p>
    <w:p w:rsidR="00034F8F" w:rsidRDefault="00034F8F" w:rsidP="00034F8F">
      <w:pPr>
        <w:spacing w:after="0" w:line="240" w:lineRule="auto"/>
        <w:rPr>
          <w:rFonts w:ascii="Peterburg" w:hAnsi="Peterburg" w:cs="Times New Roman"/>
          <w:sz w:val="28"/>
          <w:szCs w:val="28"/>
        </w:rPr>
      </w:pPr>
    </w:p>
    <w:p w:rsidR="00034F8F" w:rsidRDefault="00034F8F" w:rsidP="00034F8F">
      <w:pPr>
        <w:spacing w:after="0" w:line="240" w:lineRule="auto"/>
        <w:rPr>
          <w:rFonts w:ascii="Peterburg" w:hAnsi="Peterburg" w:cs="Times New Roman"/>
          <w:sz w:val="28"/>
          <w:szCs w:val="28"/>
        </w:rPr>
      </w:pPr>
    </w:p>
    <w:p w:rsidR="00034F8F" w:rsidRDefault="00034F8F" w:rsidP="00034F8F">
      <w:pPr>
        <w:spacing w:after="0" w:line="240" w:lineRule="auto"/>
        <w:rPr>
          <w:rFonts w:ascii="Peterburg" w:hAnsi="Peterburg" w:cs="Times New Roman"/>
          <w:sz w:val="28"/>
          <w:szCs w:val="28"/>
        </w:rPr>
      </w:pPr>
    </w:p>
    <w:p w:rsidR="00034F8F" w:rsidRPr="009C0577" w:rsidRDefault="009C5B2A" w:rsidP="009C5B2A">
      <w:pPr>
        <w:spacing w:after="0" w:line="240" w:lineRule="auto"/>
        <w:jc w:val="center"/>
        <w:rPr>
          <w:rFonts w:ascii="Times New Roman" w:hAnsi="Times New Roman" w:cs="Times New Roman"/>
          <w:b/>
          <w:spacing w:val="42"/>
          <w:sz w:val="32"/>
          <w:szCs w:val="32"/>
        </w:rPr>
      </w:pPr>
      <w:r w:rsidRPr="009C0577">
        <w:rPr>
          <w:rFonts w:ascii="Times New Roman" w:hAnsi="Times New Roman" w:cs="Times New Roman"/>
          <w:b/>
          <w:spacing w:val="42"/>
          <w:sz w:val="32"/>
          <w:szCs w:val="32"/>
        </w:rPr>
        <w:t>ЗАКОН УКРАЇНИ</w:t>
      </w:r>
    </w:p>
    <w:p w:rsidR="00034F8F" w:rsidRPr="009C0577" w:rsidRDefault="00034F8F" w:rsidP="00034F8F">
      <w:pPr>
        <w:spacing w:after="0" w:line="240" w:lineRule="auto"/>
        <w:rPr>
          <w:rFonts w:ascii="Times New Roman" w:hAnsi="Times New Roman" w:cs="Times New Roman"/>
          <w:sz w:val="28"/>
          <w:szCs w:val="28"/>
        </w:rPr>
      </w:pPr>
    </w:p>
    <w:p w:rsidR="00034F8F" w:rsidRPr="009C0577" w:rsidRDefault="00034F8F" w:rsidP="00034F8F">
      <w:pPr>
        <w:spacing w:after="0" w:line="240" w:lineRule="auto"/>
        <w:rPr>
          <w:rFonts w:ascii="Times New Roman" w:hAnsi="Times New Roman" w:cs="Times New Roman"/>
          <w:sz w:val="28"/>
          <w:szCs w:val="28"/>
        </w:rPr>
      </w:pPr>
    </w:p>
    <w:p w:rsidR="0000000E" w:rsidRPr="009C0577" w:rsidRDefault="00034F8F" w:rsidP="00034F8F">
      <w:pPr>
        <w:spacing w:after="0" w:line="240" w:lineRule="auto"/>
        <w:rPr>
          <w:rFonts w:ascii="Times New Roman" w:hAnsi="Times New Roman" w:cs="Times New Roman"/>
          <w:sz w:val="28"/>
          <w:szCs w:val="28"/>
        </w:rPr>
      </w:pPr>
      <w:r w:rsidRPr="009C0577">
        <w:rPr>
          <w:rFonts w:ascii="Times New Roman" w:hAnsi="Times New Roman" w:cs="Times New Roman"/>
          <w:sz w:val="28"/>
          <w:szCs w:val="28"/>
        </w:rPr>
        <w:t xml:space="preserve">  </w:t>
      </w:r>
      <w:r w:rsidR="0000000E" w:rsidRPr="009C0577">
        <w:rPr>
          <w:rFonts w:ascii="Times New Roman" w:hAnsi="Times New Roman" w:cs="Times New Roman"/>
          <w:sz w:val="28"/>
          <w:szCs w:val="28"/>
        </w:rPr>
        <w:t xml:space="preserve">Про внесення змін до деяких законодавчих актів України щодо </w:t>
      </w:r>
      <w:r w:rsidRPr="009C0577">
        <w:rPr>
          <w:rFonts w:ascii="Times New Roman" w:hAnsi="Times New Roman" w:cs="Times New Roman"/>
          <w:sz w:val="28"/>
          <w:szCs w:val="28"/>
        </w:rPr>
        <w:t xml:space="preserve">  </w:t>
      </w:r>
      <w:r w:rsidRPr="009C0577">
        <w:rPr>
          <w:rFonts w:ascii="Times New Roman" w:hAnsi="Times New Roman" w:cs="Times New Roman"/>
          <w:sz w:val="28"/>
          <w:szCs w:val="28"/>
        </w:rPr>
        <w:br/>
        <w:t xml:space="preserve">   </w:t>
      </w:r>
      <w:r w:rsidR="0000000E" w:rsidRPr="009C0577">
        <w:rPr>
          <w:rFonts w:ascii="Times New Roman" w:hAnsi="Times New Roman" w:cs="Times New Roman"/>
          <w:sz w:val="28"/>
          <w:szCs w:val="28"/>
        </w:rPr>
        <w:t xml:space="preserve">запровадження єдиного рахунку для сплати податків і зборів, </w:t>
      </w:r>
      <w:r w:rsidRPr="009C0577">
        <w:rPr>
          <w:rFonts w:ascii="Times New Roman" w:hAnsi="Times New Roman" w:cs="Times New Roman"/>
          <w:sz w:val="28"/>
          <w:szCs w:val="28"/>
        </w:rPr>
        <w:br/>
        <w:t xml:space="preserve">    </w:t>
      </w:r>
      <w:r w:rsidR="0000000E" w:rsidRPr="009C0577">
        <w:rPr>
          <w:rFonts w:ascii="Times New Roman" w:hAnsi="Times New Roman" w:cs="Times New Roman"/>
          <w:sz w:val="28"/>
          <w:szCs w:val="28"/>
        </w:rPr>
        <w:t xml:space="preserve">єдиного внеску на загальнообов’язкове державне соціальне </w:t>
      </w:r>
      <w:r w:rsidRPr="009C0577">
        <w:rPr>
          <w:rFonts w:ascii="Times New Roman" w:hAnsi="Times New Roman" w:cs="Times New Roman"/>
          <w:sz w:val="28"/>
          <w:szCs w:val="28"/>
        </w:rPr>
        <w:t xml:space="preserve"> </w:t>
      </w:r>
      <w:r w:rsidRPr="009C0577">
        <w:rPr>
          <w:rFonts w:ascii="Times New Roman" w:hAnsi="Times New Roman" w:cs="Times New Roman"/>
          <w:sz w:val="28"/>
          <w:szCs w:val="28"/>
        </w:rPr>
        <w:br/>
        <w:t xml:space="preserve">                                 </w:t>
      </w:r>
      <w:r w:rsidR="0000000E" w:rsidRPr="009C0577">
        <w:rPr>
          <w:rFonts w:ascii="Times New Roman" w:hAnsi="Times New Roman" w:cs="Times New Roman"/>
          <w:sz w:val="28"/>
          <w:szCs w:val="28"/>
        </w:rPr>
        <w:t>страхування</w:t>
      </w:r>
    </w:p>
    <w:p w:rsidR="0000000E" w:rsidRPr="009C0577" w:rsidRDefault="00034F8F" w:rsidP="00034F8F">
      <w:pPr>
        <w:spacing w:after="0" w:line="240" w:lineRule="auto"/>
        <w:ind w:firstLine="567"/>
        <w:jc w:val="center"/>
        <w:rPr>
          <w:rFonts w:ascii="Times New Roman" w:hAnsi="Times New Roman" w:cs="Times New Roman"/>
          <w:sz w:val="28"/>
          <w:szCs w:val="28"/>
        </w:rPr>
      </w:pPr>
      <w:r w:rsidRPr="009C0577">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104293</wp:posOffset>
                </wp:positionH>
                <wp:positionV relativeFrom="paragraph">
                  <wp:posOffset>34925</wp:posOffset>
                </wp:positionV>
                <wp:extent cx="5325466" cy="0"/>
                <wp:effectExtent l="0" t="0" r="2794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32546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2BB1272"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2pt,2.75pt" to="427.5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" strokecolor="black [3200]" strokeweight=".5pt">
                <v:stroke joinstyle="miter"/>
              </v:line>
            </w:pict>
          </mc:Fallback>
        </mc:AlternateContent>
      </w:r>
    </w:p>
    <w:p w:rsidR="007266DB" w:rsidRPr="009C0577" w:rsidRDefault="007266DB" w:rsidP="00034F8F">
      <w:pPr>
        <w:spacing w:after="0" w:line="240" w:lineRule="auto"/>
        <w:ind w:firstLine="567"/>
        <w:jc w:val="center"/>
        <w:rPr>
          <w:rFonts w:ascii="Times New Roman" w:hAnsi="Times New Roman" w:cs="Times New Roman"/>
          <w:sz w:val="28"/>
          <w:szCs w:val="28"/>
        </w:rPr>
      </w:pPr>
    </w:p>
    <w:p w:rsidR="0000000E" w:rsidRPr="009C0577" w:rsidRDefault="0000000E" w:rsidP="00034F8F">
      <w:pPr>
        <w:spacing w:after="0" w:line="240" w:lineRule="auto"/>
        <w:ind w:firstLine="709"/>
        <w:jc w:val="both"/>
        <w:rPr>
          <w:rFonts w:ascii="Times New Roman" w:hAnsi="Times New Roman" w:cs="Times New Roman"/>
          <w:sz w:val="28"/>
          <w:szCs w:val="28"/>
        </w:rPr>
      </w:pPr>
      <w:r w:rsidRPr="009C0577">
        <w:rPr>
          <w:rFonts w:ascii="Times New Roman" w:hAnsi="Times New Roman" w:cs="Times New Roman"/>
          <w:sz w:val="28"/>
          <w:szCs w:val="28"/>
        </w:rPr>
        <w:t xml:space="preserve">Верховна Рада України </w:t>
      </w:r>
      <w:r w:rsidR="00034F8F" w:rsidRPr="009C0577">
        <w:rPr>
          <w:rFonts w:ascii="Times New Roman" w:hAnsi="Times New Roman" w:cs="Times New Roman"/>
          <w:sz w:val="28"/>
          <w:szCs w:val="28"/>
        </w:rPr>
        <w:t xml:space="preserve">  </w:t>
      </w:r>
      <w:r w:rsidRPr="009C0577">
        <w:rPr>
          <w:rFonts w:ascii="Times New Roman" w:hAnsi="Times New Roman" w:cs="Times New Roman"/>
          <w:sz w:val="28"/>
          <w:szCs w:val="28"/>
        </w:rPr>
        <w:t>п о с т а н о в л я є</w:t>
      </w:r>
      <w:r w:rsidR="00034F8F" w:rsidRPr="009C0577">
        <w:rPr>
          <w:rFonts w:ascii="Times New Roman" w:hAnsi="Times New Roman" w:cs="Times New Roman"/>
          <w:sz w:val="28"/>
          <w:szCs w:val="28"/>
        </w:rPr>
        <w:t xml:space="preserve"> </w:t>
      </w:r>
      <w:r w:rsidRPr="009C0577">
        <w:rPr>
          <w:rFonts w:ascii="Times New Roman" w:hAnsi="Times New Roman" w:cs="Times New Roman"/>
          <w:sz w:val="28"/>
          <w:szCs w:val="28"/>
        </w:rPr>
        <w:t>:</w:t>
      </w:r>
    </w:p>
    <w:p w:rsidR="00034F8F" w:rsidRPr="009C0577" w:rsidRDefault="00034F8F" w:rsidP="00034F8F">
      <w:pPr>
        <w:spacing w:after="0" w:line="240" w:lineRule="auto"/>
        <w:ind w:firstLine="709"/>
        <w:jc w:val="both"/>
        <w:rPr>
          <w:rFonts w:ascii="Times New Roman" w:hAnsi="Times New Roman" w:cs="Times New Roman"/>
          <w:sz w:val="28"/>
          <w:szCs w:val="28"/>
        </w:rPr>
      </w:pPr>
    </w:p>
    <w:p w:rsidR="0000000E" w:rsidRPr="009C0577" w:rsidRDefault="0000000E" w:rsidP="00034F8F">
      <w:pPr>
        <w:spacing w:after="120" w:line="240" w:lineRule="auto"/>
        <w:ind w:firstLine="709"/>
        <w:jc w:val="both"/>
        <w:rPr>
          <w:rFonts w:ascii="Times New Roman" w:hAnsi="Times New Roman" w:cs="Times New Roman"/>
          <w:sz w:val="28"/>
          <w:szCs w:val="28"/>
        </w:rPr>
      </w:pPr>
      <w:r w:rsidRPr="009C0577">
        <w:rPr>
          <w:rFonts w:ascii="Times New Roman" w:hAnsi="Times New Roman" w:cs="Times New Roman"/>
          <w:sz w:val="28"/>
          <w:szCs w:val="28"/>
        </w:rPr>
        <w:t>І. Внести зміни до таких законодавчих актів України:</w:t>
      </w:r>
    </w:p>
    <w:p w:rsidR="0000000E" w:rsidRPr="009C0577" w:rsidRDefault="0000000E" w:rsidP="00034F8F">
      <w:pPr>
        <w:spacing w:after="120" w:line="240" w:lineRule="auto"/>
        <w:ind w:firstLine="709"/>
        <w:jc w:val="both"/>
        <w:rPr>
          <w:rFonts w:ascii="Times New Roman" w:eastAsia="Times New Roman" w:hAnsi="Times New Roman" w:cs="Times New Roman"/>
          <w:sz w:val="28"/>
          <w:szCs w:val="28"/>
          <w:lang w:eastAsia="ru-RU"/>
        </w:rPr>
      </w:pPr>
      <w:r w:rsidRPr="009C0577">
        <w:rPr>
          <w:rFonts w:ascii="Times New Roman" w:eastAsia="Times New Roman" w:hAnsi="Times New Roman" w:cs="Times New Roman"/>
          <w:sz w:val="28"/>
          <w:szCs w:val="28"/>
          <w:lang w:eastAsia="ru-RU"/>
        </w:rPr>
        <w:t xml:space="preserve">1. Частину третю статті 170 Кримінального процесуального кодексу України (Відомості Верховної Ради України, 2013 р., </w:t>
      </w:r>
      <w:r w:rsidR="006172F2" w:rsidRPr="009C0577">
        <w:rPr>
          <w:rFonts w:ascii="Times New Roman" w:eastAsia="Times New Roman" w:hAnsi="Times New Roman" w:cs="Times New Roman"/>
          <w:sz w:val="28"/>
          <w:szCs w:val="28"/>
          <w:lang w:eastAsia="ru-RU"/>
        </w:rPr>
        <w:t xml:space="preserve">          </w:t>
      </w:r>
      <w:r w:rsidRPr="009C0577">
        <w:rPr>
          <w:rFonts w:ascii="Times New Roman" w:eastAsia="Times New Roman" w:hAnsi="Times New Roman" w:cs="Times New Roman"/>
          <w:sz w:val="28"/>
          <w:szCs w:val="28"/>
          <w:lang w:eastAsia="ru-RU"/>
        </w:rPr>
        <w:t>№№</w:t>
      </w:r>
      <w:r w:rsidR="006172F2" w:rsidRPr="009C0577">
        <w:rPr>
          <w:rFonts w:ascii="Times New Roman" w:eastAsia="Times New Roman" w:hAnsi="Times New Roman" w:cs="Times New Roman"/>
          <w:sz w:val="28"/>
          <w:szCs w:val="28"/>
          <w:lang w:eastAsia="ru-RU"/>
        </w:rPr>
        <w:t xml:space="preserve"> </w:t>
      </w:r>
      <w:r w:rsidRPr="009C0577">
        <w:rPr>
          <w:rFonts w:ascii="Times New Roman" w:eastAsia="Times New Roman" w:hAnsi="Times New Roman" w:cs="Times New Roman"/>
          <w:sz w:val="28"/>
          <w:szCs w:val="28"/>
          <w:lang w:eastAsia="ru-RU"/>
        </w:rPr>
        <w:t>9</w:t>
      </w:r>
      <w:r w:rsidR="00034F8F" w:rsidRPr="009C0577">
        <w:rPr>
          <w:rFonts w:ascii="Times New Roman" w:eastAsia="Times New Roman" w:hAnsi="Times New Roman" w:cs="Times New Roman"/>
          <w:sz w:val="28"/>
          <w:szCs w:val="28"/>
          <w:lang w:eastAsia="ru-RU"/>
        </w:rPr>
        <w:sym w:font="Symbol" w:char="F02D"/>
      </w:r>
      <w:r w:rsidRPr="009C0577">
        <w:rPr>
          <w:rFonts w:ascii="Times New Roman" w:eastAsia="Times New Roman" w:hAnsi="Times New Roman" w:cs="Times New Roman"/>
          <w:sz w:val="28"/>
          <w:szCs w:val="28"/>
          <w:lang w:eastAsia="ru-RU"/>
        </w:rPr>
        <w:t>13, ст. 88) доповнити абзацом третім такого змісту:</w:t>
      </w:r>
    </w:p>
    <w:p w:rsidR="0000000E" w:rsidRPr="009C0577" w:rsidRDefault="00034F8F" w:rsidP="00034F8F">
      <w:pPr>
        <w:spacing w:after="120" w:line="240" w:lineRule="auto"/>
        <w:ind w:firstLine="709"/>
        <w:jc w:val="both"/>
        <w:rPr>
          <w:rFonts w:ascii="Times New Roman" w:eastAsia="Times New Roman" w:hAnsi="Times New Roman" w:cs="Times New Roman"/>
          <w:sz w:val="28"/>
          <w:szCs w:val="28"/>
          <w:lang w:eastAsia="ru-RU"/>
        </w:rPr>
      </w:pPr>
      <w:r w:rsidRPr="009C0577">
        <w:rPr>
          <w:rFonts w:ascii="Times New Roman" w:eastAsia="Times New Roman" w:hAnsi="Times New Roman" w:cs="Times New Roman"/>
          <w:sz w:val="28"/>
          <w:szCs w:val="28"/>
          <w:lang w:eastAsia="ru-RU"/>
        </w:rPr>
        <w:t>"</w:t>
      </w:r>
      <w:r w:rsidR="0000000E" w:rsidRPr="009C0577">
        <w:rPr>
          <w:rFonts w:ascii="Times New Roman" w:eastAsia="Times New Roman" w:hAnsi="Times New Roman" w:cs="Times New Roman"/>
          <w:sz w:val="28"/>
          <w:szCs w:val="28"/>
          <w:lang w:eastAsia="ru-RU"/>
        </w:rPr>
        <w:t>Забороняється накладати арешт на кошти на єдин</w:t>
      </w:r>
      <w:r w:rsidR="00177C9D" w:rsidRPr="009C0577">
        <w:rPr>
          <w:rFonts w:ascii="Times New Roman" w:eastAsia="Times New Roman" w:hAnsi="Times New Roman" w:cs="Times New Roman"/>
          <w:sz w:val="28"/>
          <w:szCs w:val="28"/>
          <w:lang w:eastAsia="ru-RU"/>
        </w:rPr>
        <w:t>ому</w:t>
      </w:r>
      <w:r w:rsidR="0000000E" w:rsidRPr="009C0577">
        <w:rPr>
          <w:rFonts w:ascii="Times New Roman" w:eastAsia="Times New Roman" w:hAnsi="Times New Roman" w:cs="Times New Roman"/>
          <w:sz w:val="28"/>
          <w:szCs w:val="28"/>
          <w:lang w:eastAsia="ru-RU"/>
        </w:rPr>
        <w:t xml:space="preserve"> рахунк</w:t>
      </w:r>
      <w:r w:rsidR="00177C9D" w:rsidRPr="009C0577">
        <w:rPr>
          <w:rFonts w:ascii="Times New Roman" w:eastAsia="Times New Roman" w:hAnsi="Times New Roman" w:cs="Times New Roman"/>
          <w:sz w:val="28"/>
          <w:szCs w:val="28"/>
          <w:lang w:eastAsia="ru-RU"/>
        </w:rPr>
        <w:t>у</w:t>
      </w:r>
      <w:r w:rsidR="0000000E" w:rsidRPr="009C0577">
        <w:rPr>
          <w:rFonts w:ascii="Times New Roman" w:eastAsia="Times New Roman" w:hAnsi="Times New Roman" w:cs="Times New Roman"/>
          <w:sz w:val="28"/>
          <w:szCs w:val="28"/>
          <w:lang w:eastAsia="ru-RU"/>
        </w:rPr>
        <w:t>, відкрит</w:t>
      </w:r>
      <w:r w:rsidR="00177C9D" w:rsidRPr="009C0577">
        <w:rPr>
          <w:rFonts w:ascii="Times New Roman" w:eastAsia="Times New Roman" w:hAnsi="Times New Roman" w:cs="Times New Roman"/>
          <w:sz w:val="28"/>
          <w:szCs w:val="28"/>
          <w:lang w:eastAsia="ru-RU"/>
        </w:rPr>
        <w:t>ому</w:t>
      </w:r>
      <w:r w:rsidR="0000000E" w:rsidRPr="009C0577">
        <w:rPr>
          <w:rFonts w:ascii="Times New Roman" w:eastAsia="Times New Roman" w:hAnsi="Times New Roman" w:cs="Times New Roman"/>
          <w:sz w:val="28"/>
          <w:szCs w:val="28"/>
          <w:lang w:eastAsia="ru-RU"/>
        </w:rPr>
        <w:t xml:space="preserve"> у порядку, визначеному статтею 35</w:t>
      </w:r>
      <w:r w:rsidR="0000000E" w:rsidRPr="009C0577">
        <w:rPr>
          <w:rFonts w:ascii="Times New Roman" w:eastAsia="Times New Roman" w:hAnsi="Times New Roman" w:cs="Times New Roman"/>
          <w:sz w:val="28"/>
          <w:szCs w:val="28"/>
          <w:vertAlign w:val="superscript"/>
          <w:lang w:eastAsia="ru-RU"/>
        </w:rPr>
        <w:t xml:space="preserve">1 </w:t>
      </w:r>
      <w:r w:rsidR="0000000E" w:rsidRPr="009C0577">
        <w:rPr>
          <w:rFonts w:ascii="Times New Roman" w:eastAsia="Times New Roman" w:hAnsi="Times New Roman" w:cs="Times New Roman"/>
          <w:sz w:val="28"/>
          <w:szCs w:val="28"/>
          <w:lang w:eastAsia="ru-RU"/>
        </w:rPr>
        <w:t>Податкового кодексу України, на кошти на рахунках платників у системі електронного адміністрування податку на додану вартість, на кошти, що перебувають на поточних рахунках із спеціальним режимом використання, відкритих відповідно до статті 15</w:t>
      </w:r>
      <w:r w:rsidR="0000000E" w:rsidRPr="009C0577">
        <w:rPr>
          <w:rFonts w:ascii="Times New Roman" w:eastAsia="Times New Roman" w:hAnsi="Times New Roman" w:cs="Times New Roman"/>
          <w:sz w:val="28"/>
          <w:szCs w:val="28"/>
          <w:vertAlign w:val="superscript"/>
          <w:lang w:eastAsia="ru-RU"/>
        </w:rPr>
        <w:t>1</w:t>
      </w:r>
      <w:r w:rsidR="0000000E" w:rsidRPr="009C0577">
        <w:rPr>
          <w:rFonts w:ascii="Times New Roman" w:eastAsia="Times New Roman" w:hAnsi="Times New Roman" w:cs="Times New Roman"/>
          <w:sz w:val="28"/>
          <w:szCs w:val="28"/>
          <w:lang w:eastAsia="ru-RU"/>
        </w:rPr>
        <w:t xml:space="preserve"> Закону України "Про електроенергетику", на поточних рахунках із спеціальним режимом використання, відкритих відповідно до статті 19</w:t>
      </w:r>
      <w:r w:rsidR="0000000E" w:rsidRPr="009C0577">
        <w:rPr>
          <w:rFonts w:ascii="Times New Roman" w:eastAsia="Times New Roman" w:hAnsi="Times New Roman" w:cs="Times New Roman"/>
          <w:sz w:val="28"/>
          <w:szCs w:val="28"/>
          <w:vertAlign w:val="superscript"/>
          <w:lang w:eastAsia="ru-RU"/>
        </w:rPr>
        <w:t>1</w:t>
      </w:r>
      <w:r w:rsidR="0000000E" w:rsidRPr="009C0577">
        <w:rPr>
          <w:rFonts w:ascii="Times New Roman" w:eastAsia="Times New Roman" w:hAnsi="Times New Roman" w:cs="Times New Roman"/>
          <w:sz w:val="28"/>
          <w:szCs w:val="28"/>
          <w:lang w:eastAsia="ru-RU"/>
        </w:rPr>
        <w:t xml:space="preserve"> Закону України "Про теплопостачання", на поточних рахунках із спеціальним режимом використання для проведення розрахунків за інвестиційними програмами, на поточних рахунках із спеціальним режимом використання для кредитних коштів, відкритих відповідно до статті 26</w:t>
      </w:r>
      <w:r w:rsidR="0000000E" w:rsidRPr="009C0577">
        <w:rPr>
          <w:rFonts w:ascii="Times New Roman" w:eastAsia="Times New Roman" w:hAnsi="Times New Roman" w:cs="Times New Roman"/>
          <w:sz w:val="28"/>
          <w:szCs w:val="28"/>
          <w:vertAlign w:val="superscript"/>
          <w:lang w:eastAsia="ru-RU"/>
        </w:rPr>
        <w:t>1</w:t>
      </w:r>
      <w:r w:rsidR="0000000E" w:rsidRPr="009C0577">
        <w:rPr>
          <w:rFonts w:ascii="Times New Roman" w:eastAsia="Times New Roman" w:hAnsi="Times New Roman" w:cs="Times New Roman"/>
          <w:sz w:val="28"/>
          <w:szCs w:val="28"/>
          <w:lang w:eastAsia="ru-RU"/>
        </w:rPr>
        <w:t xml:space="preserve"> Закону України "Про теплопостачання" і статті 18</w:t>
      </w:r>
      <w:r w:rsidR="0000000E" w:rsidRPr="009C0577">
        <w:rPr>
          <w:rFonts w:ascii="Times New Roman" w:eastAsia="Times New Roman" w:hAnsi="Times New Roman" w:cs="Times New Roman"/>
          <w:sz w:val="28"/>
          <w:szCs w:val="28"/>
          <w:vertAlign w:val="superscript"/>
          <w:lang w:eastAsia="ru-RU"/>
        </w:rPr>
        <w:t>1</w:t>
      </w:r>
      <w:r w:rsidR="0000000E" w:rsidRPr="009C0577">
        <w:rPr>
          <w:rFonts w:ascii="Times New Roman" w:eastAsia="Times New Roman" w:hAnsi="Times New Roman" w:cs="Times New Roman"/>
          <w:sz w:val="28"/>
          <w:szCs w:val="28"/>
          <w:lang w:eastAsia="ru-RU"/>
        </w:rPr>
        <w:t xml:space="preserve"> Закону України "Про питну воду, питне водопостачання та водовідведення", на спеціальному рахунку експлуатуючої організації (оператора) відповідно до Закону України "Про впорядкування питань, пов’язаних із забезпеченням ядерної безпеки</w:t>
      </w:r>
      <w:r w:rsidRPr="009C0577">
        <w:rPr>
          <w:rFonts w:ascii="Times New Roman" w:eastAsia="Times New Roman" w:hAnsi="Times New Roman" w:cs="Times New Roman"/>
          <w:sz w:val="28"/>
          <w:szCs w:val="28"/>
          <w:lang w:eastAsia="ru-RU"/>
        </w:rPr>
        <w:t>".</w:t>
      </w:r>
    </w:p>
    <w:p w:rsidR="00034F8F" w:rsidRPr="009C0577" w:rsidRDefault="00034F8F" w:rsidP="00034F8F">
      <w:pPr>
        <w:spacing w:after="120" w:line="240" w:lineRule="auto"/>
        <w:ind w:firstLine="709"/>
        <w:jc w:val="both"/>
        <w:rPr>
          <w:rFonts w:ascii="Times New Roman" w:eastAsia="Times New Roman" w:hAnsi="Times New Roman" w:cs="Times New Roman"/>
          <w:sz w:val="28"/>
          <w:szCs w:val="28"/>
          <w:lang w:eastAsia="ru-RU"/>
        </w:rPr>
      </w:pPr>
    </w:p>
    <w:p w:rsidR="0000000E" w:rsidRPr="009C0577" w:rsidRDefault="0000000E" w:rsidP="00034F8F">
      <w:pPr>
        <w:spacing w:after="120" w:line="240" w:lineRule="auto"/>
        <w:ind w:firstLine="709"/>
        <w:jc w:val="both"/>
        <w:rPr>
          <w:rFonts w:ascii="Times New Roman" w:eastAsia="Calibri" w:hAnsi="Times New Roman" w:cs="Times New Roman"/>
          <w:sz w:val="28"/>
          <w:szCs w:val="28"/>
        </w:rPr>
      </w:pPr>
      <w:r w:rsidRPr="009C0577">
        <w:rPr>
          <w:rFonts w:ascii="Times New Roman" w:eastAsia="Calibri" w:hAnsi="Times New Roman" w:cs="Times New Roman"/>
          <w:sz w:val="28"/>
          <w:szCs w:val="28"/>
        </w:rPr>
        <w:t xml:space="preserve">2. У Законі України </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Про збір та облік єдиного внеску на загальнообов’язкове державне соціальне страхування</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 xml:space="preserve"> (Відомості Верховної Ради України, 2011 р., № 2</w:t>
      </w:r>
      <w:r w:rsidR="00034F8F" w:rsidRPr="009C0577">
        <w:rPr>
          <w:rFonts w:ascii="Times New Roman" w:eastAsia="Calibri" w:hAnsi="Times New Roman" w:cs="Times New Roman"/>
          <w:sz w:val="28"/>
          <w:szCs w:val="28"/>
        </w:rPr>
        <w:sym w:font="Symbol" w:char="F02D"/>
      </w:r>
      <w:r w:rsidRPr="009C0577">
        <w:rPr>
          <w:rFonts w:ascii="Times New Roman" w:eastAsia="Calibri" w:hAnsi="Times New Roman" w:cs="Times New Roman"/>
          <w:sz w:val="28"/>
          <w:szCs w:val="28"/>
        </w:rPr>
        <w:t xml:space="preserve">3, ст. 11 із наступними змінами): </w:t>
      </w:r>
    </w:p>
    <w:p w:rsidR="0000000E" w:rsidRPr="009C0577" w:rsidRDefault="0000000E" w:rsidP="00034F8F">
      <w:pPr>
        <w:spacing w:after="120" w:line="240" w:lineRule="auto"/>
        <w:ind w:firstLine="709"/>
        <w:jc w:val="both"/>
        <w:rPr>
          <w:rFonts w:ascii="Times New Roman" w:eastAsia="Calibri" w:hAnsi="Times New Roman" w:cs="Times New Roman"/>
          <w:sz w:val="28"/>
          <w:szCs w:val="28"/>
        </w:rPr>
      </w:pPr>
      <w:r w:rsidRPr="009C0577">
        <w:rPr>
          <w:rFonts w:ascii="Times New Roman" w:eastAsia="Calibri" w:hAnsi="Times New Roman" w:cs="Times New Roman"/>
          <w:sz w:val="28"/>
          <w:szCs w:val="28"/>
        </w:rPr>
        <w:lastRenderedPageBreak/>
        <w:t>у статті 9:</w:t>
      </w:r>
    </w:p>
    <w:p w:rsidR="0000000E" w:rsidRPr="009C0577" w:rsidRDefault="0000000E" w:rsidP="00034F8F">
      <w:pPr>
        <w:spacing w:after="120" w:line="240" w:lineRule="auto"/>
        <w:ind w:firstLine="709"/>
        <w:jc w:val="both"/>
        <w:rPr>
          <w:rFonts w:ascii="Times New Roman" w:eastAsia="Calibri" w:hAnsi="Times New Roman" w:cs="Times New Roman"/>
          <w:sz w:val="28"/>
          <w:szCs w:val="28"/>
        </w:rPr>
      </w:pPr>
      <w:r w:rsidRPr="009C0577">
        <w:rPr>
          <w:rFonts w:ascii="Times New Roman" w:eastAsia="Calibri" w:hAnsi="Times New Roman" w:cs="Times New Roman"/>
          <w:sz w:val="28"/>
          <w:szCs w:val="28"/>
        </w:rPr>
        <w:t>у частині п’ятій:</w:t>
      </w:r>
    </w:p>
    <w:p w:rsidR="0000000E" w:rsidRPr="009C0577" w:rsidRDefault="0000000E" w:rsidP="00034F8F">
      <w:pPr>
        <w:spacing w:after="120" w:line="240" w:lineRule="auto"/>
        <w:ind w:firstLine="709"/>
        <w:jc w:val="both"/>
        <w:rPr>
          <w:rFonts w:ascii="Times New Roman" w:eastAsia="Calibri" w:hAnsi="Times New Roman" w:cs="Times New Roman"/>
          <w:sz w:val="28"/>
          <w:szCs w:val="28"/>
        </w:rPr>
      </w:pPr>
      <w:r w:rsidRPr="009C0577">
        <w:rPr>
          <w:rFonts w:ascii="Times New Roman" w:eastAsia="Calibri" w:hAnsi="Times New Roman" w:cs="Times New Roman"/>
          <w:sz w:val="28"/>
          <w:szCs w:val="28"/>
        </w:rPr>
        <w:t xml:space="preserve">абзац перший після слів </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його зарахування</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 xml:space="preserve"> доповнити словами </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або на єдиний рахунок</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w:t>
      </w:r>
    </w:p>
    <w:p w:rsidR="0000000E" w:rsidRPr="009C0577" w:rsidRDefault="0000000E" w:rsidP="00034F8F">
      <w:pPr>
        <w:spacing w:after="120" w:line="240" w:lineRule="auto"/>
        <w:ind w:firstLine="709"/>
        <w:jc w:val="both"/>
        <w:rPr>
          <w:rFonts w:ascii="Times New Roman" w:eastAsia="Calibri" w:hAnsi="Times New Roman" w:cs="Times New Roman"/>
          <w:sz w:val="28"/>
          <w:szCs w:val="28"/>
        </w:rPr>
      </w:pPr>
      <w:r w:rsidRPr="009C0577">
        <w:rPr>
          <w:rFonts w:ascii="Times New Roman" w:eastAsia="Calibri" w:hAnsi="Times New Roman" w:cs="Times New Roman"/>
          <w:sz w:val="28"/>
          <w:szCs w:val="28"/>
        </w:rPr>
        <w:t xml:space="preserve">абзаци другий і третій доповнити словами </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або на єдиний рахунок</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w:t>
      </w:r>
    </w:p>
    <w:p w:rsidR="0000000E" w:rsidRPr="009C0577" w:rsidRDefault="0000000E" w:rsidP="00034F8F">
      <w:pPr>
        <w:spacing w:after="120" w:line="240" w:lineRule="auto"/>
        <w:ind w:firstLine="709"/>
        <w:jc w:val="both"/>
        <w:rPr>
          <w:rFonts w:ascii="Times New Roman" w:eastAsia="Calibri" w:hAnsi="Times New Roman" w:cs="Times New Roman"/>
          <w:sz w:val="28"/>
          <w:szCs w:val="28"/>
        </w:rPr>
      </w:pPr>
      <w:r w:rsidRPr="009C0577">
        <w:rPr>
          <w:rFonts w:ascii="Times New Roman" w:eastAsia="Calibri" w:hAnsi="Times New Roman" w:cs="Times New Roman"/>
          <w:sz w:val="28"/>
          <w:szCs w:val="28"/>
        </w:rPr>
        <w:t>у частині сьомій:</w:t>
      </w:r>
    </w:p>
    <w:p w:rsidR="0000000E" w:rsidRPr="009C0577" w:rsidRDefault="0000000E" w:rsidP="00034F8F">
      <w:pPr>
        <w:spacing w:after="120" w:line="240" w:lineRule="auto"/>
        <w:ind w:firstLine="709"/>
        <w:jc w:val="both"/>
        <w:rPr>
          <w:rFonts w:ascii="Times New Roman" w:eastAsia="Calibri" w:hAnsi="Times New Roman" w:cs="Times New Roman"/>
          <w:sz w:val="28"/>
          <w:szCs w:val="28"/>
        </w:rPr>
      </w:pPr>
      <w:r w:rsidRPr="009C0577">
        <w:rPr>
          <w:rFonts w:ascii="Times New Roman" w:eastAsia="Calibri" w:hAnsi="Times New Roman" w:cs="Times New Roman"/>
          <w:sz w:val="28"/>
          <w:szCs w:val="28"/>
        </w:rPr>
        <w:t xml:space="preserve">абзац перший доповнити словами </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або на єдиний рахунок</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w:t>
      </w:r>
    </w:p>
    <w:p w:rsidR="0000000E" w:rsidRPr="009C0577" w:rsidRDefault="0000000E" w:rsidP="00034F8F">
      <w:pPr>
        <w:spacing w:after="120" w:line="240" w:lineRule="auto"/>
        <w:ind w:firstLine="709"/>
        <w:jc w:val="both"/>
        <w:rPr>
          <w:rFonts w:ascii="Times New Roman" w:eastAsia="Calibri" w:hAnsi="Times New Roman" w:cs="Times New Roman"/>
          <w:sz w:val="28"/>
          <w:szCs w:val="28"/>
        </w:rPr>
      </w:pPr>
      <w:r w:rsidRPr="009C0577">
        <w:rPr>
          <w:rFonts w:ascii="Times New Roman" w:eastAsia="Calibri" w:hAnsi="Times New Roman" w:cs="Times New Roman"/>
          <w:sz w:val="28"/>
          <w:szCs w:val="28"/>
        </w:rPr>
        <w:t xml:space="preserve">абзац другий після слова </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рахунку</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 xml:space="preserve"> доповнити словами </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або не використовують єдиний рахунок</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w:t>
      </w:r>
    </w:p>
    <w:p w:rsidR="0000000E" w:rsidRPr="009C0577" w:rsidRDefault="00034F8F" w:rsidP="00034F8F">
      <w:pPr>
        <w:spacing w:after="120" w:line="240" w:lineRule="auto"/>
        <w:ind w:firstLine="709"/>
        <w:jc w:val="both"/>
        <w:rPr>
          <w:rFonts w:ascii="Times New Roman" w:eastAsia="Calibri" w:hAnsi="Times New Roman" w:cs="Times New Roman"/>
          <w:sz w:val="28"/>
          <w:szCs w:val="28"/>
        </w:rPr>
      </w:pPr>
      <w:r w:rsidRPr="009C0577">
        <w:rPr>
          <w:rFonts w:ascii="Times New Roman" w:eastAsia="Calibri" w:hAnsi="Times New Roman" w:cs="Times New Roman"/>
          <w:sz w:val="28"/>
          <w:szCs w:val="28"/>
        </w:rPr>
        <w:t xml:space="preserve">у </w:t>
      </w:r>
      <w:r w:rsidR="0000000E" w:rsidRPr="009C0577">
        <w:rPr>
          <w:rFonts w:ascii="Times New Roman" w:eastAsia="Calibri" w:hAnsi="Times New Roman" w:cs="Times New Roman"/>
          <w:sz w:val="28"/>
          <w:szCs w:val="28"/>
        </w:rPr>
        <w:t>пункт</w:t>
      </w:r>
      <w:r w:rsidR="00C5251E" w:rsidRPr="009C0577">
        <w:rPr>
          <w:rFonts w:ascii="Times New Roman" w:eastAsia="Calibri" w:hAnsi="Times New Roman" w:cs="Times New Roman"/>
          <w:sz w:val="28"/>
          <w:szCs w:val="28"/>
        </w:rPr>
        <w:t>і</w:t>
      </w:r>
      <w:r w:rsidR="0000000E" w:rsidRPr="009C0577">
        <w:rPr>
          <w:rFonts w:ascii="Times New Roman" w:eastAsia="Calibri" w:hAnsi="Times New Roman" w:cs="Times New Roman"/>
          <w:sz w:val="28"/>
          <w:szCs w:val="28"/>
        </w:rPr>
        <w:t xml:space="preserve"> 1 частини десятої після слів </w:t>
      </w:r>
      <w:r w:rsidRPr="009C0577">
        <w:rPr>
          <w:rFonts w:ascii="Times New Roman" w:eastAsia="Calibri" w:hAnsi="Times New Roman" w:cs="Times New Roman"/>
          <w:sz w:val="28"/>
          <w:szCs w:val="28"/>
        </w:rPr>
        <w:t>"</w:t>
      </w:r>
      <w:r w:rsidR="0000000E" w:rsidRPr="009C0577">
        <w:rPr>
          <w:rFonts w:ascii="Times New Roman" w:eastAsia="Calibri" w:hAnsi="Times New Roman" w:cs="Times New Roman"/>
          <w:sz w:val="28"/>
          <w:szCs w:val="28"/>
        </w:rPr>
        <w:t>рахунки органу доходів і зборів</w:t>
      </w:r>
      <w:r w:rsidRPr="009C0577">
        <w:rPr>
          <w:rFonts w:ascii="Times New Roman" w:eastAsia="Calibri" w:hAnsi="Times New Roman" w:cs="Times New Roman"/>
          <w:sz w:val="28"/>
          <w:szCs w:val="28"/>
        </w:rPr>
        <w:t>"</w:t>
      </w:r>
      <w:r w:rsidR="0000000E" w:rsidRPr="009C0577">
        <w:rPr>
          <w:rFonts w:ascii="Times New Roman" w:eastAsia="Calibri" w:hAnsi="Times New Roman" w:cs="Times New Roman"/>
          <w:sz w:val="28"/>
          <w:szCs w:val="28"/>
        </w:rPr>
        <w:t xml:space="preserve"> доповнити словами </w:t>
      </w:r>
      <w:r w:rsidRPr="009C0577">
        <w:rPr>
          <w:rFonts w:ascii="Times New Roman" w:eastAsia="Calibri" w:hAnsi="Times New Roman" w:cs="Times New Roman"/>
          <w:sz w:val="28"/>
          <w:szCs w:val="28"/>
        </w:rPr>
        <w:t>"</w:t>
      </w:r>
      <w:r w:rsidR="0000000E" w:rsidRPr="009C0577">
        <w:rPr>
          <w:rFonts w:ascii="Times New Roman" w:eastAsia="Calibri" w:hAnsi="Times New Roman" w:cs="Times New Roman"/>
          <w:sz w:val="28"/>
          <w:szCs w:val="28"/>
        </w:rPr>
        <w:t>або на єдиний рахунок</w:t>
      </w:r>
      <w:r w:rsidRPr="009C0577">
        <w:rPr>
          <w:rFonts w:ascii="Times New Roman" w:eastAsia="Calibri" w:hAnsi="Times New Roman" w:cs="Times New Roman"/>
          <w:sz w:val="28"/>
          <w:szCs w:val="28"/>
        </w:rPr>
        <w:t>"</w:t>
      </w:r>
      <w:r w:rsidR="0000000E" w:rsidRPr="009C0577">
        <w:rPr>
          <w:rFonts w:ascii="Times New Roman" w:eastAsia="Calibri" w:hAnsi="Times New Roman" w:cs="Times New Roman"/>
          <w:sz w:val="28"/>
          <w:szCs w:val="28"/>
        </w:rPr>
        <w:t xml:space="preserve">, а </w:t>
      </w:r>
      <w:r w:rsidR="006A4400" w:rsidRPr="009C0577">
        <w:rPr>
          <w:rFonts w:ascii="Times New Roman" w:eastAsia="Calibri" w:hAnsi="Times New Roman" w:cs="Times New Roman"/>
          <w:sz w:val="28"/>
          <w:szCs w:val="28"/>
        </w:rPr>
        <w:t>слова</w:t>
      </w:r>
      <w:r w:rsidR="0000000E" w:rsidRPr="009C0577">
        <w:rPr>
          <w:rFonts w:ascii="Times New Roman" w:eastAsia="Calibri" w:hAnsi="Times New Roman" w:cs="Times New Roman"/>
          <w:sz w:val="28"/>
          <w:szCs w:val="28"/>
        </w:rPr>
        <w:t xml:space="preserve"> </w:t>
      </w:r>
      <w:r w:rsidRPr="009C0577">
        <w:rPr>
          <w:rFonts w:ascii="Times New Roman" w:eastAsia="Calibri" w:hAnsi="Times New Roman" w:cs="Times New Roman"/>
          <w:sz w:val="28"/>
          <w:szCs w:val="28"/>
        </w:rPr>
        <w:br/>
        <w:t>"</w:t>
      </w:r>
      <w:r w:rsidR="0000000E" w:rsidRPr="009C0577">
        <w:rPr>
          <w:rFonts w:ascii="Times New Roman" w:eastAsia="Calibri" w:hAnsi="Times New Roman" w:cs="Times New Roman"/>
          <w:sz w:val="28"/>
          <w:szCs w:val="28"/>
        </w:rPr>
        <w:t>на рахунок органу доходів і зборів</w:t>
      </w:r>
      <w:r w:rsidRPr="009C0577">
        <w:rPr>
          <w:rFonts w:ascii="Times New Roman" w:eastAsia="Calibri" w:hAnsi="Times New Roman" w:cs="Times New Roman"/>
          <w:sz w:val="28"/>
          <w:szCs w:val="28"/>
        </w:rPr>
        <w:t>"</w:t>
      </w:r>
      <w:r w:rsidR="0000000E" w:rsidRPr="009C0577">
        <w:rPr>
          <w:rFonts w:ascii="Times New Roman" w:eastAsia="Calibri" w:hAnsi="Times New Roman" w:cs="Times New Roman"/>
          <w:sz w:val="28"/>
          <w:szCs w:val="28"/>
        </w:rPr>
        <w:t xml:space="preserve"> </w:t>
      </w:r>
      <w:r w:rsidR="006A4400" w:rsidRPr="009C0577">
        <w:rPr>
          <w:rFonts w:ascii="Times New Roman" w:eastAsia="Calibri" w:hAnsi="Times New Roman" w:cs="Times New Roman"/>
          <w:sz w:val="28"/>
          <w:szCs w:val="28"/>
        </w:rPr>
        <w:t>замінити</w:t>
      </w:r>
      <w:r w:rsidR="0000000E" w:rsidRPr="009C0577">
        <w:rPr>
          <w:rFonts w:ascii="Times New Roman" w:eastAsia="Calibri" w:hAnsi="Times New Roman" w:cs="Times New Roman"/>
          <w:sz w:val="28"/>
          <w:szCs w:val="28"/>
        </w:rPr>
        <w:t xml:space="preserve"> словами </w:t>
      </w:r>
      <w:r w:rsidRPr="009C0577">
        <w:rPr>
          <w:rFonts w:ascii="Times New Roman" w:eastAsia="Calibri" w:hAnsi="Times New Roman" w:cs="Times New Roman"/>
          <w:sz w:val="28"/>
          <w:szCs w:val="28"/>
        </w:rPr>
        <w:t>"</w:t>
      </w:r>
      <w:r w:rsidR="0000000E" w:rsidRPr="009C0577">
        <w:rPr>
          <w:rFonts w:ascii="Times New Roman" w:eastAsia="Calibri" w:hAnsi="Times New Roman" w:cs="Times New Roman"/>
          <w:sz w:val="28"/>
          <w:szCs w:val="28"/>
        </w:rPr>
        <w:t>вказані рахунки</w:t>
      </w:r>
      <w:r w:rsidRPr="009C0577">
        <w:rPr>
          <w:rFonts w:ascii="Times New Roman" w:eastAsia="Calibri" w:hAnsi="Times New Roman" w:cs="Times New Roman"/>
          <w:sz w:val="28"/>
          <w:szCs w:val="28"/>
        </w:rPr>
        <w:t>"</w:t>
      </w:r>
      <w:r w:rsidR="0000000E" w:rsidRPr="009C0577">
        <w:rPr>
          <w:rFonts w:ascii="Times New Roman" w:eastAsia="Calibri" w:hAnsi="Times New Roman" w:cs="Times New Roman"/>
          <w:sz w:val="28"/>
          <w:szCs w:val="28"/>
        </w:rPr>
        <w:t>;</w:t>
      </w:r>
    </w:p>
    <w:p w:rsidR="0000000E" w:rsidRPr="009C0577" w:rsidRDefault="0000000E" w:rsidP="00034F8F">
      <w:pPr>
        <w:spacing w:after="120" w:line="240" w:lineRule="auto"/>
        <w:ind w:firstLine="709"/>
        <w:jc w:val="both"/>
        <w:rPr>
          <w:rFonts w:ascii="Times New Roman" w:eastAsia="Calibri" w:hAnsi="Times New Roman" w:cs="Times New Roman"/>
          <w:sz w:val="28"/>
          <w:szCs w:val="28"/>
        </w:rPr>
      </w:pPr>
      <w:r w:rsidRPr="009C0577">
        <w:rPr>
          <w:rFonts w:ascii="Times New Roman" w:eastAsia="Calibri" w:hAnsi="Times New Roman" w:cs="Times New Roman"/>
          <w:sz w:val="28"/>
          <w:szCs w:val="28"/>
        </w:rPr>
        <w:t>у статті 25:</w:t>
      </w:r>
    </w:p>
    <w:p w:rsidR="0000000E" w:rsidRPr="009C0577" w:rsidRDefault="0000000E" w:rsidP="00034F8F">
      <w:pPr>
        <w:spacing w:after="120" w:line="240" w:lineRule="auto"/>
        <w:ind w:firstLine="709"/>
        <w:jc w:val="both"/>
        <w:rPr>
          <w:rFonts w:ascii="Times New Roman" w:eastAsia="Calibri" w:hAnsi="Times New Roman" w:cs="Times New Roman"/>
          <w:sz w:val="28"/>
          <w:szCs w:val="28"/>
        </w:rPr>
      </w:pPr>
      <w:r w:rsidRPr="009C0577">
        <w:rPr>
          <w:rFonts w:ascii="Times New Roman" w:eastAsia="Calibri" w:hAnsi="Times New Roman" w:cs="Times New Roman"/>
          <w:sz w:val="28"/>
          <w:szCs w:val="28"/>
        </w:rPr>
        <w:t xml:space="preserve">пункт 1 частини дванадцятої після слова </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зборів</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 xml:space="preserve"> доповнити словами </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або на єдиний рахунок</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w:t>
      </w:r>
    </w:p>
    <w:p w:rsidR="0000000E" w:rsidRPr="009C0577" w:rsidRDefault="0000000E" w:rsidP="00034F8F">
      <w:pPr>
        <w:spacing w:after="120" w:line="240" w:lineRule="auto"/>
        <w:ind w:firstLine="709"/>
        <w:jc w:val="both"/>
        <w:rPr>
          <w:rFonts w:ascii="Times New Roman" w:eastAsia="Calibri" w:hAnsi="Times New Roman" w:cs="Times New Roman"/>
          <w:sz w:val="28"/>
          <w:szCs w:val="28"/>
        </w:rPr>
      </w:pPr>
      <w:r w:rsidRPr="009C0577">
        <w:rPr>
          <w:rFonts w:ascii="Times New Roman" w:eastAsia="Calibri" w:hAnsi="Times New Roman" w:cs="Times New Roman"/>
          <w:sz w:val="28"/>
          <w:szCs w:val="28"/>
        </w:rPr>
        <w:t xml:space="preserve">друге речення абзацу другого частини чотирнадцятої після слів </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для зарахування єдиного внеску</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 xml:space="preserve"> доповнити словами </w:t>
      </w:r>
      <w:r w:rsidR="00034F8F" w:rsidRPr="009C0577">
        <w:rPr>
          <w:rFonts w:ascii="Times New Roman" w:eastAsia="Calibri" w:hAnsi="Times New Roman" w:cs="Times New Roman"/>
          <w:sz w:val="28"/>
          <w:szCs w:val="28"/>
        </w:rPr>
        <w:t>"</w:t>
      </w:r>
      <w:r w:rsidRPr="009C0577">
        <w:rPr>
          <w:rFonts w:ascii="Times New Roman" w:eastAsia="Calibri" w:hAnsi="Times New Roman" w:cs="Times New Roman"/>
          <w:sz w:val="28"/>
          <w:szCs w:val="28"/>
        </w:rPr>
        <w:t>або на єдиний рахунок</w:t>
      </w:r>
      <w:r w:rsidR="00034F8F" w:rsidRPr="009C0577">
        <w:rPr>
          <w:rFonts w:ascii="Times New Roman" w:eastAsia="Calibri" w:hAnsi="Times New Roman" w:cs="Times New Roman"/>
          <w:sz w:val="28"/>
          <w:szCs w:val="28"/>
        </w:rPr>
        <w:t>"</w:t>
      </w:r>
      <w:r w:rsidR="00C5251E" w:rsidRPr="009C0577">
        <w:rPr>
          <w:rFonts w:ascii="Times New Roman" w:eastAsia="Calibri" w:hAnsi="Times New Roman" w:cs="Times New Roman"/>
          <w:sz w:val="28"/>
          <w:szCs w:val="28"/>
        </w:rPr>
        <w:t>.</w:t>
      </w:r>
    </w:p>
    <w:p w:rsidR="0000000E" w:rsidRPr="009C0577" w:rsidRDefault="0000000E" w:rsidP="00034F8F">
      <w:pPr>
        <w:spacing w:after="120" w:line="240" w:lineRule="auto"/>
        <w:ind w:firstLine="709"/>
        <w:jc w:val="both"/>
        <w:rPr>
          <w:rFonts w:ascii="Times New Roman" w:eastAsia="Times New Roman" w:hAnsi="Times New Roman" w:cs="Times New Roman"/>
          <w:sz w:val="28"/>
          <w:szCs w:val="28"/>
          <w:lang w:eastAsia="ru-RU"/>
        </w:rPr>
      </w:pPr>
      <w:r w:rsidRPr="009C0577">
        <w:rPr>
          <w:rFonts w:ascii="Times New Roman" w:eastAsia="Times New Roman" w:hAnsi="Times New Roman" w:cs="Times New Roman"/>
          <w:sz w:val="28"/>
          <w:szCs w:val="28"/>
          <w:lang w:eastAsia="ru-RU"/>
        </w:rPr>
        <w:t xml:space="preserve">3. У Законі України </w:t>
      </w:r>
      <w:r w:rsidR="00034F8F" w:rsidRPr="009C0577">
        <w:rPr>
          <w:rFonts w:ascii="Times New Roman" w:eastAsia="Times New Roman" w:hAnsi="Times New Roman" w:cs="Times New Roman"/>
          <w:sz w:val="28"/>
          <w:szCs w:val="28"/>
          <w:lang w:eastAsia="ru-RU"/>
        </w:rPr>
        <w:t>"</w:t>
      </w:r>
      <w:r w:rsidRPr="009C0577">
        <w:rPr>
          <w:rFonts w:ascii="Times New Roman" w:eastAsia="Times New Roman" w:hAnsi="Times New Roman" w:cs="Times New Roman"/>
          <w:sz w:val="28"/>
          <w:szCs w:val="28"/>
          <w:lang w:eastAsia="ru-RU"/>
        </w:rPr>
        <w:t>Про виконавче провадження</w:t>
      </w:r>
      <w:r w:rsidR="00034F8F" w:rsidRPr="009C0577">
        <w:rPr>
          <w:rFonts w:ascii="Times New Roman" w:eastAsia="Times New Roman" w:hAnsi="Times New Roman" w:cs="Times New Roman"/>
          <w:sz w:val="28"/>
          <w:szCs w:val="28"/>
          <w:lang w:eastAsia="ru-RU"/>
        </w:rPr>
        <w:t>"</w:t>
      </w:r>
      <w:r w:rsidRPr="009C0577">
        <w:rPr>
          <w:rFonts w:ascii="Times New Roman" w:eastAsia="Times New Roman" w:hAnsi="Times New Roman" w:cs="Times New Roman"/>
          <w:sz w:val="28"/>
          <w:szCs w:val="28"/>
          <w:lang w:eastAsia="ru-RU"/>
        </w:rPr>
        <w:t xml:space="preserve"> (Відомості </w:t>
      </w:r>
      <w:r w:rsidRPr="009C0577">
        <w:rPr>
          <w:rFonts w:ascii="Times New Roman" w:eastAsia="Times New Roman" w:hAnsi="Times New Roman" w:cs="Times New Roman"/>
          <w:spacing w:val="-4"/>
          <w:sz w:val="28"/>
          <w:szCs w:val="28"/>
          <w:lang w:eastAsia="ru-RU"/>
        </w:rPr>
        <w:t>Верховної Ради України, 2016 р., № 30, ст. 542</w:t>
      </w:r>
      <w:r w:rsidR="00034F8F" w:rsidRPr="009C0577">
        <w:rPr>
          <w:rFonts w:ascii="Times New Roman" w:eastAsia="Times New Roman" w:hAnsi="Times New Roman" w:cs="Times New Roman"/>
          <w:spacing w:val="-4"/>
          <w:sz w:val="28"/>
          <w:szCs w:val="28"/>
          <w:lang w:eastAsia="ru-RU"/>
        </w:rPr>
        <w:t>; 2018 р., № 23, ст.</w:t>
      </w:r>
      <w:r w:rsidR="00C5251E" w:rsidRPr="009C0577">
        <w:rPr>
          <w:rFonts w:ascii="Times New Roman" w:eastAsia="Times New Roman" w:hAnsi="Times New Roman" w:cs="Times New Roman"/>
          <w:spacing w:val="-4"/>
          <w:sz w:val="28"/>
          <w:szCs w:val="28"/>
          <w:lang w:eastAsia="ru-RU"/>
        </w:rPr>
        <w:t xml:space="preserve"> </w:t>
      </w:r>
      <w:r w:rsidR="00034F8F" w:rsidRPr="009C0577">
        <w:rPr>
          <w:rFonts w:ascii="Times New Roman" w:eastAsia="Times New Roman" w:hAnsi="Times New Roman" w:cs="Times New Roman"/>
          <w:spacing w:val="-4"/>
          <w:sz w:val="28"/>
          <w:szCs w:val="28"/>
          <w:lang w:eastAsia="ru-RU"/>
        </w:rPr>
        <w:t>209</w:t>
      </w:r>
      <w:r w:rsidRPr="009C0577">
        <w:rPr>
          <w:rFonts w:ascii="Times New Roman" w:eastAsia="Times New Roman" w:hAnsi="Times New Roman" w:cs="Times New Roman"/>
          <w:spacing w:val="-4"/>
          <w:sz w:val="28"/>
          <w:szCs w:val="28"/>
          <w:lang w:eastAsia="ru-RU"/>
        </w:rPr>
        <w:t>):</w:t>
      </w:r>
    </w:p>
    <w:p w:rsidR="0000000E" w:rsidRPr="009C0577" w:rsidRDefault="0000000E" w:rsidP="00034F8F">
      <w:pPr>
        <w:spacing w:after="120" w:line="240" w:lineRule="auto"/>
        <w:ind w:firstLine="709"/>
        <w:jc w:val="both"/>
        <w:rPr>
          <w:rFonts w:ascii="Times New Roman" w:eastAsia="Times New Roman" w:hAnsi="Times New Roman" w:cs="Times New Roman"/>
          <w:sz w:val="28"/>
          <w:szCs w:val="28"/>
          <w:lang w:eastAsia="ru-RU"/>
        </w:rPr>
      </w:pPr>
      <w:r w:rsidRPr="009C0577">
        <w:rPr>
          <w:rFonts w:ascii="Times New Roman" w:eastAsia="Times New Roman" w:hAnsi="Times New Roman" w:cs="Times New Roman"/>
          <w:sz w:val="28"/>
          <w:szCs w:val="28"/>
          <w:lang w:eastAsia="ru-RU"/>
        </w:rPr>
        <w:t xml:space="preserve"> у пункті 7 частини третьої статті 18 слова </w:t>
      </w:r>
      <w:r w:rsidR="00034F8F" w:rsidRPr="009C0577">
        <w:rPr>
          <w:rFonts w:ascii="Times New Roman" w:eastAsia="Times New Roman" w:hAnsi="Times New Roman" w:cs="Times New Roman"/>
          <w:sz w:val="28"/>
          <w:szCs w:val="28"/>
          <w:lang w:eastAsia="ru-RU"/>
        </w:rPr>
        <w:t>"</w:t>
      </w:r>
      <w:r w:rsidRPr="009C0577">
        <w:rPr>
          <w:rFonts w:ascii="Times New Roman" w:eastAsia="Times New Roman" w:hAnsi="Times New Roman" w:cs="Times New Roman"/>
          <w:sz w:val="28"/>
          <w:szCs w:val="28"/>
          <w:lang w:eastAsia="ru-RU"/>
        </w:rPr>
        <w:t>(крім коштів на рахунках платників у системі електронного адміністрування податку на додану вартість</w:t>
      </w:r>
      <w:r w:rsidR="00034F8F" w:rsidRPr="009C0577">
        <w:rPr>
          <w:rFonts w:ascii="Times New Roman" w:eastAsia="Times New Roman" w:hAnsi="Times New Roman" w:cs="Times New Roman"/>
          <w:sz w:val="28"/>
          <w:szCs w:val="28"/>
          <w:lang w:eastAsia="ru-RU"/>
        </w:rPr>
        <w:t>"</w:t>
      </w:r>
      <w:r w:rsidRPr="009C0577">
        <w:rPr>
          <w:rFonts w:ascii="Times New Roman" w:eastAsia="Times New Roman" w:hAnsi="Times New Roman" w:cs="Times New Roman"/>
          <w:sz w:val="28"/>
          <w:szCs w:val="28"/>
          <w:lang w:eastAsia="ru-RU"/>
        </w:rPr>
        <w:t xml:space="preserve"> замінити словами і цифрами </w:t>
      </w:r>
      <w:r w:rsidR="00034F8F" w:rsidRPr="009C0577">
        <w:rPr>
          <w:rFonts w:ascii="Times New Roman" w:eastAsia="Times New Roman" w:hAnsi="Times New Roman" w:cs="Times New Roman"/>
          <w:sz w:val="28"/>
          <w:szCs w:val="28"/>
          <w:lang w:eastAsia="ru-RU"/>
        </w:rPr>
        <w:t>"</w:t>
      </w:r>
      <w:r w:rsidRPr="009C0577">
        <w:rPr>
          <w:rFonts w:ascii="Times New Roman" w:eastAsia="Times New Roman" w:hAnsi="Times New Roman" w:cs="Times New Roman"/>
          <w:sz w:val="28"/>
          <w:szCs w:val="28"/>
          <w:lang w:eastAsia="ru-RU"/>
        </w:rPr>
        <w:t>(крім коштів на єдиному рахунку, відкритому у порядку, визначеному статтею 35</w:t>
      </w:r>
      <w:r w:rsidRPr="009C0577">
        <w:rPr>
          <w:rFonts w:ascii="Times New Roman" w:eastAsia="Times New Roman" w:hAnsi="Times New Roman" w:cs="Times New Roman"/>
          <w:sz w:val="28"/>
          <w:szCs w:val="28"/>
          <w:vertAlign w:val="superscript"/>
          <w:lang w:eastAsia="ru-RU"/>
        </w:rPr>
        <w:t>1</w:t>
      </w:r>
      <w:r w:rsidRPr="009C0577">
        <w:rPr>
          <w:rFonts w:ascii="Times New Roman" w:eastAsia="Times New Roman" w:hAnsi="Times New Roman" w:cs="Times New Roman"/>
          <w:sz w:val="28"/>
          <w:szCs w:val="28"/>
          <w:lang w:eastAsia="ru-RU"/>
        </w:rPr>
        <w:t xml:space="preserve"> Податкового кодексу України, коштів на рахунках платників податків у системі електронного адміністрування податку на додану вартість, коштів на електронних рахунках платників акцизного податку</w:t>
      </w:r>
      <w:r w:rsidR="00C5251E" w:rsidRPr="009C0577">
        <w:rPr>
          <w:rFonts w:ascii="Times New Roman" w:eastAsia="Times New Roman" w:hAnsi="Times New Roman" w:cs="Times New Roman"/>
          <w:sz w:val="28"/>
          <w:szCs w:val="28"/>
          <w:lang w:eastAsia="ru-RU"/>
        </w:rPr>
        <w:t>"</w:t>
      </w:r>
      <w:r w:rsidRPr="009C0577">
        <w:rPr>
          <w:rFonts w:ascii="Times New Roman" w:eastAsia="Times New Roman" w:hAnsi="Times New Roman" w:cs="Times New Roman"/>
          <w:sz w:val="28"/>
          <w:szCs w:val="28"/>
          <w:lang w:eastAsia="ru-RU"/>
        </w:rPr>
        <w:t>;</w:t>
      </w:r>
    </w:p>
    <w:p w:rsidR="0000000E" w:rsidRPr="009C0577" w:rsidRDefault="0000000E" w:rsidP="00034F8F">
      <w:pPr>
        <w:spacing w:after="0" w:line="240" w:lineRule="auto"/>
        <w:ind w:firstLine="709"/>
        <w:jc w:val="both"/>
        <w:rPr>
          <w:rFonts w:ascii="Times New Roman" w:eastAsia="Times New Roman" w:hAnsi="Times New Roman" w:cs="Times New Roman"/>
          <w:sz w:val="28"/>
          <w:szCs w:val="28"/>
          <w:lang w:eastAsia="ru-RU"/>
        </w:rPr>
      </w:pPr>
      <w:r w:rsidRPr="009C0577">
        <w:rPr>
          <w:rFonts w:ascii="Times New Roman" w:eastAsia="Times New Roman" w:hAnsi="Times New Roman" w:cs="Times New Roman"/>
          <w:sz w:val="28"/>
          <w:szCs w:val="28"/>
          <w:lang w:eastAsia="ru-RU"/>
        </w:rPr>
        <w:t xml:space="preserve"> в абзаці другому частини другої статті 48 слова </w:t>
      </w:r>
      <w:r w:rsidR="00034F8F" w:rsidRPr="009C0577">
        <w:rPr>
          <w:rFonts w:ascii="Times New Roman" w:eastAsia="Times New Roman" w:hAnsi="Times New Roman" w:cs="Times New Roman"/>
          <w:sz w:val="28"/>
          <w:szCs w:val="28"/>
          <w:lang w:eastAsia="ru-RU"/>
        </w:rPr>
        <w:t>"</w:t>
      </w:r>
      <w:r w:rsidRPr="009C0577">
        <w:rPr>
          <w:rFonts w:ascii="Times New Roman" w:eastAsia="Times New Roman" w:hAnsi="Times New Roman" w:cs="Times New Roman"/>
          <w:sz w:val="28"/>
          <w:szCs w:val="28"/>
          <w:lang w:eastAsia="ru-RU"/>
        </w:rPr>
        <w:t>Забороняється звернення стягнення та накладення арешту на кошти на рахунках платників у системі електронного адміністрування податку на додану вартість</w:t>
      </w:r>
      <w:r w:rsidR="00034F8F" w:rsidRPr="009C0577">
        <w:rPr>
          <w:rFonts w:ascii="Times New Roman" w:eastAsia="Times New Roman" w:hAnsi="Times New Roman" w:cs="Times New Roman"/>
          <w:sz w:val="28"/>
          <w:szCs w:val="28"/>
          <w:lang w:eastAsia="ru-RU"/>
        </w:rPr>
        <w:t>"</w:t>
      </w:r>
      <w:r w:rsidRPr="009C0577">
        <w:rPr>
          <w:rFonts w:ascii="Times New Roman" w:eastAsia="Times New Roman" w:hAnsi="Times New Roman" w:cs="Times New Roman"/>
          <w:sz w:val="28"/>
          <w:szCs w:val="28"/>
          <w:lang w:eastAsia="ru-RU"/>
        </w:rPr>
        <w:t xml:space="preserve"> замінити словами і цифрами </w:t>
      </w:r>
      <w:r w:rsidR="00034F8F" w:rsidRPr="009C0577">
        <w:rPr>
          <w:rFonts w:ascii="Times New Roman" w:eastAsia="Times New Roman" w:hAnsi="Times New Roman" w:cs="Times New Roman"/>
          <w:sz w:val="28"/>
          <w:szCs w:val="28"/>
          <w:lang w:eastAsia="ru-RU"/>
        </w:rPr>
        <w:t>"</w:t>
      </w:r>
      <w:r w:rsidRPr="009C0577">
        <w:rPr>
          <w:rFonts w:ascii="Times New Roman" w:eastAsia="Times New Roman" w:hAnsi="Times New Roman" w:cs="Times New Roman"/>
          <w:sz w:val="28"/>
          <w:szCs w:val="28"/>
          <w:lang w:eastAsia="ru-RU"/>
        </w:rPr>
        <w:t>Забороняється звернення стягнення та накладення арешту на кошти на єдиному рахунку, відкритому у порядку, визначеному статтею 35</w:t>
      </w:r>
      <w:r w:rsidRPr="009C0577">
        <w:rPr>
          <w:rFonts w:ascii="Times New Roman" w:eastAsia="Times New Roman" w:hAnsi="Times New Roman" w:cs="Times New Roman"/>
          <w:sz w:val="28"/>
          <w:szCs w:val="28"/>
          <w:vertAlign w:val="superscript"/>
          <w:lang w:eastAsia="ru-RU"/>
        </w:rPr>
        <w:t>1</w:t>
      </w:r>
      <w:r w:rsidRPr="009C0577">
        <w:rPr>
          <w:rFonts w:ascii="Times New Roman" w:eastAsia="Times New Roman" w:hAnsi="Times New Roman" w:cs="Times New Roman"/>
          <w:sz w:val="28"/>
          <w:szCs w:val="28"/>
          <w:lang w:eastAsia="ru-RU"/>
        </w:rPr>
        <w:t xml:space="preserve"> Податкового кодексу України, кошти на рахунках платників податків у системі електронного адміністрування податку на додану вартість, кошти на електронних рахун</w:t>
      </w:r>
      <w:r w:rsidR="00034F8F" w:rsidRPr="009C0577">
        <w:rPr>
          <w:rFonts w:ascii="Times New Roman" w:eastAsia="Times New Roman" w:hAnsi="Times New Roman" w:cs="Times New Roman"/>
          <w:sz w:val="28"/>
          <w:szCs w:val="28"/>
          <w:lang w:eastAsia="ru-RU"/>
        </w:rPr>
        <w:t>ках платників акцизного податку".</w:t>
      </w:r>
    </w:p>
    <w:p w:rsidR="00034F8F" w:rsidRPr="009C0577" w:rsidRDefault="00034F8F" w:rsidP="00034F8F">
      <w:pPr>
        <w:spacing w:after="0" w:line="240" w:lineRule="auto"/>
        <w:ind w:firstLine="709"/>
        <w:jc w:val="both"/>
        <w:rPr>
          <w:rFonts w:ascii="Times New Roman" w:hAnsi="Times New Roman" w:cs="Times New Roman"/>
          <w:sz w:val="28"/>
          <w:szCs w:val="28"/>
        </w:rPr>
      </w:pPr>
    </w:p>
    <w:p w:rsidR="0000000E" w:rsidRPr="009C0577" w:rsidRDefault="0000000E" w:rsidP="00034F8F">
      <w:pPr>
        <w:spacing w:after="0" w:line="240" w:lineRule="auto"/>
        <w:ind w:firstLine="709"/>
        <w:jc w:val="both"/>
        <w:rPr>
          <w:rFonts w:ascii="Times New Roman" w:eastAsia="Times New Roman" w:hAnsi="Times New Roman" w:cs="Times New Roman"/>
          <w:sz w:val="28"/>
          <w:szCs w:val="28"/>
          <w:lang w:eastAsia="ru-RU"/>
        </w:rPr>
      </w:pPr>
      <w:r w:rsidRPr="009C0577">
        <w:rPr>
          <w:rFonts w:ascii="Times New Roman" w:eastAsia="Times New Roman" w:hAnsi="Times New Roman" w:cs="Times New Roman"/>
          <w:sz w:val="28"/>
          <w:szCs w:val="28"/>
          <w:lang w:eastAsia="ru-RU"/>
        </w:rPr>
        <w:t>ІІ. Прикінцеві та перехідні положення</w:t>
      </w:r>
    </w:p>
    <w:p w:rsidR="00034F8F" w:rsidRPr="009C0577" w:rsidRDefault="00034F8F" w:rsidP="00034F8F">
      <w:pPr>
        <w:spacing w:after="0" w:line="240" w:lineRule="auto"/>
        <w:ind w:firstLine="709"/>
        <w:jc w:val="both"/>
        <w:rPr>
          <w:rFonts w:ascii="Times New Roman" w:eastAsia="Times New Roman" w:hAnsi="Times New Roman" w:cs="Times New Roman"/>
          <w:sz w:val="28"/>
          <w:szCs w:val="28"/>
          <w:lang w:eastAsia="ru-RU"/>
        </w:rPr>
      </w:pPr>
    </w:p>
    <w:p w:rsidR="0000000E" w:rsidRPr="009C0577" w:rsidRDefault="004A5DCB" w:rsidP="00034F8F">
      <w:pPr>
        <w:spacing w:after="120" w:line="240" w:lineRule="auto"/>
        <w:ind w:firstLine="709"/>
        <w:jc w:val="both"/>
        <w:rPr>
          <w:rFonts w:ascii="Times New Roman" w:eastAsia="Times New Roman" w:hAnsi="Times New Roman" w:cs="Times New Roman"/>
          <w:sz w:val="28"/>
          <w:szCs w:val="28"/>
          <w:lang w:eastAsia="ru-RU"/>
        </w:rPr>
      </w:pPr>
      <w:r w:rsidRPr="009C0577">
        <w:rPr>
          <w:rFonts w:ascii="Times New Roman" w:eastAsia="Times New Roman" w:hAnsi="Times New Roman" w:cs="Times New Roman"/>
          <w:sz w:val="28"/>
          <w:szCs w:val="28"/>
          <w:lang w:eastAsia="ru-RU"/>
        </w:rPr>
        <w:t xml:space="preserve">1. </w:t>
      </w:r>
      <w:r w:rsidR="0000000E" w:rsidRPr="009C0577">
        <w:rPr>
          <w:rFonts w:ascii="Times New Roman" w:eastAsia="Times New Roman" w:hAnsi="Times New Roman" w:cs="Times New Roman"/>
          <w:sz w:val="28"/>
          <w:szCs w:val="28"/>
          <w:lang w:eastAsia="ru-RU"/>
        </w:rPr>
        <w:t>Цей Закон набирає чинності з дня</w:t>
      </w:r>
      <w:r w:rsidR="00C5251E" w:rsidRPr="009C0577">
        <w:rPr>
          <w:rFonts w:ascii="Times New Roman" w:eastAsia="Times New Roman" w:hAnsi="Times New Roman" w:cs="Times New Roman"/>
          <w:sz w:val="28"/>
          <w:szCs w:val="28"/>
          <w:lang w:eastAsia="ru-RU"/>
        </w:rPr>
        <w:t>,</w:t>
      </w:r>
      <w:r w:rsidR="0000000E" w:rsidRPr="009C0577">
        <w:rPr>
          <w:rFonts w:ascii="Times New Roman" w:eastAsia="Times New Roman" w:hAnsi="Times New Roman" w:cs="Times New Roman"/>
          <w:sz w:val="28"/>
          <w:szCs w:val="28"/>
          <w:lang w:eastAsia="ru-RU"/>
        </w:rPr>
        <w:t xml:space="preserve"> наступного за днем його опублікування, крім пункту 1 (в частині накладення арешту на кошти на єдин</w:t>
      </w:r>
      <w:r w:rsidRPr="009C0577">
        <w:rPr>
          <w:rFonts w:ascii="Times New Roman" w:eastAsia="Times New Roman" w:hAnsi="Times New Roman" w:cs="Times New Roman"/>
          <w:sz w:val="28"/>
          <w:szCs w:val="28"/>
          <w:lang w:eastAsia="ru-RU"/>
        </w:rPr>
        <w:t>ому</w:t>
      </w:r>
      <w:r w:rsidR="0000000E" w:rsidRPr="009C0577">
        <w:rPr>
          <w:rFonts w:ascii="Times New Roman" w:eastAsia="Times New Roman" w:hAnsi="Times New Roman" w:cs="Times New Roman"/>
          <w:sz w:val="28"/>
          <w:szCs w:val="28"/>
          <w:lang w:eastAsia="ru-RU"/>
        </w:rPr>
        <w:t xml:space="preserve"> рахунк</w:t>
      </w:r>
      <w:r w:rsidRPr="009C0577">
        <w:rPr>
          <w:rFonts w:ascii="Times New Roman" w:eastAsia="Times New Roman" w:hAnsi="Times New Roman" w:cs="Times New Roman"/>
          <w:sz w:val="28"/>
          <w:szCs w:val="28"/>
          <w:lang w:eastAsia="ru-RU"/>
        </w:rPr>
        <w:t>у</w:t>
      </w:r>
      <w:r w:rsidR="0000000E" w:rsidRPr="009C0577">
        <w:rPr>
          <w:rFonts w:ascii="Times New Roman" w:eastAsia="Times New Roman" w:hAnsi="Times New Roman" w:cs="Times New Roman"/>
          <w:sz w:val="28"/>
          <w:szCs w:val="28"/>
          <w:lang w:eastAsia="ru-RU"/>
        </w:rPr>
        <w:t>, відкрит</w:t>
      </w:r>
      <w:r w:rsidRPr="009C0577">
        <w:rPr>
          <w:rFonts w:ascii="Times New Roman" w:eastAsia="Times New Roman" w:hAnsi="Times New Roman" w:cs="Times New Roman"/>
          <w:sz w:val="28"/>
          <w:szCs w:val="28"/>
          <w:lang w:eastAsia="ru-RU"/>
        </w:rPr>
        <w:t>ому</w:t>
      </w:r>
      <w:r w:rsidR="0000000E" w:rsidRPr="009C0577">
        <w:rPr>
          <w:rFonts w:ascii="Times New Roman" w:eastAsia="Times New Roman" w:hAnsi="Times New Roman" w:cs="Times New Roman"/>
          <w:sz w:val="28"/>
          <w:szCs w:val="28"/>
          <w:lang w:eastAsia="ru-RU"/>
        </w:rPr>
        <w:t xml:space="preserve"> у порядку, визначеному статтею 35</w:t>
      </w:r>
      <w:r w:rsidR="0000000E" w:rsidRPr="009C0577">
        <w:rPr>
          <w:rFonts w:ascii="Times New Roman" w:eastAsia="Times New Roman" w:hAnsi="Times New Roman" w:cs="Times New Roman"/>
          <w:sz w:val="28"/>
          <w:szCs w:val="28"/>
          <w:vertAlign w:val="superscript"/>
          <w:lang w:eastAsia="ru-RU"/>
        </w:rPr>
        <w:t>1</w:t>
      </w:r>
      <w:r w:rsidR="0000000E" w:rsidRPr="009C0577">
        <w:rPr>
          <w:rFonts w:ascii="Times New Roman" w:eastAsia="Times New Roman" w:hAnsi="Times New Roman" w:cs="Times New Roman"/>
          <w:sz w:val="28"/>
          <w:szCs w:val="28"/>
          <w:lang w:eastAsia="ru-RU"/>
        </w:rPr>
        <w:t xml:space="preserve"> </w:t>
      </w:r>
      <w:r w:rsidR="0000000E" w:rsidRPr="009C0577">
        <w:rPr>
          <w:rFonts w:ascii="Times New Roman" w:eastAsia="Times New Roman" w:hAnsi="Times New Roman" w:cs="Times New Roman"/>
          <w:sz w:val="28"/>
          <w:szCs w:val="28"/>
          <w:lang w:eastAsia="ru-RU"/>
        </w:rPr>
        <w:lastRenderedPageBreak/>
        <w:t>Податкового кодексу України), пункт</w:t>
      </w:r>
      <w:r w:rsidR="00094F0D" w:rsidRPr="009C0577">
        <w:rPr>
          <w:rFonts w:ascii="Times New Roman" w:eastAsia="Times New Roman" w:hAnsi="Times New Roman" w:cs="Times New Roman"/>
          <w:sz w:val="28"/>
          <w:szCs w:val="28"/>
          <w:lang w:eastAsia="ru-RU"/>
        </w:rPr>
        <w:t>у</w:t>
      </w:r>
      <w:r w:rsidR="00034F8F" w:rsidRPr="009C0577">
        <w:rPr>
          <w:rFonts w:ascii="Times New Roman" w:eastAsia="Times New Roman" w:hAnsi="Times New Roman" w:cs="Times New Roman"/>
          <w:sz w:val="28"/>
          <w:szCs w:val="28"/>
          <w:lang w:eastAsia="ru-RU"/>
        </w:rPr>
        <w:t xml:space="preserve"> 2</w:t>
      </w:r>
      <w:r w:rsidR="00094F0D" w:rsidRPr="009C0577">
        <w:rPr>
          <w:rFonts w:ascii="Times New Roman" w:eastAsia="Times New Roman" w:hAnsi="Times New Roman" w:cs="Times New Roman"/>
          <w:sz w:val="28"/>
          <w:szCs w:val="28"/>
          <w:lang w:eastAsia="ru-RU"/>
        </w:rPr>
        <w:t>,</w:t>
      </w:r>
      <w:r w:rsidR="00034F8F" w:rsidRPr="009C0577">
        <w:rPr>
          <w:rFonts w:ascii="Times New Roman" w:eastAsia="Times New Roman" w:hAnsi="Times New Roman" w:cs="Times New Roman"/>
          <w:sz w:val="28"/>
          <w:szCs w:val="28"/>
          <w:lang w:eastAsia="ru-RU"/>
        </w:rPr>
        <w:t xml:space="preserve"> </w:t>
      </w:r>
      <w:r w:rsidR="00094F0D" w:rsidRPr="009C0577">
        <w:rPr>
          <w:rFonts w:ascii="Times New Roman" w:eastAsia="Times New Roman" w:hAnsi="Times New Roman" w:cs="Times New Roman"/>
          <w:sz w:val="28"/>
          <w:szCs w:val="28"/>
          <w:lang w:eastAsia="ru-RU"/>
        </w:rPr>
        <w:t>пункту</w:t>
      </w:r>
      <w:r w:rsidR="00034F8F" w:rsidRPr="009C0577">
        <w:rPr>
          <w:rFonts w:ascii="Times New Roman" w:eastAsia="Times New Roman" w:hAnsi="Times New Roman" w:cs="Times New Roman"/>
          <w:sz w:val="28"/>
          <w:szCs w:val="28"/>
          <w:lang w:eastAsia="ru-RU"/>
        </w:rPr>
        <w:t xml:space="preserve"> </w:t>
      </w:r>
      <w:r w:rsidR="0000000E" w:rsidRPr="009C0577">
        <w:rPr>
          <w:rFonts w:ascii="Times New Roman" w:eastAsia="Times New Roman" w:hAnsi="Times New Roman" w:cs="Times New Roman"/>
          <w:sz w:val="28"/>
          <w:szCs w:val="28"/>
          <w:lang w:eastAsia="ru-RU"/>
        </w:rPr>
        <w:t>3 (в частині коштів на єдиному рахунку, відкритому в порядку, визначеному статтею 35</w:t>
      </w:r>
      <w:r w:rsidR="0000000E" w:rsidRPr="009C0577">
        <w:rPr>
          <w:rFonts w:ascii="Times New Roman" w:eastAsia="Times New Roman" w:hAnsi="Times New Roman" w:cs="Times New Roman"/>
          <w:sz w:val="28"/>
          <w:szCs w:val="28"/>
          <w:vertAlign w:val="superscript"/>
          <w:lang w:eastAsia="ru-RU"/>
        </w:rPr>
        <w:t>1</w:t>
      </w:r>
      <w:r w:rsidR="0000000E" w:rsidRPr="009C0577">
        <w:rPr>
          <w:rFonts w:ascii="Times New Roman" w:eastAsia="Times New Roman" w:hAnsi="Times New Roman" w:cs="Times New Roman"/>
          <w:sz w:val="28"/>
          <w:szCs w:val="28"/>
          <w:lang w:eastAsia="ru-RU"/>
        </w:rPr>
        <w:t xml:space="preserve"> Податкового кодексу України) розділу І цього </w:t>
      </w:r>
      <w:r w:rsidR="00034F8F" w:rsidRPr="009C0577">
        <w:rPr>
          <w:rFonts w:ascii="Times New Roman" w:eastAsia="Times New Roman" w:hAnsi="Times New Roman" w:cs="Times New Roman"/>
          <w:sz w:val="28"/>
          <w:szCs w:val="28"/>
          <w:lang w:eastAsia="ru-RU"/>
        </w:rPr>
        <w:t>З</w:t>
      </w:r>
      <w:r w:rsidR="0000000E" w:rsidRPr="009C0577">
        <w:rPr>
          <w:rFonts w:ascii="Times New Roman" w:eastAsia="Times New Roman" w:hAnsi="Times New Roman" w:cs="Times New Roman"/>
          <w:sz w:val="28"/>
          <w:szCs w:val="28"/>
          <w:lang w:eastAsia="ru-RU"/>
        </w:rPr>
        <w:t>акону, як</w:t>
      </w:r>
      <w:r w:rsidR="009B4D6A" w:rsidRPr="009C0577">
        <w:rPr>
          <w:rFonts w:ascii="Times New Roman" w:eastAsia="Times New Roman" w:hAnsi="Times New Roman" w:cs="Times New Roman"/>
          <w:sz w:val="28"/>
          <w:szCs w:val="28"/>
          <w:lang w:eastAsia="ru-RU"/>
        </w:rPr>
        <w:t>і</w:t>
      </w:r>
      <w:r w:rsidR="0000000E" w:rsidRPr="009C0577">
        <w:rPr>
          <w:rFonts w:ascii="Times New Roman" w:eastAsia="Times New Roman" w:hAnsi="Times New Roman" w:cs="Times New Roman"/>
          <w:sz w:val="28"/>
          <w:szCs w:val="28"/>
          <w:lang w:eastAsia="ru-RU"/>
        </w:rPr>
        <w:t xml:space="preserve"> набира</w:t>
      </w:r>
      <w:r w:rsidR="009B4D6A" w:rsidRPr="009C0577">
        <w:rPr>
          <w:rFonts w:ascii="Times New Roman" w:eastAsia="Times New Roman" w:hAnsi="Times New Roman" w:cs="Times New Roman"/>
          <w:sz w:val="28"/>
          <w:szCs w:val="28"/>
          <w:lang w:eastAsia="ru-RU"/>
        </w:rPr>
        <w:t>ють</w:t>
      </w:r>
      <w:r w:rsidR="0000000E" w:rsidRPr="009C0577">
        <w:rPr>
          <w:rFonts w:ascii="Times New Roman" w:eastAsia="Times New Roman" w:hAnsi="Times New Roman" w:cs="Times New Roman"/>
          <w:sz w:val="28"/>
          <w:szCs w:val="28"/>
          <w:lang w:eastAsia="ru-RU"/>
        </w:rPr>
        <w:t xml:space="preserve"> чинності з 1 січня 2021 року.</w:t>
      </w:r>
    </w:p>
    <w:p w:rsidR="0000000E" w:rsidRPr="009C0577" w:rsidRDefault="0000000E" w:rsidP="00034F8F">
      <w:pPr>
        <w:spacing w:after="120" w:line="240" w:lineRule="auto"/>
        <w:ind w:firstLine="709"/>
        <w:jc w:val="both"/>
        <w:rPr>
          <w:rFonts w:ascii="Times New Roman" w:eastAsia="Times New Roman" w:hAnsi="Times New Roman" w:cs="Times New Roman"/>
          <w:sz w:val="28"/>
          <w:szCs w:val="28"/>
          <w:lang w:eastAsia="ru-RU"/>
        </w:rPr>
      </w:pPr>
      <w:r w:rsidRPr="009C0577">
        <w:rPr>
          <w:rFonts w:ascii="Times New Roman" w:eastAsia="Times New Roman" w:hAnsi="Times New Roman" w:cs="Times New Roman"/>
          <w:sz w:val="28"/>
          <w:szCs w:val="28"/>
          <w:lang w:eastAsia="ru-RU"/>
        </w:rPr>
        <w:t xml:space="preserve">2.  Статтю 18  Закону України </w:t>
      </w:r>
      <w:r w:rsidR="00034F8F" w:rsidRPr="009C0577">
        <w:rPr>
          <w:rFonts w:ascii="Times New Roman" w:eastAsia="Times New Roman" w:hAnsi="Times New Roman" w:cs="Times New Roman"/>
          <w:sz w:val="28"/>
          <w:szCs w:val="28"/>
          <w:lang w:eastAsia="ru-RU"/>
        </w:rPr>
        <w:t>"</w:t>
      </w:r>
      <w:r w:rsidRPr="009C0577">
        <w:rPr>
          <w:rFonts w:ascii="Times New Roman" w:eastAsia="Times New Roman" w:hAnsi="Times New Roman" w:cs="Times New Roman"/>
          <w:sz w:val="28"/>
          <w:szCs w:val="28"/>
          <w:lang w:eastAsia="ru-RU"/>
        </w:rPr>
        <w:t>Про державне регулювання виробництва і обігу спирту етилового, коньячного і плодового, алкогольних напоїв, тютюнових виробів та пального</w:t>
      </w:r>
      <w:r w:rsidR="00034F8F" w:rsidRPr="009C0577">
        <w:rPr>
          <w:rFonts w:ascii="Times New Roman" w:eastAsia="Times New Roman" w:hAnsi="Times New Roman" w:cs="Times New Roman"/>
          <w:sz w:val="28"/>
          <w:szCs w:val="28"/>
          <w:lang w:eastAsia="ru-RU"/>
        </w:rPr>
        <w:t>"</w:t>
      </w:r>
      <w:r w:rsidRPr="009C0577">
        <w:rPr>
          <w:rFonts w:ascii="Times New Roman" w:eastAsia="Times New Roman" w:hAnsi="Times New Roman" w:cs="Times New Roman"/>
          <w:sz w:val="28"/>
          <w:szCs w:val="28"/>
          <w:lang w:eastAsia="ru-RU"/>
        </w:rPr>
        <w:t xml:space="preserve"> (Відомості Верховної Ради України, 1995 р., № 46, ст. 345 із наступними змінами) доповнити частинами такого змісту:</w:t>
      </w:r>
    </w:p>
    <w:p w:rsidR="0000000E" w:rsidRPr="009C0577" w:rsidRDefault="00034F8F" w:rsidP="00034F8F">
      <w:pPr>
        <w:spacing w:after="120" w:line="240" w:lineRule="auto"/>
        <w:ind w:firstLine="709"/>
        <w:jc w:val="both"/>
        <w:rPr>
          <w:rFonts w:ascii="Times New Roman" w:eastAsia="Times New Roman" w:hAnsi="Times New Roman" w:cs="Times New Roman"/>
          <w:sz w:val="28"/>
          <w:szCs w:val="28"/>
          <w:lang w:eastAsia="ru-RU"/>
        </w:rPr>
      </w:pPr>
      <w:r w:rsidRPr="009C0577">
        <w:rPr>
          <w:rFonts w:ascii="Times New Roman" w:eastAsia="Times New Roman" w:hAnsi="Times New Roman" w:cs="Times New Roman"/>
          <w:sz w:val="28"/>
          <w:szCs w:val="28"/>
          <w:lang w:eastAsia="ru-RU"/>
        </w:rPr>
        <w:t>"</w:t>
      </w:r>
      <w:r w:rsidR="0000000E" w:rsidRPr="009C0577">
        <w:rPr>
          <w:rFonts w:ascii="Times New Roman" w:eastAsia="Times New Roman" w:hAnsi="Times New Roman" w:cs="Times New Roman"/>
          <w:sz w:val="28"/>
          <w:szCs w:val="28"/>
          <w:lang w:eastAsia="ru-RU"/>
        </w:rPr>
        <w:t>Тимчасово, до 1 січня 2021 року</w:t>
      </w:r>
      <w:r w:rsidR="00C5251E" w:rsidRPr="009C0577">
        <w:rPr>
          <w:rFonts w:ascii="Times New Roman" w:eastAsia="Times New Roman" w:hAnsi="Times New Roman" w:cs="Times New Roman"/>
          <w:sz w:val="28"/>
          <w:szCs w:val="28"/>
          <w:lang w:eastAsia="ru-RU"/>
        </w:rPr>
        <w:t>,</w:t>
      </w:r>
      <w:r w:rsidR="0000000E" w:rsidRPr="009C0577">
        <w:rPr>
          <w:rFonts w:ascii="Times New Roman" w:eastAsia="Times New Roman" w:hAnsi="Times New Roman" w:cs="Times New Roman"/>
          <w:sz w:val="28"/>
          <w:szCs w:val="28"/>
          <w:lang w:eastAsia="ru-RU"/>
        </w:rPr>
        <w:t xml:space="preserve"> встановити, що:</w:t>
      </w:r>
    </w:p>
    <w:p w:rsidR="0000000E" w:rsidRPr="009C0577" w:rsidRDefault="0000000E" w:rsidP="00034F8F">
      <w:pPr>
        <w:spacing w:after="120" w:line="240" w:lineRule="auto"/>
        <w:ind w:firstLine="709"/>
        <w:jc w:val="both"/>
        <w:rPr>
          <w:rFonts w:ascii="Times New Roman" w:eastAsia="Times New Roman" w:hAnsi="Times New Roman" w:cs="Times New Roman"/>
          <w:sz w:val="28"/>
          <w:szCs w:val="28"/>
          <w:lang w:eastAsia="ru-RU"/>
        </w:rPr>
      </w:pPr>
      <w:r w:rsidRPr="009C0577">
        <w:rPr>
          <w:rFonts w:ascii="Times New Roman" w:eastAsia="Times New Roman" w:hAnsi="Times New Roman" w:cs="Times New Roman"/>
          <w:sz w:val="28"/>
          <w:szCs w:val="28"/>
          <w:lang w:eastAsia="ru-RU"/>
        </w:rPr>
        <w:t xml:space="preserve">суб’єкти господарювання, що здійснюють виробництво, імпорт та оптову торгівлю тютюновими виробами, повинні реалізувати цю продукції суб’єктам господарювання, що отримали ліцензію на оптову торгівлю тютюновими виробами, за цінами, що не перевищують </w:t>
      </w:r>
      <w:r w:rsidR="00C5251E" w:rsidRPr="009C0577">
        <w:rPr>
          <w:rFonts w:ascii="Times New Roman" w:eastAsia="Times New Roman" w:hAnsi="Times New Roman" w:cs="Times New Roman"/>
          <w:sz w:val="28"/>
          <w:szCs w:val="28"/>
          <w:lang w:eastAsia="ru-RU"/>
        </w:rPr>
        <w:br/>
      </w:r>
      <w:r w:rsidRPr="009C0577">
        <w:rPr>
          <w:rFonts w:ascii="Times New Roman" w:eastAsia="Times New Roman" w:hAnsi="Times New Roman" w:cs="Times New Roman"/>
          <w:sz w:val="28"/>
          <w:szCs w:val="28"/>
          <w:lang w:eastAsia="ru-RU"/>
        </w:rPr>
        <w:t>80 відсотків встановленої виробником або імпортером максимальної роздрібної ціни на тютюнові вироби з урахуванням податку на додану вартість та акцизного збору (без суми акцизного податку з реалізації через роздрібну торговельну мережу тютюнових виробів);</w:t>
      </w:r>
    </w:p>
    <w:p w:rsidR="0000000E" w:rsidRPr="009C0577" w:rsidRDefault="0000000E" w:rsidP="00034F8F">
      <w:pPr>
        <w:spacing w:after="120" w:line="240" w:lineRule="auto"/>
        <w:ind w:firstLine="709"/>
        <w:jc w:val="both"/>
        <w:rPr>
          <w:rFonts w:ascii="Times New Roman" w:eastAsia="Times New Roman" w:hAnsi="Times New Roman" w:cs="Times New Roman"/>
          <w:sz w:val="28"/>
          <w:szCs w:val="28"/>
          <w:lang w:eastAsia="ru-RU"/>
        </w:rPr>
      </w:pPr>
      <w:r w:rsidRPr="009C0577">
        <w:rPr>
          <w:rFonts w:ascii="Times New Roman" w:eastAsia="Times New Roman" w:hAnsi="Times New Roman" w:cs="Times New Roman"/>
          <w:sz w:val="28"/>
          <w:szCs w:val="28"/>
          <w:lang w:eastAsia="ru-RU"/>
        </w:rPr>
        <w:t xml:space="preserve">суб’єкти господарювання, які отримали ліцензії на оптову торгівлю тютюновими виробами, здійснюють реалізацію цієї продукції суб’єктам господарювання, що отримали ліцензію на роздрібну торгівлю тютюновими виробами, за цінами, що не перевищують </w:t>
      </w:r>
      <w:r w:rsidR="00C5251E" w:rsidRPr="009C0577">
        <w:rPr>
          <w:rFonts w:ascii="Times New Roman" w:eastAsia="Times New Roman" w:hAnsi="Times New Roman" w:cs="Times New Roman"/>
          <w:sz w:val="28"/>
          <w:szCs w:val="28"/>
          <w:lang w:eastAsia="ru-RU"/>
        </w:rPr>
        <w:br/>
      </w:r>
      <w:r w:rsidRPr="009C0577">
        <w:rPr>
          <w:rFonts w:ascii="Times New Roman" w:eastAsia="Times New Roman" w:hAnsi="Times New Roman" w:cs="Times New Roman"/>
          <w:sz w:val="28"/>
          <w:szCs w:val="28"/>
          <w:lang w:eastAsia="ru-RU"/>
        </w:rPr>
        <w:t>87 відсотків встановленої виробником або імпортером максимальної роздрібної ціни на тютюнові вироби з урахуванням податку на додану вартість та акцизного збору (без суми акцизного податку з реалізації через роздрібну торговельну мережу тютюнових виробів).</w:t>
      </w:r>
    </w:p>
    <w:p w:rsidR="0000000E" w:rsidRPr="009C0577" w:rsidRDefault="0000000E" w:rsidP="00034F8F">
      <w:pPr>
        <w:spacing w:after="120" w:line="240" w:lineRule="auto"/>
        <w:ind w:firstLine="709"/>
        <w:jc w:val="both"/>
        <w:rPr>
          <w:rFonts w:ascii="Times New Roman" w:eastAsia="Times New Roman" w:hAnsi="Times New Roman" w:cs="Times New Roman"/>
          <w:sz w:val="28"/>
          <w:szCs w:val="28"/>
          <w:lang w:eastAsia="ru-RU"/>
        </w:rPr>
      </w:pPr>
      <w:r w:rsidRPr="009C0577">
        <w:rPr>
          <w:rFonts w:ascii="Times New Roman" w:eastAsia="Times New Roman" w:hAnsi="Times New Roman" w:cs="Times New Roman"/>
          <w:sz w:val="28"/>
          <w:szCs w:val="28"/>
          <w:lang w:eastAsia="ru-RU"/>
        </w:rPr>
        <w:t xml:space="preserve"> До суб’єктів господарювання застосовуються фінансові санкції у вигляді штрафу:</w:t>
      </w:r>
    </w:p>
    <w:p w:rsidR="0000000E" w:rsidRPr="009C0577" w:rsidRDefault="0000000E" w:rsidP="00034F8F">
      <w:pPr>
        <w:spacing w:after="120" w:line="240" w:lineRule="auto"/>
        <w:ind w:firstLine="709"/>
        <w:jc w:val="both"/>
        <w:rPr>
          <w:rFonts w:ascii="Times New Roman" w:eastAsia="Times New Roman" w:hAnsi="Times New Roman" w:cs="Times New Roman"/>
          <w:sz w:val="28"/>
          <w:szCs w:val="28"/>
          <w:lang w:eastAsia="ru-RU"/>
        </w:rPr>
      </w:pPr>
      <w:r w:rsidRPr="009C0577">
        <w:rPr>
          <w:rFonts w:ascii="Times New Roman" w:eastAsia="Times New Roman" w:hAnsi="Times New Roman" w:cs="Times New Roman"/>
          <w:sz w:val="28"/>
          <w:szCs w:val="28"/>
          <w:lang w:eastAsia="ru-RU"/>
        </w:rPr>
        <w:t>за порушення вимог абзацу другого частини двадцять третьої цієї статті</w:t>
      </w:r>
      <w:r w:rsidR="009B4D6A" w:rsidRPr="009C0577">
        <w:rPr>
          <w:rFonts w:ascii="Times New Roman" w:eastAsia="Times New Roman" w:hAnsi="Times New Roman" w:cs="Times New Roman"/>
          <w:sz w:val="28"/>
          <w:szCs w:val="28"/>
          <w:lang w:eastAsia="ru-RU"/>
        </w:rPr>
        <w:t xml:space="preserve"> </w:t>
      </w:r>
      <w:r w:rsidR="009B4D6A" w:rsidRPr="009C0577">
        <w:rPr>
          <w:rFonts w:ascii="Times New Roman" w:eastAsia="Times New Roman" w:hAnsi="Times New Roman" w:cs="Times New Roman"/>
          <w:sz w:val="28"/>
          <w:szCs w:val="28"/>
          <w:lang w:eastAsia="ru-RU"/>
        </w:rPr>
        <w:sym w:font="Symbol" w:char="F02D"/>
      </w:r>
      <w:r w:rsidR="009B4D6A" w:rsidRPr="009C0577">
        <w:rPr>
          <w:rFonts w:ascii="Times New Roman" w:eastAsia="Times New Roman" w:hAnsi="Times New Roman" w:cs="Times New Roman"/>
          <w:sz w:val="28"/>
          <w:szCs w:val="28"/>
          <w:lang w:eastAsia="ru-RU"/>
        </w:rPr>
        <w:t xml:space="preserve"> </w:t>
      </w:r>
      <w:r w:rsidRPr="009C0577">
        <w:rPr>
          <w:rFonts w:ascii="Times New Roman" w:eastAsia="Times New Roman" w:hAnsi="Times New Roman" w:cs="Times New Roman"/>
          <w:sz w:val="28"/>
          <w:szCs w:val="28"/>
          <w:lang w:eastAsia="ru-RU"/>
        </w:rPr>
        <w:t>100 відсотків вартості реалізованої продукції, але не менше 200000 гривень;</w:t>
      </w:r>
    </w:p>
    <w:p w:rsidR="0000000E" w:rsidRPr="009C0577" w:rsidRDefault="0000000E" w:rsidP="00034F8F">
      <w:pPr>
        <w:spacing w:after="120" w:line="240" w:lineRule="auto"/>
        <w:ind w:firstLine="709"/>
        <w:jc w:val="both"/>
        <w:rPr>
          <w:rFonts w:ascii="Times New Roman" w:eastAsia="Times New Roman" w:hAnsi="Times New Roman" w:cs="Times New Roman"/>
          <w:sz w:val="28"/>
          <w:szCs w:val="28"/>
          <w:lang w:eastAsia="ru-RU"/>
        </w:rPr>
      </w:pPr>
      <w:r w:rsidRPr="009C0577">
        <w:rPr>
          <w:rFonts w:ascii="Times New Roman" w:eastAsia="Times New Roman" w:hAnsi="Times New Roman" w:cs="Times New Roman"/>
          <w:sz w:val="28"/>
          <w:szCs w:val="28"/>
          <w:lang w:eastAsia="ru-RU"/>
        </w:rPr>
        <w:t>за порушення  вимог абзацу третього частини двадцять третьої цієї статті</w:t>
      </w:r>
      <w:r w:rsidR="009B4D6A" w:rsidRPr="009C0577">
        <w:rPr>
          <w:rFonts w:ascii="Times New Roman" w:eastAsia="Times New Roman" w:hAnsi="Times New Roman" w:cs="Times New Roman"/>
          <w:sz w:val="28"/>
          <w:szCs w:val="28"/>
          <w:lang w:eastAsia="ru-RU"/>
        </w:rPr>
        <w:t xml:space="preserve"> </w:t>
      </w:r>
      <w:r w:rsidR="009B4D6A" w:rsidRPr="009C0577">
        <w:rPr>
          <w:rFonts w:ascii="Times New Roman" w:eastAsia="Times New Roman" w:hAnsi="Times New Roman" w:cs="Times New Roman"/>
          <w:sz w:val="28"/>
          <w:szCs w:val="28"/>
          <w:lang w:eastAsia="ru-RU"/>
        </w:rPr>
        <w:sym w:font="Symbol" w:char="F02D"/>
      </w:r>
      <w:r w:rsidR="009B4D6A" w:rsidRPr="009C0577">
        <w:rPr>
          <w:rFonts w:ascii="Times New Roman" w:eastAsia="Times New Roman" w:hAnsi="Times New Roman" w:cs="Times New Roman"/>
          <w:sz w:val="28"/>
          <w:szCs w:val="28"/>
          <w:lang w:eastAsia="ru-RU"/>
        </w:rPr>
        <w:t xml:space="preserve"> </w:t>
      </w:r>
      <w:r w:rsidRPr="009C0577">
        <w:rPr>
          <w:rFonts w:ascii="Times New Roman" w:eastAsia="Times New Roman" w:hAnsi="Times New Roman" w:cs="Times New Roman"/>
          <w:sz w:val="28"/>
          <w:szCs w:val="28"/>
          <w:lang w:eastAsia="ru-RU"/>
        </w:rPr>
        <w:t>100 відсотків вартості реалізованої продукції, але не менше 100000 гривень</w:t>
      </w:r>
      <w:r w:rsidR="00034F8F" w:rsidRPr="009C0577">
        <w:rPr>
          <w:rFonts w:ascii="Times New Roman" w:eastAsia="Times New Roman" w:hAnsi="Times New Roman" w:cs="Times New Roman"/>
          <w:sz w:val="28"/>
          <w:szCs w:val="28"/>
          <w:lang w:eastAsia="ru-RU"/>
        </w:rPr>
        <w:t>"</w:t>
      </w:r>
      <w:r w:rsidRPr="009C0577">
        <w:rPr>
          <w:rFonts w:ascii="Times New Roman" w:eastAsia="Times New Roman" w:hAnsi="Times New Roman" w:cs="Times New Roman"/>
          <w:sz w:val="28"/>
          <w:szCs w:val="28"/>
          <w:lang w:eastAsia="ru-RU"/>
        </w:rPr>
        <w:t>.</w:t>
      </w:r>
    </w:p>
    <w:p w:rsidR="009B4D6A" w:rsidRPr="009C0577" w:rsidRDefault="009B4D6A" w:rsidP="00034F8F">
      <w:pPr>
        <w:spacing w:after="120" w:line="240" w:lineRule="auto"/>
        <w:ind w:firstLine="709"/>
        <w:jc w:val="both"/>
        <w:rPr>
          <w:rFonts w:ascii="Times New Roman" w:eastAsia="Times New Roman" w:hAnsi="Times New Roman" w:cs="Times New Roman"/>
          <w:sz w:val="28"/>
          <w:szCs w:val="28"/>
          <w:lang w:eastAsia="ru-RU"/>
        </w:rPr>
      </w:pPr>
    </w:p>
    <w:p w:rsidR="009B4D6A" w:rsidRPr="009C0577" w:rsidRDefault="009B4D6A" w:rsidP="009B4D6A">
      <w:pPr>
        <w:spacing w:after="120" w:line="240" w:lineRule="auto"/>
        <w:jc w:val="both"/>
        <w:rPr>
          <w:rFonts w:ascii="Times New Roman" w:eastAsia="Times New Roman" w:hAnsi="Times New Roman" w:cs="Times New Roman"/>
          <w:sz w:val="28"/>
          <w:szCs w:val="28"/>
          <w:lang w:eastAsia="ru-RU"/>
        </w:rPr>
      </w:pPr>
    </w:p>
    <w:p w:rsidR="00C5251E" w:rsidRPr="009C0577" w:rsidRDefault="00C5251E" w:rsidP="009B4D6A">
      <w:pPr>
        <w:spacing w:after="120" w:line="240" w:lineRule="auto"/>
        <w:jc w:val="both"/>
        <w:rPr>
          <w:rFonts w:ascii="Times New Roman" w:eastAsia="Times New Roman" w:hAnsi="Times New Roman" w:cs="Times New Roman"/>
          <w:sz w:val="28"/>
          <w:szCs w:val="28"/>
          <w:lang w:eastAsia="ru-RU"/>
        </w:rPr>
      </w:pPr>
    </w:p>
    <w:p w:rsidR="009B4D6A" w:rsidRPr="009C0577" w:rsidRDefault="009B4D6A" w:rsidP="00D80111">
      <w:pPr>
        <w:pStyle w:val="3"/>
        <w:rPr>
          <w:rFonts w:ascii="Times New Roman" w:hAnsi="Times New Roman"/>
          <w:szCs w:val="28"/>
        </w:rPr>
      </w:pPr>
      <w:r w:rsidRPr="009C0577">
        <w:rPr>
          <w:rFonts w:ascii="Times New Roman" w:hAnsi="Times New Roman"/>
          <w:szCs w:val="28"/>
        </w:rPr>
        <w:t xml:space="preserve">Голова Верховної Ради </w:t>
      </w:r>
    </w:p>
    <w:p w:rsidR="009B4D6A" w:rsidRPr="009C0577" w:rsidRDefault="009B4D6A" w:rsidP="00D80111">
      <w:pPr>
        <w:spacing w:after="0" w:line="240" w:lineRule="auto"/>
        <w:rPr>
          <w:rFonts w:ascii="Times New Roman" w:hAnsi="Times New Roman" w:cs="Times New Roman"/>
          <w:sz w:val="28"/>
          <w:szCs w:val="28"/>
        </w:rPr>
      </w:pPr>
      <w:r w:rsidRPr="009C0577">
        <w:rPr>
          <w:rFonts w:ascii="Times New Roman" w:hAnsi="Times New Roman" w:cs="Times New Roman"/>
          <w:sz w:val="28"/>
          <w:szCs w:val="28"/>
        </w:rPr>
        <w:t xml:space="preserve">          України</w:t>
      </w:r>
      <w:r w:rsidRPr="009C0577">
        <w:rPr>
          <w:rFonts w:ascii="Times New Roman" w:hAnsi="Times New Roman" w:cs="Times New Roman"/>
          <w:sz w:val="28"/>
          <w:szCs w:val="28"/>
        </w:rPr>
        <w:tab/>
        <w:t xml:space="preserve">            </w:t>
      </w:r>
      <w:r w:rsidRPr="009C0577">
        <w:rPr>
          <w:rFonts w:ascii="Times New Roman" w:hAnsi="Times New Roman" w:cs="Times New Roman"/>
          <w:sz w:val="28"/>
          <w:szCs w:val="28"/>
        </w:rPr>
        <w:tab/>
      </w:r>
      <w:r w:rsidRPr="009C0577">
        <w:rPr>
          <w:rFonts w:ascii="Times New Roman" w:hAnsi="Times New Roman" w:cs="Times New Roman"/>
          <w:sz w:val="28"/>
          <w:szCs w:val="28"/>
          <w:lang w:val="ru-RU"/>
        </w:rPr>
        <w:t xml:space="preserve">                                      </w:t>
      </w:r>
      <w:r w:rsidRPr="009C0577">
        <w:rPr>
          <w:rFonts w:ascii="Times New Roman" w:hAnsi="Times New Roman" w:cs="Times New Roman"/>
          <w:sz w:val="28"/>
          <w:szCs w:val="28"/>
        </w:rPr>
        <w:t>Д.РАЗУМКОВ</w:t>
      </w:r>
    </w:p>
    <w:p w:rsidR="009B4D6A" w:rsidRPr="009C0577" w:rsidRDefault="009B4D6A" w:rsidP="00D80111">
      <w:pPr>
        <w:spacing w:after="0" w:line="240" w:lineRule="auto"/>
        <w:rPr>
          <w:rFonts w:ascii="Times New Roman" w:hAnsi="Times New Roman" w:cs="Times New Roman"/>
          <w:sz w:val="28"/>
          <w:szCs w:val="28"/>
        </w:rPr>
      </w:pPr>
    </w:p>
    <w:p w:rsidR="009B4D6A" w:rsidRPr="009C0577" w:rsidRDefault="009B4D6A" w:rsidP="00D80111">
      <w:pPr>
        <w:spacing w:after="0" w:line="240" w:lineRule="auto"/>
        <w:ind w:firstLine="720"/>
        <w:rPr>
          <w:rFonts w:ascii="Times New Roman" w:hAnsi="Times New Roman" w:cs="Times New Roman"/>
          <w:sz w:val="28"/>
          <w:szCs w:val="28"/>
        </w:rPr>
      </w:pPr>
      <w:r w:rsidRPr="009C0577">
        <w:rPr>
          <w:rFonts w:ascii="Times New Roman" w:hAnsi="Times New Roman" w:cs="Times New Roman"/>
          <w:sz w:val="28"/>
          <w:szCs w:val="28"/>
        </w:rPr>
        <w:t xml:space="preserve">  м. К и ї в</w:t>
      </w:r>
    </w:p>
    <w:p w:rsidR="009B4D6A" w:rsidRPr="009C0577" w:rsidRDefault="009B4D6A" w:rsidP="00D80111">
      <w:pPr>
        <w:spacing w:after="0" w:line="240" w:lineRule="auto"/>
        <w:rPr>
          <w:rFonts w:ascii="Times New Roman" w:hAnsi="Times New Roman" w:cs="Times New Roman"/>
          <w:sz w:val="28"/>
          <w:szCs w:val="28"/>
        </w:rPr>
      </w:pPr>
      <w:r w:rsidRPr="009C0577">
        <w:rPr>
          <w:rFonts w:ascii="Times New Roman" w:hAnsi="Times New Roman" w:cs="Times New Roman"/>
          <w:sz w:val="28"/>
          <w:szCs w:val="28"/>
        </w:rPr>
        <w:t xml:space="preserve">  4 жовтня 2019 року</w:t>
      </w:r>
    </w:p>
    <w:p w:rsidR="009B4D6A" w:rsidRPr="009C0577" w:rsidRDefault="009B4D6A" w:rsidP="009C0577">
      <w:pPr>
        <w:spacing w:after="0" w:line="240" w:lineRule="auto"/>
        <w:rPr>
          <w:rFonts w:ascii="Times New Roman" w:hAnsi="Times New Roman" w:cs="Times New Roman"/>
          <w:sz w:val="28"/>
          <w:szCs w:val="28"/>
        </w:rPr>
      </w:pPr>
      <w:r w:rsidRPr="009C0577">
        <w:rPr>
          <w:rFonts w:ascii="Times New Roman" w:hAnsi="Times New Roman" w:cs="Times New Roman"/>
          <w:sz w:val="28"/>
          <w:szCs w:val="28"/>
        </w:rPr>
        <w:t xml:space="preserve">         № 189</w:t>
      </w:r>
      <w:r w:rsidRPr="009C0577">
        <w:rPr>
          <w:rFonts w:ascii="Times New Roman" w:hAnsi="Times New Roman" w:cs="Times New Roman"/>
          <w:sz w:val="28"/>
          <w:szCs w:val="28"/>
        </w:rPr>
        <w:sym w:font="Symbol" w:char="F02D"/>
      </w:r>
      <w:r w:rsidRPr="009C0577">
        <w:rPr>
          <w:rFonts w:ascii="Times New Roman" w:hAnsi="Times New Roman" w:cs="Times New Roman"/>
          <w:sz w:val="28"/>
          <w:szCs w:val="28"/>
          <w:lang w:val="en-US"/>
        </w:rPr>
        <w:t>IX</w:t>
      </w:r>
      <w:r w:rsidRPr="009C0577">
        <w:rPr>
          <w:rFonts w:ascii="Times New Roman" w:hAnsi="Times New Roman" w:cs="Times New Roman"/>
          <w:sz w:val="28"/>
          <w:szCs w:val="28"/>
        </w:rPr>
        <w:t xml:space="preserve"> </w:t>
      </w:r>
      <w:bookmarkStart w:id="0" w:name="_GoBack"/>
      <w:bookmarkEnd w:id="0"/>
    </w:p>
    <w:sectPr w:rsidR="009B4D6A" w:rsidRPr="009C0577" w:rsidSect="009B4D6A">
      <w:headerReference w:type="default" r:id="rId6"/>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515" w:rsidRDefault="00F07515" w:rsidP="009B4D6A">
      <w:pPr>
        <w:spacing w:after="0" w:line="240" w:lineRule="auto"/>
      </w:pPr>
      <w:r>
        <w:separator/>
      </w:r>
    </w:p>
  </w:endnote>
  <w:endnote w:type="continuationSeparator" w:id="0">
    <w:p w:rsidR="00F07515" w:rsidRDefault="00F07515" w:rsidP="009B4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Peterburg">
    <w:altName w:val="Courier New"/>
    <w:charset w:val="00"/>
    <w:family w:val="swiss"/>
    <w:pitch w:val="variable"/>
    <w:sig w:usb0="00000001" w:usb1="00000000" w:usb2="00000000" w:usb3="00000000" w:csb0="00000005" w:csb1="00000000"/>
  </w:font>
  <w:font w:name="Segoe UI">
    <w:altName w:val="Century Gothic"/>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515" w:rsidRDefault="00F07515" w:rsidP="009B4D6A">
      <w:pPr>
        <w:spacing w:after="0" w:line="240" w:lineRule="auto"/>
      </w:pPr>
      <w:r>
        <w:separator/>
      </w:r>
    </w:p>
  </w:footnote>
  <w:footnote w:type="continuationSeparator" w:id="0">
    <w:p w:rsidR="00F07515" w:rsidRDefault="00F07515" w:rsidP="009B4D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0989554"/>
      <w:docPartObj>
        <w:docPartGallery w:val="Page Numbers (Top of Page)"/>
        <w:docPartUnique/>
      </w:docPartObj>
    </w:sdtPr>
    <w:sdtEndPr>
      <w:rPr>
        <w:rFonts w:ascii="Peterburg" w:hAnsi="Peterburg"/>
        <w:sz w:val="28"/>
        <w:szCs w:val="28"/>
      </w:rPr>
    </w:sdtEndPr>
    <w:sdtContent>
      <w:p w:rsidR="009B4D6A" w:rsidRPr="009B4D6A" w:rsidRDefault="009B4D6A">
        <w:pPr>
          <w:pStyle w:val="a5"/>
          <w:jc w:val="center"/>
          <w:rPr>
            <w:rFonts w:ascii="Peterburg" w:hAnsi="Peterburg"/>
            <w:sz w:val="28"/>
            <w:szCs w:val="28"/>
          </w:rPr>
        </w:pPr>
        <w:r w:rsidRPr="009B4D6A">
          <w:rPr>
            <w:rFonts w:ascii="Peterburg" w:hAnsi="Peterburg"/>
            <w:sz w:val="28"/>
            <w:szCs w:val="28"/>
          </w:rPr>
          <w:fldChar w:fldCharType="begin"/>
        </w:r>
        <w:r w:rsidRPr="009B4D6A">
          <w:rPr>
            <w:rFonts w:ascii="Peterburg" w:hAnsi="Peterburg"/>
            <w:sz w:val="28"/>
            <w:szCs w:val="28"/>
          </w:rPr>
          <w:instrText>PAGE   \* MERGEFORMAT</w:instrText>
        </w:r>
        <w:r w:rsidRPr="009B4D6A">
          <w:rPr>
            <w:rFonts w:ascii="Peterburg" w:hAnsi="Peterburg"/>
            <w:sz w:val="28"/>
            <w:szCs w:val="28"/>
          </w:rPr>
          <w:fldChar w:fldCharType="separate"/>
        </w:r>
        <w:r w:rsidR="009C0577">
          <w:rPr>
            <w:rFonts w:ascii="Peterburg" w:hAnsi="Peterburg"/>
            <w:noProof/>
            <w:sz w:val="28"/>
            <w:szCs w:val="28"/>
          </w:rPr>
          <w:t>3</w:t>
        </w:r>
        <w:r w:rsidRPr="009B4D6A">
          <w:rPr>
            <w:rFonts w:ascii="Peterburg" w:hAnsi="Peterburg"/>
            <w:sz w:val="28"/>
            <w:szCs w:val="28"/>
          </w:rPr>
          <w:fldChar w:fldCharType="end"/>
        </w:r>
      </w:p>
    </w:sdtContent>
  </w:sdt>
  <w:p w:rsidR="009B4D6A" w:rsidRDefault="009B4D6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E"/>
    <w:rsid w:val="0000000E"/>
    <w:rsid w:val="00034F8F"/>
    <w:rsid w:val="00094F0D"/>
    <w:rsid w:val="000D373F"/>
    <w:rsid w:val="0011577F"/>
    <w:rsid w:val="00156331"/>
    <w:rsid w:val="00177C9D"/>
    <w:rsid w:val="002025AD"/>
    <w:rsid w:val="002A5CB3"/>
    <w:rsid w:val="00431092"/>
    <w:rsid w:val="0045567E"/>
    <w:rsid w:val="004A5DCB"/>
    <w:rsid w:val="006172F2"/>
    <w:rsid w:val="00647B13"/>
    <w:rsid w:val="006A4400"/>
    <w:rsid w:val="00714C3C"/>
    <w:rsid w:val="007266DB"/>
    <w:rsid w:val="00730CCA"/>
    <w:rsid w:val="00855F3C"/>
    <w:rsid w:val="009B4D6A"/>
    <w:rsid w:val="009C0577"/>
    <w:rsid w:val="009C5B2A"/>
    <w:rsid w:val="00B5265E"/>
    <w:rsid w:val="00C5251E"/>
    <w:rsid w:val="00CB0B1A"/>
    <w:rsid w:val="00F075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68D5D"/>
  <w15:chartTrackingRefBased/>
  <w15:docId w15:val="{18077E69-C68B-4EF8-B76A-83ADA1AE5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qFormat/>
    <w:rsid w:val="009B4D6A"/>
    <w:pPr>
      <w:keepNext/>
      <w:spacing w:after="0" w:line="240" w:lineRule="auto"/>
      <w:outlineLvl w:val="2"/>
    </w:pPr>
    <w:rPr>
      <w:rFonts w:ascii="Peterburg" w:eastAsia="Times New Roman" w:hAnsi="Peterburg"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6331"/>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156331"/>
    <w:rPr>
      <w:rFonts w:ascii="Segoe UI" w:hAnsi="Segoe UI" w:cs="Segoe UI"/>
      <w:sz w:val="18"/>
      <w:szCs w:val="18"/>
    </w:rPr>
  </w:style>
  <w:style w:type="paragraph" w:styleId="a5">
    <w:name w:val="header"/>
    <w:basedOn w:val="a"/>
    <w:link w:val="a6"/>
    <w:uiPriority w:val="99"/>
    <w:unhideWhenUsed/>
    <w:rsid w:val="009B4D6A"/>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9B4D6A"/>
  </w:style>
  <w:style w:type="paragraph" w:styleId="a7">
    <w:name w:val="footer"/>
    <w:basedOn w:val="a"/>
    <w:link w:val="a8"/>
    <w:uiPriority w:val="99"/>
    <w:unhideWhenUsed/>
    <w:rsid w:val="009B4D6A"/>
    <w:pPr>
      <w:tabs>
        <w:tab w:val="center" w:pos="4819"/>
        <w:tab w:val="right" w:pos="9639"/>
      </w:tabs>
      <w:spacing w:after="0" w:line="240" w:lineRule="auto"/>
    </w:pPr>
  </w:style>
  <w:style w:type="character" w:customStyle="1" w:styleId="a8">
    <w:name w:val="Нижній колонтитул Знак"/>
    <w:basedOn w:val="a0"/>
    <w:link w:val="a7"/>
    <w:uiPriority w:val="99"/>
    <w:rsid w:val="009B4D6A"/>
  </w:style>
  <w:style w:type="character" w:customStyle="1" w:styleId="30">
    <w:name w:val="Заголовок 3 Знак"/>
    <w:basedOn w:val="a0"/>
    <w:link w:val="3"/>
    <w:rsid w:val="009B4D6A"/>
    <w:rPr>
      <w:rFonts w:ascii="Peterburg" w:eastAsia="Times New Roman" w:hAnsi="Peterburg"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3853</Words>
  <Characters>2197</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Гречана Тетяна Володимирівна</dc:creator>
  <cp:keywords/>
  <dc:description/>
  <cp:lastModifiedBy>Гальчинська Оксана Вадимівна</cp:lastModifiedBy>
  <cp:revision>2</cp:revision>
  <cp:lastPrinted>2019-10-11T11:00:00Z</cp:lastPrinted>
  <dcterms:created xsi:type="dcterms:W3CDTF">2020-02-19T14:13:00Z</dcterms:created>
  <dcterms:modified xsi:type="dcterms:W3CDTF">2020-02-19T14:13:00Z</dcterms:modified>
</cp:coreProperties>
</file>