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3C4873">
        <w:rPr>
          <w:color w:val="000000"/>
          <w:spacing w:val="-2"/>
          <w:sz w:val="21"/>
          <w:szCs w:val="21"/>
          <w:lang w:val="uk-UA"/>
        </w:rPr>
        <w:t>1062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3C4873">
        <w:rPr>
          <w:color w:val="000000"/>
          <w:spacing w:val="-2"/>
          <w:sz w:val="21"/>
          <w:szCs w:val="21"/>
          <w:lang w:val="uk-UA"/>
        </w:rPr>
        <w:t>29.08.2019</w:t>
      </w:r>
      <w:bookmarkStart w:id="0" w:name="_GoBack"/>
      <w:bookmarkEnd w:id="0"/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4C31AC" w:rsidRDefault="00D72AA3" w:rsidP="00220CCF">
      <w:pPr>
        <w:ind w:left="5103"/>
        <w:rPr>
          <w:b/>
          <w:sz w:val="28"/>
          <w:szCs w:val="28"/>
          <w:lang w:val="uk-UA"/>
        </w:rPr>
      </w:pPr>
      <w:r w:rsidRPr="00181A07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3C4873">
        <w:rPr>
          <w:b/>
          <w:sz w:val="28"/>
          <w:szCs w:val="28"/>
          <w:lang w:val="uk-UA"/>
        </w:rPr>
        <w:t>з питань економічного розвитку</w:t>
      </w:r>
    </w:p>
    <w:p w:rsidR="00966975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E846B6">
      <w:pPr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C4873" w:rsidRDefault="003C4873" w:rsidP="00BE0BEA">
      <w:pPr>
        <w:ind w:firstLine="708"/>
        <w:jc w:val="both"/>
        <w:rPr>
          <w:sz w:val="28"/>
          <w:szCs w:val="28"/>
          <w:lang w:val="uk-UA"/>
        </w:rPr>
      </w:pPr>
    </w:p>
    <w:p w:rsidR="003C4873" w:rsidRPr="003C4873" w:rsidRDefault="003C4873" w:rsidP="003C4873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3C4873">
        <w:rPr>
          <w:sz w:val="28"/>
          <w:szCs w:val="28"/>
          <w:shd w:val="clear" w:color="auto" w:fill="FFFFFF"/>
          <w:lang w:val="uk-UA"/>
        </w:rPr>
        <w:t xml:space="preserve"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Комітет Верховної Ради України з питань бюджету на засіданні </w:t>
      </w:r>
      <w:r w:rsidRPr="003C4873">
        <w:rPr>
          <w:sz w:val="28"/>
          <w:szCs w:val="28"/>
          <w:lang w:val="uk-UA"/>
        </w:rPr>
        <w:t>6 вересня 2019 року (протокол № 2)</w:t>
      </w:r>
      <w:r w:rsidRPr="003C4873">
        <w:rPr>
          <w:sz w:val="28"/>
          <w:szCs w:val="28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«</w:t>
      </w:r>
      <w:r w:rsidRPr="003C4873">
        <w:rPr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вдосконалення охорони прав на компонування напівпровідникових виробів</w:t>
      </w:r>
      <w:r w:rsidRPr="003C4873">
        <w:rPr>
          <w:sz w:val="28"/>
          <w:szCs w:val="28"/>
          <w:shd w:val="clear" w:color="auto" w:fill="FFFFFF"/>
          <w:lang w:val="uk-UA"/>
        </w:rPr>
        <w:t xml:space="preserve">» (реєстр. </w:t>
      </w:r>
      <w:r w:rsidRPr="003C4873">
        <w:rPr>
          <w:sz w:val="28"/>
          <w:szCs w:val="28"/>
          <w:shd w:val="clear" w:color="auto" w:fill="FFFFFF"/>
          <w:lang w:val="uk-UA"/>
        </w:rPr>
        <w:t>№ 1062</w:t>
      </w:r>
      <w:r w:rsidRPr="003C4873">
        <w:rPr>
          <w:sz w:val="28"/>
          <w:szCs w:val="28"/>
          <w:shd w:val="clear" w:color="auto" w:fill="FFFFFF"/>
          <w:lang w:val="uk-UA"/>
        </w:rPr>
        <w:t xml:space="preserve"> від 29.08.2019), поданий народними депутатами України Підласою Р. А.</w:t>
      </w:r>
      <w:r w:rsidRPr="003C4873">
        <w:rPr>
          <w:sz w:val="28"/>
          <w:szCs w:val="28"/>
          <w:shd w:val="clear" w:color="auto" w:fill="FFFFFF"/>
          <w:lang w:val="uk-UA"/>
        </w:rPr>
        <w:t>, Шуляк О. О</w:t>
      </w:r>
      <w:r w:rsidRPr="003C4873">
        <w:rPr>
          <w:sz w:val="28"/>
          <w:szCs w:val="28"/>
          <w:shd w:val="clear" w:color="auto" w:fill="FFFFFF"/>
          <w:lang w:val="uk-UA"/>
        </w:rPr>
        <w:t xml:space="preserve"> та іншими.</w:t>
      </w:r>
    </w:p>
    <w:p w:rsidR="003C4873" w:rsidRPr="003C4873" w:rsidRDefault="003C4873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3C4873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(копія висновку додається) </w:t>
      </w:r>
      <w:r w:rsidRPr="003C4873">
        <w:rPr>
          <w:bCs/>
          <w:sz w:val="28"/>
          <w:szCs w:val="28"/>
          <w:lang w:val="uk-UA"/>
        </w:rPr>
        <w:t>зазначило</w:t>
      </w:r>
      <w:r w:rsidRPr="003C4873">
        <w:rPr>
          <w:bCs/>
          <w:sz w:val="28"/>
          <w:szCs w:val="28"/>
          <w:lang w:val="uk-UA"/>
        </w:rPr>
        <w:t xml:space="preserve">, що реалізація положень законопроекту </w:t>
      </w:r>
      <w:r w:rsidRPr="003C4873">
        <w:rPr>
          <w:bCs/>
          <w:sz w:val="28"/>
          <w:szCs w:val="28"/>
          <w:lang w:val="uk-UA"/>
        </w:rPr>
        <w:t xml:space="preserve">не впливатиме на дохідну та видаткову частини державного </w:t>
      </w:r>
      <w:r w:rsidRPr="003C4873">
        <w:rPr>
          <w:bCs/>
          <w:sz w:val="28"/>
          <w:szCs w:val="28"/>
          <w:lang w:val="uk-UA"/>
        </w:rPr>
        <w:t>бюджету.</w:t>
      </w:r>
    </w:p>
    <w:p w:rsidR="003C4873" w:rsidRPr="003C4873" w:rsidRDefault="003C4873" w:rsidP="003C487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3C4873">
        <w:rPr>
          <w:sz w:val="28"/>
          <w:szCs w:val="28"/>
          <w:shd w:val="clear" w:color="auto" w:fill="FFFFFF"/>
          <w:lang w:val="uk-UA"/>
        </w:rPr>
        <w:t xml:space="preserve">За результатами розгляду Комітет прийняв рішення, що проект Закону України </w:t>
      </w:r>
      <w:r w:rsidRPr="003C4873">
        <w:rPr>
          <w:sz w:val="28"/>
          <w:szCs w:val="28"/>
          <w:shd w:val="clear" w:color="auto" w:fill="FFFFFF"/>
          <w:lang w:val="uk-UA"/>
        </w:rPr>
        <w:t>«Про внесення змін до деяких законодавчих актів України щодо вдосконалення охорони прав на компонування напівпровідникових виробів» (реєстр. № 1062 від 29.08.2019), поданий народними депутатами України Підласою Р. А., Шуляк О. О та іншими, не</w:t>
      </w:r>
      <w:r w:rsidRPr="003C4873">
        <w:rPr>
          <w:sz w:val="28"/>
          <w:szCs w:val="28"/>
          <w:shd w:val="clear" w:color="auto" w:fill="FFFFFF"/>
          <w:lang w:val="uk-UA"/>
        </w:rPr>
        <w:t xml:space="preserve"> матиме вплив</w:t>
      </w:r>
      <w:r w:rsidRPr="003C4873">
        <w:rPr>
          <w:sz w:val="28"/>
          <w:szCs w:val="28"/>
          <w:shd w:val="clear" w:color="auto" w:fill="FFFFFF"/>
          <w:lang w:val="uk-UA"/>
        </w:rPr>
        <w:t>у</w:t>
      </w:r>
      <w:r w:rsidRPr="003C4873">
        <w:rPr>
          <w:sz w:val="28"/>
          <w:szCs w:val="28"/>
          <w:shd w:val="clear" w:color="auto" w:fill="FFFFFF"/>
          <w:lang w:val="uk-UA"/>
        </w:rPr>
        <w:t xml:space="preserve"> на показники </w:t>
      </w:r>
      <w:r w:rsidRPr="003C4873">
        <w:rPr>
          <w:sz w:val="28"/>
          <w:szCs w:val="28"/>
          <w:shd w:val="clear" w:color="auto" w:fill="FFFFFF"/>
          <w:lang w:val="uk-UA"/>
        </w:rPr>
        <w:t xml:space="preserve">державного </w:t>
      </w:r>
      <w:r w:rsidRPr="003C4873">
        <w:rPr>
          <w:sz w:val="28"/>
          <w:szCs w:val="28"/>
          <w:shd w:val="clear" w:color="auto" w:fill="FFFFFF"/>
          <w:lang w:val="uk-UA"/>
        </w:rPr>
        <w:t xml:space="preserve">бюджету. </w:t>
      </w:r>
      <w:r w:rsidRPr="003C4873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 </w:t>
      </w:r>
    </w:p>
    <w:p w:rsidR="003C4873" w:rsidRPr="003C4873" w:rsidRDefault="003C4873" w:rsidP="003C4873">
      <w:pPr>
        <w:spacing w:line="259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3C4873" w:rsidRPr="00A843FF" w:rsidRDefault="003C4873" w:rsidP="003C4873">
      <w:pPr>
        <w:widowControl w:val="0"/>
        <w:suppressAutoHyphens/>
        <w:autoSpaceDE w:val="0"/>
        <w:spacing w:line="259" w:lineRule="auto"/>
        <w:jc w:val="both"/>
        <w:rPr>
          <w:szCs w:val="28"/>
          <w:lang w:eastAsia="ar-SA"/>
        </w:rPr>
      </w:pPr>
    </w:p>
    <w:p w:rsidR="003C4873" w:rsidRDefault="003C4873" w:rsidP="003C4873">
      <w:pPr>
        <w:widowControl w:val="0"/>
        <w:suppressAutoHyphens/>
        <w:autoSpaceDE w:val="0"/>
        <w:ind w:firstLine="851"/>
        <w:jc w:val="both"/>
        <w:rPr>
          <w:b/>
          <w:szCs w:val="28"/>
        </w:rPr>
      </w:pPr>
    </w:p>
    <w:p w:rsidR="003C4873" w:rsidRPr="00950353" w:rsidRDefault="003C4873" w:rsidP="003C4873">
      <w:pPr>
        <w:widowControl w:val="0"/>
        <w:suppressAutoHyphens/>
        <w:autoSpaceDE w:val="0"/>
        <w:ind w:firstLine="851"/>
        <w:jc w:val="both"/>
        <w:rPr>
          <w:b/>
          <w:szCs w:val="28"/>
        </w:rPr>
      </w:pPr>
    </w:p>
    <w:p w:rsidR="003C4873" w:rsidRPr="003C4873" w:rsidRDefault="003C4873" w:rsidP="003C48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3C4873">
        <w:rPr>
          <w:b/>
          <w:sz w:val="28"/>
          <w:szCs w:val="28"/>
        </w:rPr>
        <w:t>Голова Комітету                                                                               Ю.Ю. АРІСТОВ</w:t>
      </w:r>
    </w:p>
    <w:p w:rsidR="003C4873" w:rsidRPr="003C4873" w:rsidRDefault="003C4873" w:rsidP="006172FF">
      <w:pPr>
        <w:ind w:firstLine="709"/>
        <w:jc w:val="both"/>
        <w:rPr>
          <w:bCs/>
          <w:sz w:val="32"/>
          <w:szCs w:val="28"/>
          <w:lang w:val="uk-UA"/>
        </w:rPr>
      </w:pPr>
    </w:p>
    <w:p w:rsidR="00D30D4E" w:rsidRPr="00BE0BEA" w:rsidRDefault="00D30D4E" w:rsidP="00463D11">
      <w:pPr>
        <w:ind w:firstLine="708"/>
        <w:rPr>
          <w:sz w:val="28"/>
          <w:szCs w:val="28"/>
          <w:lang w:val="uk-UA"/>
        </w:rPr>
      </w:pPr>
    </w:p>
    <w:p w:rsidR="00463D11" w:rsidRPr="00220CCF" w:rsidRDefault="00463D11" w:rsidP="00463D11">
      <w:pPr>
        <w:rPr>
          <w:bCs/>
          <w:iCs/>
          <w:lang w:val="uk-UA"/>
        </w:rPr>
      </w:pPr>
    </w:p>
    <w:sectPr w:rsidR="00463D11" w:rsidRPr="00220CCF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57C6C"/>
    <w:rsid w:val="00103910"/>
    <w:rsid w:val="00124E2E"/>
    <w:rsid w:val="00145331"/>
    <w:rsid w:val="00153339"/>
    <w:rsid w:val="00153F2D"/>
    <w:rsid w:val="0016228C"/>
    <w:rsid w:val="001D201E"/>
    <w:rsid w:val="001D6DE4"/>
    <w:rsid w:val="001E506D"/>
    <w:rsid w:val="001E52A9"/>
    <w:rsid w:val="001F6083"/>
    <w:rsid w:val="00220CCF"/>
    <w:rsid w:val="00222912"/>
    <w:rsid w:val="00230B3C"/>
    <w:rsid w:val="002464B4"/>
    <w:rsid w:val="0025615C"/>
    <w:rsid w:val="00256798"/>
    <w:rsid w:val="002738E1"/>
    <w:rsid w:val="00280711"/>
    <w:rsid w:val="00293390"/>
    <w:rsid w:val="002B164B"/>
    <w:rsid w:val="002B6E89"/>
    <w:rsid w:val="002C28DB"/>
    <w:rsid w:val="003019ED"/>
    <w:rsid w:val="00332598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F0F53"/>
    <w:rsid w:val="00463D11"/>
    <w:rsid w:val="0049613B"/>
    <w:rsid w:val="004A08D6"/>
    <w:rsid w:val="004C31AC"/>
    <w:rsid w:val="004D275E"/>
    <w:rsid w:val="004E4BBA"/>
    <w:rsid w:val="0058212C"/>
    <w:rsid w:val="005A2665"/>
    <w:rsid w:val="005D1B07"/>
    <w:rsid w:val="005F6118"/>
    <w:rsid w:val="00606635"/>
    <w:rsid w:val="006172FF"/>
    <w:rsid w:val="00626ECF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80DF5"/>
    <w:rsid w:val="00785A78"/>
    <w:rsid w:val="0078779F"/>
    <w:rsid w:val="007A44C2"/>
    <w:rsid w:val="007C5036"/>
    <w:rsid w:val="007F26A8"/>
    <w:rsid w:val="008138A7"/>
    <w:rsid w:val="00830557"/>
    <w:rsid w:val="00832B30"/>
    <w:rsid w:val="0084326D"/>
    <w:rsid w:val="00884D93"/>
    <w:rsid w:val="0088641E"/>
    <w:rsid w:val="008A55D2"/>
    <w:rsid w:val="008B0FDB"/>
    <w:rsid w:val="008B2CF5"/>
    <w:rsid w:val="008C4AA2"/>
    <w:rsid w:val="008D2E80"/>
    <w:rsid w:val="00932804"/>
    <w:rsid w:val="00957FD4"/>
    <w:rsid w:val="00966975"/>
    <w:rsid w:val="00983E78"/>
    <w:rsid w:val="0098650C"/>
    <w:rsid w:val="009F1DF6"/>
    <w:rsid w:val="009F31FD"/>
    <w:rsid w:val="00A14C47"/>
    <w:rsid w:val="00A173FE"/>
    <w:rsid w:val="00A50163"/>
    <w:rsid w:val="00A8486F"/>
    <w:rsid w:val="00A97E9C"/>
    <w:rsid w:val="00AA67DD"/>
    <w:rsid w:val="00AB5E86"/>
    <w:rsid w:val="00AD3924"/>
    <w:rsid w:val="00AD602F"/>
    <w:rsid w:val="00AF292E"/>
    <w:rsid w:val="00B20A3A"/>
    <w:rsid w:val="00B361A3"/>
    <w:rsid w:val="00B517ED"/>
    <w:rsid w:val="00B94642"/>
    <w:rsid w:val="00BE0BEA"/>
    <w:rsid w:val="00BE66CF"/>
    <w:rsid w:val="00BE6C14"/>
    <w:rsid w:val="00C20BFA"/>
    <w:rsid w:val="00C567D8"/>
    <w:rsid w:val="00CA0A9D"/>
    <w:rsid w:val="00CB324F"/>
    <w:rsid w:val="00CC2A36"/>
    <w:rsid w:val="00CE0470"/>
    <w:rsid w:val="00D30D4E"/>
    <w:rsid w:val="00D35850"/>
    <w:rsid w:val="00D51605"/>
    <w:rsid w:val="00D67046"/>
    <w:rsid w:val="00D7137F"/>
    <w:rsid w:val="00D72AA3"/>
    <w:rsid w:val="00D91A1D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D619A"/>
    <w:rsid w:val="00EE39C9"/>
    <w:rsid w:val="00F16128"/>
    <w:rsid w:val="00F33F48"/>
    <w:rsid w:val="00F540F0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2E4D9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Стадник Марина Вікторівна</cp:lastModifiedBy>
  <cp:revision>2</cp:revision>
  <cp:lastPrinted>2018-08-29T08:39:00Z</cp:lastPrinted>
  <dcterms:created xsi:type="dcterms:W3CDTF">2019-09-06T06:38:00Z</dcterms:created>
  <dcterms:modified xsi:type="dcterms:W3CDTF">2019-09-06T06:38:00Z</dcterms:modified>
</cp:coreProperties>
</file>