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61A4" w:rsidRPr="00DF6527" w:rsidRDefault="000F61A4" w:rsidP="004A1430">
      <w:pPr>
        <w:spacing w:after="0" w:line="240" w:lineRule="auto"/>
        <w:jc w:val="center"/>
        <w:rPr>
          <w:rFonts w:ascii="Times New Roman" w:hAnsi="Times New Roman"/>
          <w:b/>
          <w:sz w:val="28"/>
          <w:lang w:val="uk-UA"/>
        </w:rPr>
      </w:pPr>
      <w:r w:rsidRPr="00DF6527">
        <w:rPr>
          <w:rFonts w:ascii="Times New Roman" w:hAnsi="Times New Roman"/>
          <w:b/>
          <w:sz w:val="28"/>
          <w:lang w:val="uk-UA"/>
        </w:rPr>
        <w:t>Порівняльна таблиця</w:t>
      </w:r>
    </w:p>
    <w:p w:rsidR="000F61A4" w:rsidRPr="00DF6527" w:rsidRDefault="000F61A4" w:rsidP="004A1430">
      <w:pPr>
        <w:pStyle w:val="a3"/>
        <w:ind w:firstLine="567"/>
        <w:jc w:val="center"/>
        <w:rPr>
          <w:rFonts w:ascii="Times New Roman" w:hAnsi="Times New Roman"/>
          <w:b/>
          <w:sz w:val="28"/>
          <w:szCs w:val="24"/>
          <w:lang w:val="uk-UA"/>
        </w:rPr>
      </w:pPr>
      <w:r w:rsidRPr="00DF6527">
        <w:rPr>
          <w:rFonts w:ascii="Times New Roman" w:hAnsi="Times New Roman"/>
          <w:b/>
          <w:sz w:val="28"/>
          <w:szCs w:val="24"/>
          <w:lang w:val="uk-UA"/>
        </w:rPr>
        <w:t>до проекту Закону України «</w:t>
      </w:r>
      <w:r w:rsidRPr="00DF6527">
        <w:rPr>
          <w:rFonts w:ascii="Times New Roman" w:eastAsia="MS Mincho" w:hAnsi="Times New Roman"/>
          <w:b/>
          <w:sz w:val="28"/>
          <w:szCs w:val="24"/>
          <w:lang w:val="uk-UA"/>
        </w:rPr>
        <w:t xml:space="preserve">Про внесення змін до Податкового кодексу України </w:t>
      </w:r>
      <w:r w:rsidRPr="00DF6527">
        <w:rPr>
          <w:rFonts w:ascii="Times New Roman" w:hAnsi="Times New Roman"/>
          <w:b/>
          <w:sz w:val="28"/>
          <w:szCs w:val="24"/>
          <w:lang w:val="uk-UA"/>
        </w:rPr>
        <w:t>щодо детінізації розрахунків в сфері торгівлі і послуг»</w:t>
      </w:r>
    </w:p>
    <w:p w:rsidR="000F61A4" w:rsidRPr="00DF6527" w:rsidRDefault="000F61A4" w:rsidP="004A1430">
      <w:pPr>
        <w:pStyle w:val="a3"/>
        <w:ind w:firstLine="567"/>
        <w:jc w:val="center"/>
        <w:rPr>
          <w:rFonts w:ascii="Times New Roman" w:hAnsi="Times New Roman"/>
          <w:b/>
          <w:sz w:val="28"/>
          <w:szCs w:val="24"/>
          <w:lang w:val="uk-UA"/>
        </w:rPr>
      </w:pPr>
    </w:p>
    <w:tbl>
      <w:tblPr>
        <w:tblW w:w="53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
        <w:gridCol w:w="7016"/>
        <w:gridCol w:w="8454"/>
      </w:tblGrid>
      <w:tr w:rsidR="000F61A4" w:rsidRPr="00DF6527" w:rsidTr="00737390">
        <w:trPr>
          <w:trHeight w:val="455"/>
          <w:jc w:val="center"/>
        </w:trPr>
        <w:tc>
          <w:tcPr>
            <w:tcW w:w="2269" w:type="pct"/>
            <w:gridSpan w:val="2"/>
          </w:tcPr>
          <w:p w:rsidR="000F61A4" w:rsidRPr="00DF6527" w:rsidRDefault="000F61A4" w:rsidP="00893129">
            <w:pPr>
              <w:pStyle w:val="a3"/>
              <w:ind w:firstLine="324"/>
              <w:rPr>
                <w:rFonts w:ascii="Times New Roman" w:hAnsi="Times New Roman" w:cs="Calibri"/>
                <w:b/>
                <w:sz w:val="28"/>
                <w:szCs w:val="28"/>
                <w:lang w:val="uk-UA" w:eastAsia="uk-UA"/>
              </w:rPr>
            </w:pPr>
            <w:r w:rsidRPr="00DF6527">
              <w:rPr>
                <w:rFonts w:ascii="Times New Roman" w:hAnsi="Times New Roman"/>
                <w:b/>
                <w:sz w:val="28"/>
                <w:szCs w:val="28"/>
                <w:lang w:val="uk-UA"/>
              </w:rPr>
              <w:t>Зміст положення (норми) чинного законодавства</w:t>
            </w:r>
          </w:p>
        </w:tc>
        <w:tc>
          <w:tcPr>
            <w:tcW w:w="2731" w:type="pct"/>
          </w:tcPr>
          <w:p w:rsidR="000F61A4" w:rsidRPr="00DF6527" w:rsidRDefault="000F61A4" w:rsidP="00893129">
            <w:pPr>
              <w:pStyle w:val="rvps2"/>
              <w:shd w:val="clear" w:color="auto" w:fill="FFFFFF"/>
              <w:spacing w:before="0" w:beforeAutospacing="0" w:after="0" w:afterAutospacing="0"/>
              <w:ind w:firstLine="324"/>
              <w:jc w:val="both"/>
              <w:textAlignment w:val="baseline"/>
              <w:rPr>
                <w:b/>
                <w:sz w:val="28"/>
                <w:szCs w:val="28"/>
              </w:rPr>
            </w:pPr>
            <w:r w:rsidRPr="00DF6527">
              <w:rPr>
                <w:b/>
                <w:sz w:val="28"/>
                <w:szCs w:val="28"/>
              </w:rPr>
              <w:t xml:space="preserve">Зміст відповідного положення (норми) проекту </w:t>
            </w:r>
            <w:proofErr w:type="spellStart"/>
            <w:r w:rsidRPr="00DF6527">
              <w:rPr>
                <w:b/>
                <w:sz w:val="28"/>
                <w:szCs w:val="28"/>
              </w:rPr>
              <w:t>акта</w:t>
            </w:r>
            <w:proofErr w:type="spellEnd"/>
          </w:p>
        </w:tc>
      </w:tr>
      <w:tr w:rsidR="000F61A4" w:rsidRPr="00DF6527" w:rsidTr="00737390">
        <w:trPr>
          <w:trHeight w:val="455"/>
          <w:jc w:val="center"/>
        </w:trPr>
        <w:tc>
          <w:tcPr>
            <w:tcW w:w="5000" w:type="pct"/>
            <w:gridSpan w:val="3"/>
          </w:tcPr>
          <w:p w:rsidR="000F61A4" w:rsidRPr="00DF6527" w:rsidRDefault="000F61A4" w:rsidP="00893129">
            <w:pPr>
              <w:pStyle w:val="rvps2"/>
              <w:shd w:val="clear" w:color="auto" w:fill="FFFFFF"/>
              <w:spacing w:before="0" w:beforeAutospacing="0" w:after="0" w:afterAutospacing="0"/>
              <w:ind w:firstLine="324"/>
              <w:jc w:val="center"/>
              <w:textAlignment w:val="baseline"/>
              <w:rPr>
                <w:b/>
                <w:sz w:val="28"/>
                <w:szCs w:val="28"/>
              </w:rPr>
            </w:pPr>
            <w:r w:rsidRPr="00DF6527">
              <w:rPr>
                <w:b/>
                <w:sz w:val="28"/>
                <w:szCs w:val="28"/>
              </w:rPr>
              <w:t>Податковий кодекс України</w:t>
            </w:r>
          </w:p>
        </w:tc>
      </w:tr>
      <w:tr w:rsidR="000F61A4" w:rsidRPr="00DF6527" w:rsidTr="00737390">
        <w:trPr>
          <w:trHeight w:val="455"/>
          <w:jc w:val="center"/>
        </w:trPr>
        <w:tc>
          <w:tcPr>
            <w:tcW w:w="2269" w:type="pct"/>
            <w:gridSpan w:val="2"/>
          </w:tcPr>
          <w:p w:rsidR="000F61A4" w:rsidRPr="00DF6527" w:rsidRDefault="000F61A4" w:rsidP="00893129">
            <w:pPr>
              <w:pStyle w:val="a3"/>
              <w:ind w:firstLine="324"/>
              <w:jc w:val="both"/>
              <w:rPr>
                <w:rFonts w:ascii="Times New Roman" w:hAnsi="Times New Roman" w:cs="Calibri"/>
                <w:sz w:val="28"/>
                <w:szCs w:val="28"/>
                <w:shd w:val="clear" w:color="auto" w:fill="FFFFFF"/>
                <w:lang w:val="uk-UA" w:eastAsia="uk-UA"/>
              </w:rPr>
            </w:pPr>
            <w:r w:rsidRPr="00DF6527">
              <w:rPr>
                <w:rFonts w:ascii="Times New Roman" w:hAnsi="Times New Roman" w:cs="Calibri"/>
                <w:b/>
                <w:sz w:val="28"/>
                <w:szCs w:val="28"/>
                <w:lang w:val="uk-UA" w:eastAsia="uk-UA"/>
              </w:rPr>
              <w:t>Стаття 14.</w:t>
            </w:r>
            <w:r w:rsidRPr="00DF6527">
              <w:rPr>
                <w:rFonts w:ascii="Times New Roman" w:hAnsi="Times New Roman" w:cs="Calibri"/>
                <w:sz w:val="28"/>
                <w:szCs w:val="28"/>
                <w:shd w:val="clear" w:color="auto" w:fill="FFFFFF"/>
                <w:lang w:val="uk-UA" w:eastAsia="uk-UA"/>
              </w:rPr>
              <w:t xml:space="preserve"> Визначення понять </w:t>
            </w:r>
          </w:p>
          <w:p w:rsidR="000F61A4" w:rsidRPr="00DF6527" w:rsidRDefault="000F61A4" w:rsidP="00893129">
            <w:pPr>
              <w:pStyle w:val="a3"/>
              <w:ind w:firstLine="324"/>
              <w:jc w:val="both"/>
              <w:rPr>
                <w:rFonts w:ascii="Times New Roman" w:hAnsi="Times New Roman"/>
                <w:sz w:val="28"/>
                <w:szCs w:val="28"/>
                <w:lang w:val="uk-UA"/>
              </w:rPr>
            </w:pPr>
            <w:r w:rsidRPr="00DF6527">
              <w:rPr>
                <w:rFonts w:ascii="Times New Roman" w:hAnsi="Times New Roman"/>
                <w:sz w:val="28"/>
                <w:szCs w:val="28"/>
                <w:lang w:val="uk-UA"/>
              </w:rPr>
              <w:t>14.1. У цьому Кодексі поняття вживаються в такому значенні:</w:t>
            </w:r>
          </w:p>
          <w:p w:rsidR="000F61A4" w:rsidRPr="00DF6527" w:rsidRDefault="000F61A4" w:rsidP="00893129">
            <w:pPr>
              <w:pStyle w:val="a3"/>
              <w:ind w:firstLine="324"/>
              <w:jc w:val="both"/>
              <w:rPr>
                <w:b/>
                <w:sz w:val="28"/>
                <w:szCs w:val="28"/>
              </w:rPr>
            </w:pPr>
            <w:r w:rsidRPr="00DF6527">
              <w:rPr>
                <w:rFonts w:ascii="Times New Roman" w:hAnsi="Times New Roman"/>
                <w:sz w:val="28"/>
                <w:szCs w:val="28"/>
                <w:lang w:val="uk-UA"/>
              </w:rPr>
              <w:t>…</w:t>
            </w:r>
          </w:p>
        </w:tc>
        <w:tc>
          <w:tcPr>
            <w:tcW w:w="2731" w:type="pct"/>
          </w:tcPr>
          <w:p w:rsidR="000F61A4" w:rsidRPr="00DF6527" w:rsidRDefault="000F61A4" w:rsidP="00893129">
            <w:pPr>
              <w:pStyle w:val="rvps2"/>
              <w:shd w:val="clear" w:color="auto" w:fill="FFFFFF"/>
              <w:spacing w:before="0" w:beforeAutospacing="0" w:after="0" w:afterAutospacing="0"/>
              <w:ind w:firstLine="324"/>
              <w:jc w:val="both"/>
              <w:textAlignment w:val="baseline"/>
              <w:rPr>
                <w:b/>
                <w:sz w:val="28"/>
                <w:szCs w:val="28"/>
              </w:rPr>
            </w:pPr>
            <w:r w:rsidRPr="00DF6527">
              <w:rPr>
                <w:b/>
                <w:sz w:val="28"/>
                <w:szCs w:val="28"/>
              </w:rPr>
              <w:t xml:space="preserve">Стаття 14. </w:t>
            </w:r>
            <w:r w:rsidRPr="00DF6527">
              <w:rPr>
                <w:sz w:val="28"/>
                <w:szCs w:val="28"/>
                <w:shd w:val="clear" w:color="auto" w:fill="FFFFFF"/>
              </w:rPr>
              <w:t>Визначення понять</w:t>
            </w:r>
          </w:p>
          <w:p w:rsidR="000F61A4" w:rsidRPr="00DF6527" w:rsidRDefault="000F61A4" w:rsidP="00893129">
            <w:pPr>
              <w:pStyle w:val="rvps2"/>
              <w:shd w:val="clear" w:color="auto" w:fill="FFFFFF"/>
              <w:spacing w:before="0" w:beforeAutospacing="0" w:after="0" w:afterAutospacing="0"/>
              <w:ind w:firstLine="324"/>
              <w:jc w:val="both"/>
              <w:textAlignment w:val="baseline"/>
              <w:rPr>
                <w:sz w:val="28"/>
                <w:szCs w:val="28"/>
              </w:rPr>
            </w:pPr>
            <w:r w:rsidRPr="00DF6527">
              <w:rPr>
                <w:sz w:val="28"/>
                <w:szCs w:val="28"/>
              </w:rPr>
              <w:t>14.1. У цьому Кодексі поняття вживаються в такому значенні:</w:t>
            </w:r>
          </w:p>
          <w:p w:rsidR="000F61A4" w:rsidRPr="00DF6527" w:rsidRDefault="000F61A4" w:rsidP="00893129">
            <w:pPr>
              <w:pStyle w:val="rvps2"/>
              <w:shd w:val="clear" w:color="auto" w:fill="FFFFFF"/>
              <w:spacing w:before="0" w:beforeAutospacing="0" w:after="0" w:afterAutospacing="0"/>
              <w:ind w:firstLine="324"/>
              <w:jc w:val="both"/>
              <w:textAlignment w:val="baseline"/>
              <w:rPr>
                <w:b/>
                <w:sz w:val="28"/>
                <w:szCs w:val="28"/>
              </w:rPr>
            </w:pPr>
            <w:r w:rsidRPr="00DF6527">
              <w:rPr>
                <w:sz w:val="28"/>
                <w:szCs w:val="28"/>
              </w:rPr>
              <w:t>…</w:t>
            </w:r>
          </w:p>
        </w:tc>
      </w:tr>
      <w:tr w:rsidR="000F61A4" w:rsidRPr="00DF6527" w:rsidTr="00737390">
        <w:trPr>
          <w:trHeight w:val="982"/>
          <w:jc w:val="center"/>
        </w:trPr>
        <w:tc>
          <w:tcPr>
            <w:tcW w:w="2269" w:type="pct"/>
            <w:gridSpan w:val="2"/>
          </w:tcPr>
          <w:p w:rsidR="000F61A4" w:rsidRPr="00DF6527" w:rsidRDefault="000F61A4" w:rsidP="00893129">
            <w:pPr>
              <w:spacing w:after="0" w:line="240" w:lineRule="auto"/>
              <w:ind w:firstLine="324"/>
              <w:rPr>
                <w:lang w:val="uk-UA"/>
              </w:rPr>
            </w:pPr>
            <w:r w:rsidRPr="00DF6527">
              <w:rPr>
                <w:rFonts w:ascii="Times New Roman" w:hAnsi="Times New Roman"/>
                <w:b/>
                <w:sz w:val="28"/>
                <w:szCs w:val="28"/>
                <w:lang w:val="uk-UA"/>
              </w:rPr>
              <w:t>Норма відсутня</w:t>
            </w:r>
          </w:p>
        </w:tc>
        <w:tc>
          <w:tcPr>
            <w:tcW w:w="2731" w:type="pct"/>
          </w:tcPr>
          <w:p w:rsidR="000F61A4" w:rsidRPr="00DF6527" w:rsidRDefault="000F61A4" w:rsidP="00893129">
            <w:pPr>
              <w:pStyle w:val="a3"/>
              <w:ind w:firstLine="324"/>
              <w:jc w:val="both"/>
              <w:rPr>
                <w:rFonts w:ascii="Times New Roman" w:hAnsi="Times New Roman"/>
                <w:b/>
                <w:sz w:val="28"/>
                <w:szCs w:val="28"/>
                <w:lang w:val="uk-UA"/>
              </w:rPr>
            </w:pPr>
            <w:r w:rsidRPr="00DF6527">
              <w:rPr>
                <w:rFonts w:ascii="Times New Roman" w:hAnsi="Times New Roman"/>
                <w:b/>
                <w:sz w:val="28"/>
                <w:szCs w:val="28"/>
                <w:lang w:val="uk-UA"/>
              </w:rPr>
              <w:t xml:space="preserve">14.1.278. система обліку даних реєстраторів розрахункових операцій (далі – СОД РРО) – інформаційна система, призначена для збору та використання даних </w:t>
            </w:r>
            <w:bookmarkStart w:id="0" w:name="_Hlk17318209"/>
            <w:r w:rsidRPr="00DF6527">
              <w:rPr>
                <w:rFonts w:ascii="Times New Roman" w:hAnsi="Times New Roman"/>
                <w:b/>
                <w:sz w:val="28"/>
                <w:szCs w:val="28"/>
                <w:lang w:val="uk-UA"/>
              </w:rPr>
              <w:t xml:space="preserve">реєстраторів розрахункових операцій та </w:t>
            </w:r>
            <w:bookmarkStart w:id="1" w:name="_Hlk17308980"/>
            <w:r w:rsidRPr="00DF6527">
              <w:rPr>
                <w:rFonts w:ascii="Times New Roman" w:hAnsi="Times New Roman"/>
                <w:b/>
                <w:sz w:val="28"/>
                <w:szCs w:val="28"/>
                <w:lang w:val="uk-UA"/>
              </w:rPr>
              <w:t>програмних реєстраторів розрахункових операцій</w:t>
            </w:r>
            <w:bookmarkEnd w:id="1"/>
            <w:r w:rsidRPr="00DF6527">
              <w:rPr>
                <w:rFonts w:ascii="Times New Roman" w:hAnsi="Times New Roman"/>
                <w:b/>
                <w:sz w:val="28"/>
                <w:szCs w:val="28"/>
                <w:lang w:val="uk-UA"/>
              </w:rPr>
              <w:t xml:space="preserve"> </w:t>
            </w:r>
            <w:bookmarkEnd w:id="0"/>
            <w:r w:rsidRPr="00DF6527">
              <w:rPr>
                <w:rFonts w:ascii="Times New Roman" w:hAnsi="Times New Roman"/>
                <w:b/>
                <w:sz w:val="28"/>
                <w:szCs w:val="28"/>
                <w:lang w:val="uk-UA"/>
              </w:rPr>
              <w:t xml:space="preserve">(у тому числі електронних копій розрахункових документів та фіскальних звітних </w:t>
            </w:r>
            <w:proofErr w:type="spellStart"/>
            <w:r w:rsidRPr="00DF6527">
              <w:rPr>
                <w:rFonts w:ascii="Times New Roman" w:hAnsi="Times New Roman"/>
                <w:b/>
                <w:sz w:val="28"/>
                <w:szCs w:val="28"/>
                <w:lang w:val="uk-UA"/>
              </w:rPr>
              <w:t>чеків</w:t>
            </w:r>
            <w:proofErr w:type="spellEnd"/>
            <w:r w:rsidRPr="00DF6527">
              <w:rPr>
                <w:rFonts w:ascii="Times New Roman" w:hAnsi="Times New Roman"/>
                <w:b/>
                <w:sz w:val="28"/>
                <w:szCs w:val="28"/>
                <w:lang w:val="uk-UA"/>
              </w:rPr>
              <w:t>, створених реєстраторами розрахункових операцій та програмними реєстраторами розрахункових операцій) та перевірки справжності та достовірності розрахункових документів.</w:t>
            </w:r>
          </w:p>
          <w:p w:rsidR="000F61A4" w:rsidRPr="00DF6527" w:rsidRDefault="000F61A4" w:rsidP="00893129">
            <w:pPr>
              <w:pStyle w:val="a3"/>
              <w:ind w:firstLine="324"/>
              <w:jc w:val="both"/>
              <w:rPr>
                <w:rFonts w:ascii="Times New Roman" w:hAnsi="Times New Roman"/>
                <w:b/>
                <w:sz w:val="28"/>
                <w:szCs w:val="28"/>
                <w:lang w:val="uk-UA"/>
              </w:rPr>
            </w:pPr>
            <w:r w:rsidRPr="00DF6527">
              <w:rPr>
                <w:rFonts w:ascii="Times New Roman" w:hAnsi="Times New Roman"/>
                <w:b/>
                <w:sz w:val="28"/>
                <w:szCs w:val="28"/>
                <w:lang w:val="uk-UA"/>
              </w:rPr>
              <w:t>Для користувачів-покупців (споживачів) через Електронний кабінет, що функціонує відповідно до статті 42-1 Податкового кодексу України, забезпечується можливість:</w:t>
            </w:r>
          </w:p>
          <w:p w:rsidR="000F61A4" w:rsidRPr="00DF6527" w:rsidRDefault="000F61A4" w:rsidP="00893129">
            <w:pPr>
              <w:pStyle w:val="a3"/>
              <w:ind w:firstLine="324"/>
              <w:jc w:val="both"/>
              <w:rPr>
                <w:rFonts w:ascii="Times New Roman" w:hAnsi="Times New Roman"/>
                <w:b/>
                <w:sz w:val="28"/>
                <w:szCs w:val="28"/>
                <w:lang w:val="uk-UA"/>
              </w:rPr>
            </w:pPr>
            <w:bookmarkStart w:id="2" w:name="_Hlk17317967"/>
            <w:r w:rsidRPr="00DF6527">
              <w:rPr>
                <w:rFonts w:ascii="Times New Roman" w:hAnsi="Times New Roman"/>
                <w:b/>
                <w:sz w:val="28"/>
                <w:szCs w:val="28"/>
                <w:lang w:val="uk-UA"/>
              </w:rPr>
              <w:t>контролю справжності та достовірності розрахункових документів, що зберігаються в СОД РРО</w:t>
            </w:r>
            <w:bookmarkEnd w:id="2"/>
            <w:r w:rsidRPr="00DF6527">
              <w:rPr>
                <w:rFonts w:ascii="Times New Roman" w:hAnsi="Times New Roman"/>
                <w:b/>
                <w:sz w:val="28"/>
                <w:szCs w:val="28"/>
                <w:lang w:val="uk-UA"/>
              </w:rPr>
              <w:t>;</w:t>
            </w:r>
          </w:p>
          <w:p w:rsidR="000F61A4" w:rsidRPr="00DF6527" w:rsidRDefault="000F61A4" w:rsidP="00893129">
            <w:pPr>
              <w:pStyle w:val="a3"/>
              <w:ind w:firstLine="324"/>
              <w:jc w:val="both"/>
              <w:rPr>
                <w:rFonts w:ascii="Times New Roman" w:hAnsi="Times New Roman"/>
                <w:b/>
                <w:sz w:val="28"/>
                <w:szCs w:val="28"/>
                <w:lang w:val="uk-UA"/>
              </w:rPr>
            </w:pPr>
            <w:r w:rsidRPr="00DF6527">
              <w:rPr>
                <w:rFonts w:ascii="Times New Roman" w:hAnsi="Times New Roman"/>
                <w:b/>
                <w:sz w:val="28"/>
                <w:szCs w:val="28"/>
                <w:lang w:val="uk-UA"/>
              </w:rPr>
              <w:t xml:space="preserve">заповнення та подання скарг покупця (споживача) щодо порушення встановленого порядку проведення розрахункових операцій </w:t>
            </w:r>
            <w:r w:rsidRPr="00DF6527">
              <w:rPr>
                <w:rFonts w:ascii="Times New Roman" w:hAnsi="Times New Roman"/>
                <w:b/>
                <w:sz w:val="28"/>
                <w:szCs w:val="28"/>
                <w:shd w:val="clear" w:color="auto" w:fill="FFFFFF"/>
                <w:lang w:val="uk-UA"/>
              </w:rPr>
              <w:t>у випадку, якщо вартість товарів (робіт, послуг), які є предметом скарги, становить понад 100 гривень на день їх отримання покупцем (споживачем);</w:t>
            </w:r>
          </w:p>
          <w:p w:rsidR="000F61A4" w:rsidRPr="00DF6527" w:rsidRDefault="000F61A4" w:rsidP="00893129">
            <w:pPr>
              <w:pStyle w:val="a3"/>
              <w:ind w:firstLine="324"/>
              <w:jc w:val="both"/>
              <w:rPr>
                <w:rFonts w:ascii="Times New Roman" w:hAnsi="Times New Roman"/>
                <w:b/>
                <w:sz w:val="28"/>
                <w:szCs w:val="28"/>
                <w:lang w:val="uk-UA"/>
              </w:rPr>
            </w:pPr>
            <w:r w:rsidRPr="00DF6527">
              <w:rPr>
                <w:rFonts w:ascii="Times New Roman" w:hAnsi="Times New Roman"/>
                <w:b/>
                <w:sz w:val="28"/>
                <w:szCs w:val="28"/>
                <w:lang w:val="uk-UA"/>
              </w:rPr>
              <w:t xml:space="preserve">отримання інформації щодо стану розгляду скарги покупця (споживача), про застосовані штрафні (фінансові) санкції за </w:t>
            </w:r>
            <w:r w:rsidRPr="00DF6527">
              <w:rPr>
                <w:rFonts w:ascii="Times New Roman" w:hAnsi="Times New Roman"/>
                <w:b/>
                <w:sz w:val="28"/>
                <w:szCs w:val="28"/>
                <w:lang w:val="uk-UA"/>
              </w:rPr>
              <w:lastRenderedPageBreak/>
              <w:t>наслідками розгляду скарги або про причини їх незастосування контролюючим органом, про зарахування сум штрафних (фінансових) санкцій до бюджету, про стан виконання висновку про компенсацію частини суми штрафних (фінансових) санкцій за скаргою покупця (споживача) в обсягах та в порядку, встановлених законодавством.</w:t>
            </w:r>
          </w:p>
          <w:p w:rsidR="000F61A4" w:rsidRPr="00DF6527" w:rsidRDefault="000F61A4" w:rsidP="00893129">
            <w:pPr>
              <w:pStyle w:val="a3"/>
              <w:ind w:firstLine="324"/>
              <w:jc w:val="both"/>
              <w:rPr>
                <w:rFonts w:ascii="Times New Roman" w:hAnsi="Times New Roman"/>
                <w:b/>
                <w:sz w:val="28"/>
                <w:szCs w:val="28"/>
                <w:lang w:val="uk-UA"/>
              </w:rPr>
            </w:pPr>
            <w:r w:rsidRPr="00DF6527">
              <w:rPr>
                <w:rFonts w:ascii="Times New Roman" w:hAnsi="Times New Roman"/>
                <w:b/>
                <w:sz w:val="28"/>
                <w:szCs w:val="28"/>
                <w:lang w:val="uk-UA"/>
              </w:rPr>
              <w:t>Порядок функціонування СОД РРО визначається центральним органом виконавчої влади, що забезпечує формування та реалізує державну фінансову політику.</w:t>
            </w:r>
          </w:p>
        </w:tc>
      </w:tr>
      <w:tr w:rsidR="000F61A4" w:rsidRPr="00DF6527" w:rsidTr="00737390">
        <w:trPr>
          <w:trHeight w:val="982"/>
          <w:jc w:val="center"/>
        </w:trPr>
        <w:tc>
          <w:tcPr>
            <w:tcW w:w="2269" w:type="pct"/>
            <w:gridSpan w:val="2"/>
          </w:tcPr>
          <w:p w:rsidR="000F61A4" w:rsidRPr="00DF6527" w:rsidRDefault="000F61A4" w:rsidP="00893129">
            <w:pPr>
              <w:pStyle w:val="a3"/>
              <w:ind w:firstLine="324"/>
              <w:jc w:val="both"/>
              <w:rPr>
                <w:rFonts w:ascii="Times New Roman" w:hAnsi="Times New Roman"/>
                <w:b/>
                <w:sz w:val="28"/>
                <w:szCs w:val="28"/>
                <w:lang w:val="uk-UA"/>
              </w:rPr>
            </w:pPr>
            <w:r w:rsidRPr="00DF6527">
              <w:rPr>
                <w:rFonts w:ascii="Times New Roman" w:hAnsi="Times New Roman"/>
                <w:b/>
                <w:sz w:val="28"/>
                <w:szCs w:val="28"/>
                <w:lang w:val="uk-UA"/>
              </w:rPr>
              <w:lastRenderedPageBreak/>
              <w:t>Норма відсутня</w:t>
            </w:r>
          </w:p>
          <w:p w:rsidR="000F61A4" w:rsidRPr="00DF6527" w:rsidRDefault="000F61A4" w:rsidP="00893129">
            <w:pPr>
              <w:spacing w:after="0" w:line="240" w:lineRule="auto"/>
              <w:ind w:firstLine="324"/>
              <w:rPr>
                <w:rFonts w:ascii="Times New Roman" w:hAnsi="Times New Roman"/>
                <w:b/>
                <w:sz w:val="28"/>
                <w:szCs w:val="28"/>
                <w:lang w:val="uk-UA"/>
              </w:rPr>
            </w:pPr>
          </w:p>
        </w:tc>
        <w:tc>
          <w:tcPr>
            <w:tcW w:w="2731" w:type="pct"/>
          </w:tcPr>
          <w:p w:rsidR="000F61A4" w:rsidRPr="00DF6527" w:rsidRDefault="000F61A4" w:rsidP="00893129">
            <w:pPr>
              <w:pStyle w:val="a3"/>
              <w:ind w:firstLine="324"/>
              <w:jc w:val="both"/>
              <w:rPr>
                <w:rFonts w:ascii="Times New Roman" w:hAnsi="Times New Roman"/>
                <w:b/>
                <w:sz w:val="28"/>
                <w:szCs w:val="28"/>
                <w:lang w:val="uk-UA"/>
              </w:rPr>
            </w:pPr>
            <w:r w:rsidRPr="00DF6527">
              <w:rPr>
                <w:rFonts w:ascii="Times New Roman" w:hAnsi="Times New Roman"/>
                <w:b/>
                <w:sz w:val="28"/>
                <w:szCs w:val="28"/>
                <w:lang w:val="uk-UA"/>
              </w:rPr>
              <w:t>14.1.279. компенсація частини суми штрафних (фінансових) санкцій визначених за даними СОД РРО – це грошові кошти, що перераховуються покупцям (споживачам) за рахунок штрафних (фінансових) санкцій, застосованих контролюючими органами, за наслідками проведеної перевірки за скаргою покупця (споживача) про порушення платником податків установленого порядку проведення розрахункових операцій із застосуванням реєстраторів розрахункових операцій та/або програмних реєстраторів розрахункових операцій;</w:t>
            </w:r>
          </w:p>
        </w:tc>
      </w:tr>
      <w:tr w:rsidR="000F61A4" w:rsidRPr="00DF6527" w:rsidTr="00737390">
        <w:trPr>
          <w:trHeight w:val="982"/>
          <w:jc w:val="center"/>
        </w:trPr>
        <w:tc>
          <w:tcPr>
            <w:tcW w:w="2269" w:type="pct"/>
            <w:gridSpan w:val="2"/>
          </w:tcPr>
          <w:p w:rsidR="000F61A4" w:rsidRPr="00DF6527" w:rsidRDefault="000F61A4" w:rsidP="00893129">
            <w:pPr>
              <w:pStyle w:val="a3"/>
              <w:ind w:firstLine="324"/>
              <w:jc w:val="both"/>
              <w:rPr>
                <w:rFonts w:ascii="Times New Roman" w:hAnsi="Times New Roman"/>
                <w:sz w:val="28"/>
                <w:szCs w:val="28"/>
              </w:rPr>
            </w:pPr>
            <w:r w:rsidRPr="00DF6527">
              <w:rPr>
                <w:rFonts w:ascii="Times New Roman" w:hAnsi="Times New Roman"/>
                <w:sz w:val="28"/>
                <w:szCs w:val="28"/>
              </w:rPr>
              <w:t xml:space="preserve">20.1.11. </w:t>
            </w:r>
            <w:proofErr w:type="spellStart"/>
            <w:r w:rsidRPr="00DF6527">
              <w:rPr>
                <w:rFonts w:ascii="Times New Roman" w:hAnsi="Times New Roman"/>
                <w:sz w:val="28"/>
                <w:szCs w:val="28"/>
              </w:rPr>
              <w:t>проводити</w:t>
            </w:r>
            <w:proofErr w:type="spellEnd"/>
            <w:r w:rsidRPr="00DF6527">
              <w:rPr>
                <w:rFonts w:ascii="Times New Roman" w:hAnsi="Times New Roman"/>
                <w:sz w:val="28"/>
                <w:szCs w:val="28"/>
              </w:rPr>
              <w:t xml:space="preserve"> </w:t>
            </w:r>
            <w:proofErr w:type="spellStart"/>
            <w:r w:rsidRPr="00DF6527">
              <w:rPr>
                <w:rFonts w:ascii="Times New Roman" w:hAnsi="Times New Roman"/>
                <w:sz w:val="28"/>
                <w:szCs w:val="28"/>
              </w:rPr>
              <w:t>контрольні</w:t>
            </w:r>
            <w:proofErr w:type="spellEnd"/>
            <w:r w:rsidRPr="00DF6527">
              <w:rPr>
                <w:rFonts w:ascii="Times New Roman" w:hAnsi="Times New Roman"/>
                <w:sz w:val="28"/>
                <w:szCs w:val="28"/>
              </w:rPr>
              <w:t xml:space="preserve"> </w:t>
            </w:r>
            <w:proofErr w:type="spellStart"/>
            <w:r w:rsidRPr="00DF6527">
              <w:rPr>
                <w:rFonts w:ascii="Times New Roman" w:hAnsi="Times New Roman"/>
                <w:sz w:val="28"/>
                <w:szCs w:val="28"/>
              </w:rPr>
              <w:t>розрахункові</w:t>
            </w:r>
            <w:proofErr w:type="spellEnd"/>
            <w:r w:rsidRPr="00DF6527">
              <w:rPr>
                <w:rFonts w:ascii="Times New Roman" w:hAnsi="Times New Roman"/>
                <w:sz w:val="28"/>
                <w:szCs w:val="28"/>
              </w:rPr>
              <w:t xml:space="preserve"> </w:t>
            </w:r>
            <w:proofErr w:type="spellStart"/>
            <w:r w:rsidRPr="00DF6527">
              <w:rPr>
                <w:rFonts w:ascii="Times New Roman" w:hAnsi="Times New Roman"/>
                <w:sz w:val="28"/>
                <w:szCs w:val="28"/>
              </w:rPr>
              <w:t>операції</w:t>
            </w:r>
            <w:proofErr w:type="spellEnd"/>
            <w:r w:rsidRPr="00DF6527">
              <w:rPr>
                <w:rFonts w:ascii="Times New Roman" w:hAnsi="Times New Roman"/>
                <w:sz w:val="28"/>
                <w:szCs w:val="28"/>
              </w:rPr>
              <w:t xml:space="preserve"> </w:t>
            </w:r>
            <w:proofErr w:type="gramStart"/>
            <w:r w:rsidRPr="00DF6527">
              <w:rPr>
                <w:rFonts w:ascii="Times New Roman" w:hAnsi="Times New Roman"/>
                <w:sz w:val="28"/>
                <w:szCs w:val="28"/>
              </w:rPr>
              <w:t>до початку</w:t>
            </w:r>
            <w:proofErr w:type="gramEnd"/>
            <w:r w:rsidRPr="00DF6527">
              <w:rPr>
                <w:rFonts w:ascii="Times New Roman" w:hAnsi="Times New Roman"/>
                <w:sz w:val="28"/>
                <w:szCs w:val="28"/>
              </w:rPr>
              <w:t xml:space="preserve"> </w:t>
            </w:r>
            <w:proofErr w:type="spellStart"/>
            <w:r w:rsidRPr="00DF6527">
              <w:rPr>
                <w:rFonts w:ascii="Times New Roman" w:hAnsi="Times New Roman"/>
                <w:sz w:val="28"/>
                <w:szCs w:val="28"/>
              </w:rPr>
              <w:t>перевірки</w:t>
            </w:r>
            <w:proofErr w:type="spellEnd"/>
            <w:r w:rsidRPr="00DF6527">
              <w:rPr>
                <w:rFonts w:ascii="Times New Roman" w:hAnsi="Times New Roman"/>
                <w:sz w:val="28"/>
                <w:szCs w:val="28"/>
              </w:rPr>
              <w:t xml:space="preserve"> </w:t>
            </w:r>
            <w:proofErr w:type="spellStart"/>
            <w:r w:rsidRPr="00DF6527">
              <w:rPr>
                <w:rFonts w:ascii="Times New Roman" w:hAnsi="Times New Roman"/>
                <w:sz w:val="28"/>
                <w:szCs w:val="28"/>
              </w:rPr>
              <w:t>платника</w:t>
            </w:r>
            <w:proofErr w:type="spellEnd"/>
            <w:r w:rsidRPr="00DF6527">
              <w:rPr>
                <w:rFonts w:ascii="Times New Roman" w:hAnsi="Times New Roman"/>
                <w:sz w:val="28"/>
                <w:szCs w:val="28"/>
              </w:rPr>
              <w:t xml:space="preserve"> </w:t>
            </w:r>
            <w:proofErr w:type="spellStart"/>
            <w:r w:rsidRPr="00DF6527">
              <w:rPr>
                <w:rFonts w:ascii="Times New Roman" w:hAnsi="Times New Roman"/>
                <w:sz w:val="28"/>
                <w:szCs w:val="28"/>
              </w:rPr>
              <w:t>податків</w:t>
            </w:r>
            <w:proofErr w:type="spellEnd"/>
            <w:r w:rsidRPr="00DF6527">
              <w:rPr>
                <w:rFonts w:ascii="Times New Roman" w:hAnsi="Times New Roman"/>
                <w:sz w:val="28"/>
                <w:szCs w:val="28"/>
              </w:rPr>
              <w:t xml:space="preserve"> </w:t>
            </w:r>
            <w:proofErr w:type="spellStart"/>
            <w:r w:rsidRPr="00DF6527">
              <w:rPr>
                <w:rFonts w:ascii="Times New Roman" w:hAnsi="Times New Roman"/>
                <w:sz w:val="28"/>
                <w:szCs w:val="28"/>
              </w:rPr>
              <w:t>щодо</w:t>
            </w:r>
            <w:proofErr w:type="spellEnd"/>
            <w:r w:rsidRPr="00DF6527">
              <w:rPr>
                <w:rFonts w:ascii="Times New Roman" w:hAnsi="Times New Roman"/>
                <w:sz w:val="28"/>
                <w:szCs w:val="28"/>
              </w:rPr>
              <w:t xml:space="preserve"> </w:t>
            </w:r>
            <w:proofErr w:type="spellStart"/>
            <w:r w:rsidRPr="00DF6527">
              <w:rPr>
                <w:rFonts w:ascii="Times New Roman" w:hAnsi="Times New Roman"/>
                <w:sz w:val="28"/>
                <w:szCs w:val="28"/>
              </w:rPr>
              <w:t>дотримання</w:t>
            </w:r>
            <w:proofErr w:type="spellEnd"/>
            <w:r w:rsidRPr="00DF6527">
              <w:rPr>
                <w:rFonts w:ascii="Times New Roman" w:hAnsi="Times New Roman"/>
                <w:sz w:val="28"/>
                <w:szCs w:val="28"/>
              </w:rPr>
              <w:t xml:space="preserve"> ним порядку </w:t>
            </w:r>
            <w:proofErr w:type="spellStart"/>
            <w:r w:rsidRPr="00DF6527">
              <w:rPr>
                <w:rFonts w:ascii="Times New Roman" w:hAnsi="Times New Roman"/>
                <w:sz w:val="28"/>
                <w:szCs w:val="28"/>
              </w:rPr>
              <w:t>проведення</w:t>
            </w:r>
            <w:proofErr w:type="spellEnd"/>
            <w:r w:rsidRPr="00DF6527">
              <w:rPr>
                <w:rFonts w:ascii="Times New Roman" w:hAnsi="Times New Roman"/>
                <w:sz w:val="28"/>
                <w:szCs w:val="28"/>
              </w:rPr>
              <w:t xml:space="preserve"> </w:t>
            </w:r>
            <w:proofErr w:type="spellStart"/>
            <w:r w:rsidRPr="00DF6527">
              <w:rPr>
                <w:rFonts w:ascii="Times New Roman" w:hAnsi="Times New Roman"/>
                <w:sz w:val="28"/>
                <w:szCs w:val="28"/>
              </w:rPr>
              <w:t>готівкових</w:t>
            </w:r>
            <w:proofErr w:type="spellEnd"/>
            <w:r w:rsidRPr="00DF6527">
              <w:rPr>
                <w:rFonts w:ascii="Times New Roman" w:hAnsi="Times New Roman"/>
                <w:sz w:val="28"/>
                <w:szCs w:val="28"/>
              </w:rPr>
              <w:t xml:space="preserve"> </w:t>
            </w:r>
            <w:proofErr w:type="spellStart"/>
            <w:r w:rsidRPr="00DF6527">
              <w:rPr>
                <w:rFonts w:ascii="Times New Roman" w:hAnsi="Times New Roman"/>
                <w:sz w:val="28"/>
                <w:szCs w:val="28"/>
              </w:rPr>
              <w:t>розрахунків</w:t>
            </w:r>
            <w:proofErr w:type="spellEnd"/>
            <w:r w:rsidRPr="00DF6527">
              <w:rPr>
                <w:rFonts w:ascii="Times New Roman" w:hAnsi="Times New Roman"/>
                <w:sz w:val="28"/>
                <w:szCs w:val="28"/>
              </w:rPr>
              <w:t xml:space="preserve"> та </w:t>
            </w:r>
            <w:proofErr w:type="spellStart"/>
            <w:r w:rsidRPr="00DF6527">
              <w:rPr>
                <w:rFonts w:ascii="Times New Roman" w:hAnsi="Times New Roman"/>
                <w:sz w:val="28"/>
                <w:szCs w:val="28"/>
              </w:rPr>
              <w:t>застосування</w:t>
            </w:r>
            <w:proofErr w:type="spellEnd"/>
            <w:r w:rsidRPr="00DF6527">
              <w:rPr>
                <w:rFonts w:ascii="Times New Roman" w:hAnsi="Times New Roman"/>
                <w:sz w:val="28"/>
                <w:szCs w:val="28"/>
              </w:rPr>
              <w:t xml:space="preserve"> </w:t>
            </w:r>
            <w:proofErr w:type="spellStart"/>
            <w:r w:rsidRPr="00DF6527">
              <w:rPr>
                <w:rFonts w:ascii="Times New Roman" w:hAnsi="Times New Roman"/>
                <w:sz w:val="28"/>
                <w:szCs w:val="28"/>
              </w:rPr>
              <w:t>реєстраторів</w:t>
            </w:r>
            <w:proofErr w:type="spellEnd"/>
            <w:r w:rsidRPr="00DF6527">
              <w:rPr>
                <w:rFonts w:ascii="Times New Roman" w:hAnsi="Times New Roman"/>
                <w:sz w:val="28"/>
                <w:szCs w:val="28"/>
              </w:rPr>
              <w:t xml:space="preserve"> </w:t>
            </w:r>
            <w:proofErr w:type="spellStart"/>
            <w:r w:rsidRPr="00DF6527">
              <w:rPr>
                <w:rFonts w:ascii="Times New Roman" w:hAnsi="Times New Roman"/>
                <w:sz w:val="28"/>
                <w:szCs w:val="28"/>
              </w:rPr>
              <w:t>розрахункових</w:t>
            </w:r>
            <w:proofErr w:type="spellEnd"/>
            <w:r w:rsidRPr="00DF6527">
              <w:rPr>
                <w:rFonts w:ascii="Times New Roman" w:hAnsi="Times New Roman"/>
                <w:sz w:val="28"/>
                <w:szCs w:val="28"/>
              </w:rPr>
              <w:t xml:space="preserve"> </w:t>
            </w:r>
            <w:proofErr w:type="spellStart"/>
            <w:r w:rsidRPr="00DF6527">
              <w:rPr>
                <w:rFonts w:ascii="Times New Roman" w:hAnsi="Times New Roman"/>
                <w:sz w:val="28"/>
                <w:szCs w:val="28"/>
              </w:rPr>
              <w:t>операцій</w:t>
            </w:r>
            <w:proofErr w:type="spellEnd"/>
            <w:r w:rsidRPr="00DF6527">
              <w:rPr>
                <w:rFonts w:ascii="Times New Roman" w:hAnsi="Times New Roman"/>
                <w:sz w:val="28"/>
                <w:szCs w:val="28"/>
              </w:rPr>
              <w:t xml:space="preserve">. </w:t>
            </w:r>
            <w:proofErr w:type="spellStart"/>
            <w:r w:rsidRPr="00DF6527">
              <w:rPr>
                <w:rFonts w:ascii="Times New Roman" w:hAnsi="Times New Roman"/>
                <w:sz w:val="28"/>
                <w:szCs w:val="28"/>
              </w:rPr>
              <w:t>Товари</w:t>
            </w:r>
            <w:proofErr w:type="spellEnd"/>
            <w:r w:rsidRPr="00DF6527">
              <w:rPr>
                <w:rFonts w:ascii="Times New Roman" w:hAnsi="Times New Roman"/>
                <w:sz w:val="28"/>
                <w:szCs w:val="28"/>
              </w:rPr>
              <w:t xml:space="preserve">, </w:t>
            </w:r>
            <w:proofErr w:type="spellStart"/>
            <w:r w:rsidRPr="00DF6527">
              <w:rPr>
                <w:rFonts w:ascii="Times New Roman" w:hAnsi="Times New Roman"/>
                <w:sz w:val="28"/>
                <w:szCs w:val="28"/>
              </w:rPr>
              <w:t>отримані</w:t>
            </w:r>
            <w:proofErr w:type="spellEnd"/>
            <w:r w:rsidRPr="00DF6527">
              <w:rPr>
                <w:rFonts w:ascii="Times New Roman" w:hAnsi="Times New Roman"/>
                <w:sz w:val="28"/>
                <w:szCs w:val="28"/>
              </w:rPr>
              <w:t xml:space="preserve"> </w:t>
            </w:r>
            <w:proofErr w:type="spellStart"/>
            <w:r w:rsidRPr="00DF6527">
              <w:rPr>
                <w:rFonts w:ascii="Times New Roman" w:hAnsi="Times New Roman"/>
                <w:sz w:val="28"/>
                <w:szCs w:val="28"/>
              </w:rPr>
              <w:t>службовими</w:t>
            </w:r>
            <w:proofErr w:type="spellEnd"/>
            <w:r w:rsidRPr="00DF6527">
              <w:rPr>
                <w:rFonts w:ascii="Times New Roman" w:hAnsi="Times New Roman"/>
                <w:sz w:val="28"/>
                <w:szCs w:val="28"/>
              </w:rPr>
              <w:t xml:space="preserve"> (</w:t>
            </w:r>
            <w:proofErr w:type="spellStart"/>
            <w:r w:rsidRPr="00DF6527">
              <w:rPr>
                <w:rFonts w:ascii="Times New Roman" w:hAnsi="Times New Roman"/>
                <w:sz w:val="28"/>
                <w:szCs w:val="28"/>
              </w:rPr>
              <w:t>посадовими</w:t>
            </w:r>
            <w:proofErr w:type="spellEnd"/>
            <w:r w:rsidRPr="00DF6527">
              <w:rPr>
                <w:rFonts w:ascii="Times New Roman" w:hAnsi="Times New Roman"/>
                <w:sz w:val="28"/>
                <w:szCs w:val="28"/>
              </w:rPr>
              <w:t xml:space="preserve">) особами </w:t>
            </w:r>
            <w:proofErr w:type="spellStart"/>
            <w:r w:rsidRPr="00DF6527">
              <w:rPr>
                <w:rFonts w:ascii="Times New Roman" w:hAnsi="Times New Roman"/>
                <w:sz w:val="28"/>
                <w:szCs w:val="28"/>
              </w:rPr>
              <w:t>контролюючих</w:t>
            </w:r>
            <w:proofErr w:type="spellEnd"/>
            <w:r w:rsidRPr="00DF6527">
              <w:rPr>
                <w:rFonts w:ascii="Times New Roman" w:hAnsi="Times New Roman"/>
                <w:sz w:val="28"/>
                <w:szCs w:val="28"/>
              </w:rPr>
              <w:t xml:space="preserve"> </w:t>
            </w:r>
            <w:proofErr w:type="spellStart"/>
            <w:r w:rsidRPr="00DF6527">
              <w:rPr>
                <w:rFonts w:ascii="Times New Roman" w:hAnsi="Times New Roman"/>
                <w:sz w:val="28"/>
                <w:szCs w:val="28"/>
              </w:rPr>
              <w:t>органів</w:t>
            </w:r>
            <w:proofErr w:type="spellEnd"/>
            <w:r w:rsidRPr="00DF6527">
              <w:rPr>
                <w:rFonts w:ascii="Times New Roman" w:hAnsi="Times New Roman"/>
                <w:sz w:val="28"/>
                <w:szCs w:val="28"/>
              </w:rPr>
              <w:t xml:space="preserve"> </w:t>
            </w:r>
            <w:proofErr w:type="spellStart"/>
            <w:r w:rsidRPr="00DF6527">
              <w:rPr>
                <w:rFonts w:ascii="Times New Roman" w:hAnsi="Times New Roman"/>
                <w:sz w:val="28"/>
                <w:szCs w:val="28"/>
              </w:rPr>
              <w:t>під</w:t>
            </w:r>
            <w:proofErr w:type="spellEnd"/>
            <w:r w:rsidRPr="00DF6527">
              <w:rPr>
                <w:rFonts w:ascii="Times New Roman" w:hAnsi="Times New Roman"/>
                <w:sz w:val="28"/>
                <w:szCs w:val="28"/>
              </w:rPr>
              <w:t xml:space="preserve"> час </w:t>
            </w:r>
            <w:proofErr w:type="spellStart"/>
            <w:r w:rsidRPr="00DF6527">
              <w:rPr>
                <w:rFonts w:ascii="Times New Roman" w:hAnsi="Times New Roman"/>
                <w:sz w:val="28"/>
                <w:szCs w:val="28"/>
              </w:rPr>
              <w:t>проведення</w:t>
            </w:r>
            <w:proofErr w:type="spellEnd"/>
            <w:r w:rsidRPr="00DF6527">
              <w:rPr>
                <w:rFonts w:ascii="Times New Roman" w:hAnsi="Times New Roman"/>
                <w:sz w:val="28"/>
                <w:szCs w:val="28"/>
              </w:rPr>
              <w:t xml:space="preserve"> </w:t>
            </w:r>
            <w:proofErr w:type="spellStart"/>
            <w:r w:rsidRPr="00DF6527">
              <w:rPr>
                <w:rFonts w:ascii="Times New Roman" w:hAnsi="Times New Roman"/>
                <w:sz w:val="28"/>
                <w:szCs w:val="28"/>
              </w:rPr>
              <w:t>контрольної</w:t>
            </w:r>
            <w:proofErr w:type="spellEnd"/>
            <w:r w:rsidRPr="00DF6527">
              <w:rPr>
                <w:rFonts w:ascii="Times New Roman" w:hAnsi="Times New Roman"/>
                <w:sz w:val="28"/>
                <w:szCs w:val="28"/>
              </w:rPr>
              <w:t xml:space="preserve"> </w:t>
            </w:r>
            <w:proofErr w:type="spellStart"/>
            <w:r w:rsidRPr="00DF6527">
              <w:rPr>
                <w:rFonts w:ascii="Times New Roman" w:hAnsi="Times New Roman"/>
                <w:sz w:val="28"/>
                <w:szCs w:val="28"/>
              </w:rPr>
              <w:t>розрахункової</w:t>
            </w:r>
            <w:proofErr w:type="spellEnd"/>
            <w:r w:rsidRPr="00DF6527">
              <w:rPr>
                <w:rFonts w:ascii="Times New Roman" w:hAnsi="Times New Roman"/>
                <w:sz w:val="28"/>
                <w:szCs w:val="28"/>
              </w:rPr>
              <w:t xml:space="preserve"> </w:t>
            </w:r>
            <w:proofErr w:type="spellStart"/>
            <w:r w:rsidRPr="00DF6527">
              <w:rPr>
                <w:rFonts w:ascii="Times New Roman" w:hAnsi="Times New Roman"/>
                <w:sz w:val="28"/>
                <w:szCs w:val="28"/>
              </w:rPr>
              <w:t>операції</w:t>
            </w:r>
            <w:proofErr w:type="spellEnd"/>
            <w:r w:rsidRPr="00DF6527">
              <w:rPr>
                <w:rFonts w:ascii="Times New Roman" w:hAnsi="Times New Roman"/>
                <w:sz w:val="28"/>
                <w:szCs w:val="28"/>
              </w:rPr>
              <w:t xml:space="preserve">, </w:t>
            </w:r>
            <w:proofErr w:type="spellStart"/>
            <w:r w:rsidRPr="00DF6527">
              <w:rPr>
                <w:rFonts w:ascii="Times New Roman" w:hAnsi="Times New Roman"/>
                <w:sz w:val="28"/>
                <w:szCs w:val="28"/>
              </w:rPr>
              <w:t>підлягають</w:t>
            </w:r>
            <w:proofErr w:type="spellEnd"/>
            <w:r w:rsidRPr="00DF6527">
              <w:rPr>
                <w:rFonts w:ascii="Times New Roman" w:hAnsi="Times New Roman"/>
                <w:sz w:val="28"/>
                <w:szCs w:val="28"/>
              </w:rPr>
              <w:t xml:space="preserve"> </w:t>
            </w:r>
            <w:proofErr w:type="spellStart"/>
            <w:r w:rsidRPr="00DF6527">
              <w:rPr>
                <w:rFonts w:ascii="Times New Roman" w:hAnsi="Times New Roman"/>
                <w:sz w:val="28"/>
                <w:szCs w:val="28"/>
              </w:rPr>
              <w:t>поверненню</w:t>
            </w:r>
            <w:proofErr w:type="spellEnd"/>
            <w:r w:rsidRPr="00DF6527">
              <w:rPr>
                <w:rFonts w:ascii="Times New Roman" w:hAnsi="Times New Roman"/>
                <w:sz w:val="28"/>
                <w:szCs w:val="28"/>
              </w:rPr>
              <w:t xml:space="preserve"> </w:t>
            </w:r>
            <w:proofErr w:type="spellStart"/>
            <w:r w:rsidRPr="00DF6527">
              <w:rPr>
                <w:rFonts w:ascii="Times New Roman" w:hAnsi="Times New Roman"/>
                <w:sz w:val="28"/>
                <w:szCs w:val="28"/>
              </w:rPr>
              <w:t>платнику</w:t>
            </w:r>
            <w:proofErr w:type="spellEnd"/>
            <w:r w:rsidRPr="00DF6527">
              <w:rPr>
                <w:rFonts w:ascii="Times New Roman" w:hAnsi="Times New Roman"/>
                <w:sz w:val="28"/>
                <w:szCs w:val="28"/>
              </w:rPr>
              <w:t xml:space="preserve"> </w:t>
            </w:r>
            <w:proofErr w:type="spellStart"/>
            <w:r w:rsidRPr="00DF6527">
              <w:rPr>
                <w:rFonts w:ascii="Times New Roman" w:hAnsi="Times New Roman"/>
                <w:sz w:val="28"/>
                <w:szCs w:val="28"/>
              </w:rPr>
              <w:t>податків</w:t>
            </w:r>
            <w:proofErr w:type="spellEnd"/>
            <w:r w:rsidRPr="00DF6527">
              <w:rPr>
                <w:rFonts w:ascii="Times New Roman" w:hAnsi="Times New Roman"/>
                <w:sz w:val="28"/>
                <w:szCs w:val="28"/>
              </w:rPr>
              <w:t xml:space="preserve"> у </w:t>
            </w:r>
            <w:proofErr w:type="spellStart"/>
            <w:r w:rsidRPr="00DF6527">
              <w:rPr>
                <w:rFonts w:ascii="Times New Roman" w:hAnsi="Times New Roman"/>
                <w:sz w:val="28"/>
                <w:szCs w:val="28"/>
              </w:rPr>
              <w:t>непошкодженому</w:t>
            </w:r>
            <w:proofErr w:type="spellEnd"/>
            <w:r w:rsidRPr="00DF6527">
              <w:rPr>
                <w:rFonts w:ascii="Times New Roman" w:hAnsi="Times New Roman"/>
                <w:sz w:val="28"/>
                <w:szCs w:val="28"/>
              </w:rPr>
              <w:t xml:space="preserve"> </w:t>
            </w:r>
            <w:proofErr w:type="spellStart"/>
            <w:r w:rsidRPr="00DF6527">
              <w:rPr>
                <w:rFonts w:ascii="Times New Roman" w:hAnsi="Times New Roman"/>
                <w:sz w:val="28"/>
                <w:szCs w:val="28"/>
              </w:rPr>
              <w:t>вигляді</w:t>
            </w:r>
            <w:proofErr w:type="spellEnd"/>
            <w:r w:rsidRPr="00DF6527">
              <w:rPr>
                <w:rFonts w:ascii="Times New Roman" w:hAnsi="Times New Roman"/>
                <w:sz w:val="28"/>
                <w:szCs w:val="28"/>
              </w:rPr>
              <w:t xml:space="preserve">. У </w:t>
            </w:r>
            <w:proofErr w:type="spellStart"/>
            <w:r w:rsidRPr="00DF6527">
              <w:rPr>
                <w:rFonts w:ascii="Times New Roman" w:hAnsi="Times New Roman"/>
                <w:sz w:val="28"/>
                <w:szCs w:val="28"/>
              </w:rPr>
              <w:t>разі</w:t>
            </w:r>
            <w:proofErr w:type="spellEnd"/>
            <w:r w:rsidRPr="00DF6527">
              <w:rPr>
                <w:rFonts w:ascii="Times New Roman" w:hAnsi="Times New Roman"/>
                <w:sz w:val="28"/>
                <w:szCs w:val="28"/>
              </w:rPr>
              <w:t xml:space="preserve"> </w:t>
            </w:r>
            <w:proofErr w:type="spellStart"/>
            <w:r w:rsidRPr="00DF6527">
              <w:rPr>
                <w:rFonts w:ascii="Times New Roman" w:hAnsi="Times New Roman"/>
                <w:sz w:val="28"/>
                <w:szCs w:val="28"/>
              </w:rPr>
              <w:t>неможливості</w:t>
            </w:r>
            <w:proofErr w:type="spellEnd"/>
            <w:r w:rsidRPr="00DF6527">
              <w:rPr>
                <w:rFonts w:ascii="Times New Roman" w:hAnsi="Times New Roman"/>
                <w:sz w:val="28"/>
                <w:szCs w:val="28"/>
              </w:rPr>
              <w:t xml:space="preserve"> </w:t>
            </w:r>
            <w:proofErr w:type="spellStart"/>
            <w:r w:rsidRPr="00DF6527">
              <w:rPr>
                <w:rFonts w:ascii="Times New Roman" w:hAnsi="Times New Roman"/>
                <w:sz w:val="28"/>
                <w:szCs w:val="28"/>
              </w:rPr>
              <w:t>повернення</w:t>
            </w:r>
            <w:proofErr w:type="spellEnd"/>
            <w:r w:rsidRPr="00DF6527">
              <w:rPr>
                <w:rFonts w:ascii="Times New Roman" w:hAnsi="Times New Roman"/>
                <w:sz w:val="28"/>
                <w:szCs w:val="28"/>
              </w:rPr>
              <w:t xml:space="preserve"> такого товару </w:t>
            </w:r>
            <w:proofErr w:type="spellStart"/>
            <w:r w:rsidRPr="00DF6527">
              <w:rPr>
                <w:rFonts w:ascii="Times New Roman" w:hAnsi="Times New Roman"/>
                <w:sz w:val="28"/>
                <w:szCs w:val="28"/>
              </w:rPr>
              <w:t>відшкодування</w:t>
            </w:r>
            <w:proofErr w:type="spellEnd"/>
            <w:r w:rsidRPr="00DF6527">
              <w:rPr>
                <w:rFonts w:ascii="Times New Roman" w:hAnsi="Times New Roman"/>
                <w:sz w:val="28"/>
                <w:szCs w:val="28"/>
              </w:rPr>
              <w:t xml:space="preserve"> </w:t>
            </w:r>
            <w:proofErr w:type="spellStart"/>
            <w:r w:rsidRPr="00DF6527">
              <w:rPr>
                <w:rFonts w:ascii="Times New Roman" w:hAnsi="Times New Roman"/>
                <w:sz w:val="28"/>
                <w:szCs w:val="28"/>
              </w:rPr>
              <w:t>витрат</w:t>
            </w:r>
            <w:proofErr w:type="spellEnd"/>
            <w:r w:rsidRPr="00DF6527">
              <w:rPr>
                <w:rFonts w:ascii="Times New Roman" w:hAnsi="Times New Roman"/>
                <w:sz w:val="28"/>
                <w:szCs w:val="28"/>
              </w:rPr>
              <w:t xml:space="preserve"> </w:t>
            </w:r>
            <w:proofErr w:type="spellStart"/>
            <w:r w:rsidRPr="00DF6527">
              <w:rPr>
                <w:rFonts w:ascii="Times New Roman" w:hAnsi="Times New Roman"/>
                <w:sz w:val="28"/>
                <w:szCs w:val="28"/>
              </w:rPr>
              <w:t>здійснюється</w:t>
            </w:r>
            <w:proofErr w:type="spellEnd"/>
            <w:r w:rsidRPr="00DF6527">
              <w:rPr>
                <w:rFonts w:ascii="Times New Roman" w:hAnsi="Times New Roman"/>
                <w:sz w:val="28"/>
                <w:szCs w:val="28"/>
              </w:rPr>
              <w:t xml:space="preserve"> </w:t>
            </w:r>
            <w:proofErr w:type="spellStart"/>
            <w:r w:rsidRPr="00DF6527">
              <w:rPr>
                <w:rFonts w:ascii="Times New Roman" w:hAnsi="Times New Roman"/>
                <w:sz w:val="28"/>
                <w:szCs w:val="28"/>
              </w:rPr>
              <w:t>відповідно</w:t>
            </w:r>
            <w:proofErr w:type="spellEnd"/>
            <w:r w:rsidRPr="00DF6527">
              <w:rPr>
                <w:rFonts w:ascii="Times New Roman" w:hAnsi="Times New Roman"/>
                <w:sz w:val="28"/>
                <w:szCs w:val="28"/>
              </w:rPr>
              <w:t xml:space="preserve"> до </w:t>
            </w:r>
            <w:proofErr w:type="spellStart"/>
            <w:r w:rsidRPr="00DF6527">
              <w:rPr>
                <w:rFonts w:ascii="Times New Roman" w:hAnsi="Times New Roman"/>
                <w:sz w:val="28"/>
                <w:szCs w:val="28"/>
              </w:rPr>
              <w:t>законодавства</w:t>
            </w:r>
            <w:proofErr w:type="spellEnd"/>
            <w:r w:rsidRPr="00DF6527">
              <w:rPr>
                <w:rFonts w:ascii="Times New Roman" w:hAnsi="Times New Roman"/>
                <w:sz w:val="28"/>
                <w:szCs w:val="28"/>
              </w:rPr>
              <w:t xml:space="preserve"> з </w:t>
            </w:r>
            <w:proofErr w:type="spellStart"/>
            <w:r w:rsidRPr="00DF6527">
              <w:rPr>
                <w:rFonts w:ascii="Times New Roman" w:hAnsi="Times New Roman"/>
                <w:sz w:val="28"/>
                <w:szCs w:val="28"/>
              </w:rPr>
              <w:t>питань</w:t>
            </w:r>
            <w:proofErr w:type="spellEnd"/>
            <w:r w:rsidRPr="00DF6527">
              <w:rPr>
                <w:rFonts w:ascii="Times New Roman" w:hAnsi="Times New Roman"/>
                <w:sz w:val="28"/>
                <w:szCs w:val="28"/>
              </w:rPr>
              <w:t xml:space="preserve"> </w:t>
            </w:r>
            <w:proofErr w:type="spellStart"/>
            <w:r w:rsidRPr="00DF6527">
              <w:rPr>
                <w:rFonts w:ascii="Times New Roman" w:hAnsi="Times New Roman"/>
                <w:sz w:val="28"/>
                <w:szCs w:val="28"/>
              </w:rPr>
              <w:t>захисту</w:t>
            </w:r>
            <w:proofErr w:type="spellEnd"/>
            <w:r w:rsidRPr="00DF6527">
              <w:rPr>
                <w:rFonts w:ascii="Times New Roman" w:hAnsi="Times New Roman"/>
                <w:sz w:val="28"/>
                <w:szCs w:val="28"/>
              </w:rPr>
              <w:t xml:space="preserve"> прав </w:t>
            </w:r>
            <w:proofErr w:type="spellStart"/>
            <w:r w:rsidRPr="00DF6527">
              <w:rPr>
                <w:rFonts w:ascii="Times New Roman" w:hAnsi="Times New Roman"/>
                <w:sz w:val="28"/>
                <w:szCs w:val="28"/>
              </w:rPr>
              <w:t>споживачів</w:t>
            </w:r>
            <w:proofErr w:type="spellEnd"/>
            <w:r w:rsidRPr="00DF6527">
              <w:rPr>
                <w:rFonts w:ascii="Times New Roman" w:hAnsi="Times New Roman"/>
                <w:sz w:val="28"/>
                <w:szCs w:val="28"/>
              </w:rPr>
              <w:t>;</w:t>
            </w:r>
          </w:p>
        </w:tc>
        <w:tc>
          <w:tcPr>
            <w:tcW w:w="2731" w:type="pct"/>
          </w:tcPr>
          <w:p w:rsidR="000F61A4" w:rsidRPr="00DF6527" w:rsidRDefault="000F61A4" w:rsidP="00893129">
            <w:pPr>
              <w:pStyle w:val="a3"/>
              <w:ind w:firstLine="324"/>
              <w:jc w:val="both"/>
              <w:rPr>
                <w:rFonts w:ascii="Times New Roman" w:hAnsi="Times New Roman"/>
                <w:sz w:val="28"/>
                <w:szCs w:val="28"/>
                <w:lang w:val="uk-UA"/>
              </w:rPr>
            </w:pPr>
            <w:r w:rsidRPr="00DF6527">
              <w:rPr>
                <w:rFonts w:ascii="Times New Roman" w:hAnsi="Times New Roman"/>
                <w:sz w:val="28"/>
                <w:szCs w:val="28"/>
                <w:lang w:val="uk-UA"/>
              </w:rPr>
              <w:t xml:space="preserve">20.1.11. проводити контрольні розрахункові операції до початку перевірки платника податків щодо дотримання ним порядку проведення готівкових розрахунків та застосування реєстраторів розрахункових операцій </w:t>
            </w:r>
            <w:r w:rsidRPr="00DF6527">
              <w:rPr>
                <w:rFonts w:ascii="Times New Roman" w:hAnsi="Times New Roman"/>
                <w:b/>
                <w:sz w:val="28"/>
                <w:szCs w:val="28"/>
                <w:lang w:val="uk-UA"/>
              </w:rPr>
              <w:t>та/або програмних реєстраторів розрахункових операцій</w:t>
            </w:r>
            <w:r w:rsidRPr="00DF6527">
              <w:rPr>
                <w:rFonts w:ascii="Times New Roman" w:hAnsi="Times New Roman"/>
                <w:sz w:val="28"/>
                <w:szCs w:val="28"/>
                <w:lang w:val="uk-UA"/>
              </w:rPr>
              <w:t>. Товари, отримані службовими (посадовими) особами контролюючих органів під час проведення контрольної розрахункової операції, підлягають поверненню платнику податків у непошкодженому вигляді. У разі неможливості повернення такого товару відшкодування витрат здійснюється відповідно до законодавства з питань захисту прав споживачів;</w:t>
            </w:r>
          </w:p>
        </w:tc>
      </w:tr>
      <w:tr w:rsidR="000F61A4" w:rsidRPr="00DF6527" w:rsidTr="00737390">
        <w:trPr>
          <w:trHeight w:val="982"/>
          <w:jc w:val="center"/>
        </w:trPr>
        <w:tc>
          <w:tcPr>
            <w:tcW w:w="2269" w:type="pct"/>
            <w:gridSpan w:val="2"/>
          </w:tcPr>
          <w:p w:rsidR="000F61A4" w:rsidRPr="00DF6527" w:rsidRDefault="000F61A4" w:rsidP="00893129">
            <w:pPr>
              <w:pStyle w:val="a3"/>
              <w:ind w:firstLine="324"/>
              <w:jc w:val="both"/>
              <w:rPr>
                <w:rFonts w:ascii="Times New Roman" w:hAnsi="Times New Roman"/>
                <w:sz w:val="28"/>
                <w:szCs w:val="28"/>
                <w:lang w:val="uk-UA"/>
              </w:rPr>
            </w:pPr>
            <w:r w:rsidRPr="00DF6527">
              <w:rPr>
                <w:rFonts w:ascii="Times New Roman" w:hAnsi="Times New Roman"/>
                <w:sz w:val="28"/>
                <w:szCs w:val="28"/>
                <w:lang w:val="uk-UA"/>
              </w:rPr>
              <w:lastRenderedPageBreak/>
              <w:t>42</w:t>
            </w:r>
            <w:r w:rsidRPr="00DF6527">
              <w:rPr>
                <w:rFonts w:ascii="Times New Roman" w:hAnsi="Times New Roman"/>
                <w:sz w:val="28"/>
                <w:szCs w:val="28"/>
                <w:vertAlign w:val="superscript"/>
                <w:lang w:val="uk-UA"/>
              </w:rPr>
              <w:t>1</w:t>
            </w:r>
            <w:r w:rsidRPr="00DF6527">
              <w:rPr>
                <w:rFonts w:ascii="Times New Roman" w:hAnsi="Times New Roman"/>
                <w:sz w:val="28"/>
                <w:szCs w:val="28"/>
                <w:lang w:val="uk-UA"/>
              </w:rPr>
              <w:t>.2.</w:t>
            </w:r>
          </w:p>
          <w:p w:rsidR="000F61A4" w:rsidRPr="00DF6527" w:rsidRDefault="000F61A4" w:rsidP="00893129">
            <w:pPr>
              <w:pStyle w:val="a3"/>
              <w:ind w:firstLine="324"/>
              <w:jc w:val="both"/>
              <w:rPr>
                <w:rFonts w:ascii="Times New Roman" w:hAnsi="Times New Roman"/>
                <w:sz w:val="28"/>
                <w:szCs w:val="28"/>
                <w:lang w:val="uk-UA"/>
              </w:rPr>
            </w:pPr>
            <w:r w:rsidRPr="00DF6527">
              <w:rPr>
                <w:rFonts w:ascii="Times New Roman" w:hAnsi="Times New Roman"/>
                <w:sz w:val="28"/>
                <w:szCs w:val="28"/>
                <w:lang w:val="uk-UA"/>
              </w:rPr>
              <w:t>Абзац 17</w:t>
            </w:r>
          </w:p>
          <w:p w:rsidR="000F61A4" w:rsidRPr="00DF6527" w:rsidRDefault="000F61A4" w:rsidP="00893129">
            <w:pPr>
              <w:pStyle w:val="a3"/>
              <w:ind w:firstLine="324"/>
              <w:jc w:val="both"/>
              <w:rPr>
                <w:rFonts w:ascii="Times New Roman" w:hAnsi="Times New Roman"/>
                <w:sz w:val="28"/>
                <w:szCs w:val="28"/>
                <w:lang w:val="uk-UA"/>
              </w:rPr>
            </w:pPr>
            <w:r w:rsidRPr="00DF6527">
              <w:rPr>
                <w:rFonts w:ascii="Times New Roman" w:hAnsi="Times New Roman"/>
                <w:sz w:val="28"/>
                <w:szCs w:val="28"/>
                <w:lang w:val="uk-UA"/>
              </w:rPr>
              <w:t xml:space="preserve">реєстрації контролюючим органом реєстраторів розрахункових операцій у разі, якщо така реєстрація передбачена законодавством, подання звітності, пов'язаної із застосуванням реєстратора розрахункових операцій, книг обліку розрахункових операцій та розрахункових книжок, подання електронних копій розрахункових документів і фіскальних звітних </w:t>
            </w:r>
            <w:proofErr w:type="spellStart"/>
            <w:r w:rsidRPr="00DF6527">
              <w:rPr>
                <w:rFonts w:ascii="Times New Roman" w:hAnsi="Times New Roman"/>
                <w:sz w:val="28"/>
                <w:szCs w:val="28"/>
                <w:lang w:val="uk-UA"/>
              </w:rPr>
              <w:t>чеків</w:t>
            </w:r>
            <w:proofErr w:type="spellEnd"/>
            <w:r w:rsidRPr="00DF6527">
              <w:rPr>
                <w:rFonts w:ascii="Times New Roman" w:hAnsi="Times New Roman"/>
                <w:sz w:val="28"/>
                <w:szCs w:val="28"/>
                <w:lang w:val="uk-UA"/>
              </w:rPr>
              <w:t>, подання інформації про обсяг розрахункових операцій, виконаних у готівковій та/або у безготівковій формі, або про обсяг операцій з купівлі-продажу іноземної валюти тощо;</w:t>
            </w:r>
          </w:p>
        </w:tc>
        <w:tc>
          <w:tcPr>
            <w:tcW w:w="2731" w:type="pct"/>
          </w:tcPr>
          <w:p w:rsidR="000F61A4" w:rsidRPr="00DF6527" w:rsidRDefault="000F61A4" w:rsidP="00C566B9">
            <w:pPr>
              <w:pStyle w:val="a3"/>
              <w:ind w:firstLine="324"/>
              <w:jc w:val="both"/>
              <w:rPr>
                <w:rFonts w:ascii="Times New Roman" w:hAnsi="Times New Roman"/>
                <w:sz w:val="28"/>
                <w:szCs w:val="28"/>
                <w:lang w:val="uk-UA"/>
              </w:rPr>
            </w:pPr>
            <w:r w:rsidRPr="00DF6527">
              <w:rPr>
                <w:rFonts w:ascii="Times New Roman" w:hAnsi="Times New Roman"/>
                <w:sz w:val="28"/>
                <w:szCs w:val="28"/>
                <w:lang w:val="uk-UA"/>
              </w:rPr>
              <w:t>42</w:t>
            </w:r>
            <w:r w:rsidRPr="00DF6527">
              <w:rPr>
                <w:rFonts w:ascii="Times New Roman" w:hAnsi="Times New Roman"/>
                <w:sz w:val="28"/>
                <w:szCs w:val="28"/>
                <w:vertAlign w:val="superscript"/>
                <w:lang w:val="uk-UA"/>
              </w:rPr>
              <w:t>1</w:t>
            </w:r>
            <w:r w:rsidRPr="00DF6527">
              <w:rPr>
                <w:rFonts w:ascii="Times New Roman" w:hAnsi="Times New Roman"/>
                <w:sz w:val="28"/>
                <w:szCs w:val="28"/>
                <w:lang w:val="uk-UA"/>
              </w:rPr>
              <w:t>.2.</w:t>
            </w:r>
          </w:p>
          <w:p w:rsidR="000F61A4" w:rsidRPr="00DF6527" w:rsidRDefault="000F61A4" w:rsidP="00C566B9">
            <w:pPr>
              <w:pStyle w:val="a3"/>
              <w:ind w:firstLine="324"/>
              <w:jc w:val="both"/>
              <w:rPr>
                <w:rFonts w:ascii="Times New Roman" w:hAnsi="Times New Roman"/>
                <w:sz w:val="28"/>
                <w:szCs w:val="28"/>
                <w:lang w:val="uk-UA"/>
              </w:rPr>
            </w:pPr>
            <w:r w:rsidRPr="00DF6527">
              <w:rPr>
                <w:rFonts w:ascii="Times New Roman" w:hAnsi="Times New Roman"/>
                <w:sz w:val="28"/>
                <w:szCs w:val="28"/>
                <w:lang w:val="uk-UA"/>
              </w:rPr>
              <w:t>Абзац 17</w:t>
            </w:r>
          </w:p>
          <w:p w:rsidR="000F61A4" w:rsidRPr="00DF6527" w:rsidRDefault="000F61A4" w:rsidP="00870E51">
            <w:pPr>
              <w:pStyle w:val="a3"/>
              <w:ind w:firstLine="324"/>
              <w:jc w:val="both"/>
              <w:rPr>
                <w:rFonts w:ascii="Times New Roman" w:hAnsi="Times New Roman"/>
                <w:sz w:val="28"/>
                <w:szCs w:val="28"/>
                <w:lang w:val="uk-UA"/>
              </w:rPr>
            </w:pPr>
            <w:r w:rsidRPr="00DF6527">
              <w:rPr>
                <w:rFonts w:ascii="Times New Roman" w:hAnsi="Times New Roman"/>
                <w:sz w:val="28"/>
                <w:szCs w:val="28"/>
                <w:lang w:val="uk-UA"/>
              </w:rPr>
              <w:t xml:space="preserve">реєстрації контролюючим органом реєстраторів розрахункових операцій </w:t>
            </w:r>
            <w:r w:rsidRPr="00DF6527">
              <w:rPr>
                <w:rFonts w:ascii="Times New Roman" w:hAnsi="Times New Roman"/>
                <w:b/>
                <w:sz w:val="28"/>
                <w:szCs w:val="28"/>
                <w:lang w:val="uk-UA"/>
              </w:rPr>
              <w:t>та/або програмних реєстраторів розрахункових операцій</w:t>
            </w:r>
            <w:r w:rsidRPr="00DF6527">
              <w:rPr>
                <w:rFonts w:ascii="Times New Roman" w:hAnsi="Times New Roman"/>
                <w:sz w:val="28"/>
                <w:szCs w:val="28"/>
                <w:lang w:val="uk-UA"/>
              </w:rPr>
              <w:t xml:space="preserve"> у разі, якщо така реєстрація передбачена законодавством, подання звітності, пов'язаної із застосуванням реєстратора розрахункових операцій, книг обліку розрахункових операцій та розрахункових книжок, подання електронних копій розрахункових документів і фіскальних звітних </w:t>
            </w:r>
            <w:proofErr w:type="spellStart"/>
            <w:r w:rsidRPr="00DF6527">
              <w:rPr>
                <w:rFonts w:ascii="Times New Roman" w:hAnsi="Times New Roman"/>
                <w:sz w:val="28"/>
                <w:szCs w:val="28"/>
                <w:lang w:val="uk-UA"/>
              </w:rPr>
              <w:t>чеків</w:t>
            </w:r>
            <w:proofErr w:type="spellEnd"/>
            <w:r w:rsidRPr="00DF6527">
              <w:rPr>
                <w:rFonts w:ascii="Times New Roman" w:hAnsi="Times New Roman"/>
                <w:sz w:val="28"/>
                <w:szCs w:val="28"/>
                <w:lang w:val="uk-UA"/>
              </w:rPr>
              <w:t xml:space="preserve">, подання інформації про обсяг розрахункових операцій, виконаних у готівковій та/або у безготівковій формі, або про обсяг операцій </w:t>
            </w:r>
            <w:r w:rsidR="00870E51" w:rsidRPr="00DF6527">
              <w:rPr>
                <w:rFonts w:ascii="Times New Roman" w:hAnsi="Times New Roman"/>
                <w:b/>
                <w:sz w:val="28"/>
                <w:szCs w:val="28"/>
                <w:lang w:val="uk-UA"/>
              </w:rPr>
              <w:t xml:space="preserve">з торгівлі валютними цінностями в готівковій формі </w:t>
            </w:r>
            <w:r w:rsidRPr="00DF6527">
              <w:rPr>
                <w:rFonts w:ascii="Times New Roman" w:hAnsi="Times New Roman"/>
                <w:sz w:val="28"/>
                <w:szCs w:val="28"/>
                <w:lang w:val="uk-UA"/>
              </w:rPr>
              <w:t>тощо;</w:t>
            </w:r>
          </w:p>
        </w:tc>
      </w:tr>
      <w:tr w:rsidR="000F61A4" w:rsidRPr="00DF6527" w:rsidTr="00737390">
        <w:trPr>
          <w:jc w:val="center"/>
        </w:trPr>
        <w:tc>
          <w:tcPr>
            <w:tcW w:w="2269" w:type="pct"/>
            <w:gridSpan w:val="2"/>
          </w:tcPr>
          <w:p w:rsidR="000F61A4" w:rsidRPr="00DF6527" w:rsidRDefault="000F61A4" w:rsidP="00893129">
            <w:pPr>
              <w:pStyle w:val="3"/>
              <w:spacing w:before="0" w:beforeAutospacing="0" w:after="0" w:afterAutospacing="0"/>
              <w:ind w:firstLine="324"/>
              <w:jc w:val="both"/>
              <w:rPr>
                <w:b w:val="0"/>
                <w:sz w:val="28"/>
                <w:szCs w:val="28"/>
                <w:lang w:val="uk-UA"/>
              </w:rPr>
            </w:pPr>
            <w:r w:rsidRPr="00DF6527">
              <w:rPr>
                <w:sz w:val="28"/>
                <w:szCs w:val="28"/>
                <w:lang w:val="uk-UA"/>
              </w:rPr>
              <w:t xml:space="preserve">Стаття 43. </w:t>
            </w:r>
            <w:r w:rsidRPr="00DF6527">
              <w:rPr>
                <w:b w:val="0"/>
                <w:sz w:val="28"/>
                <w:szCs w:val="28"/>
                <w:lang w:val="uk-UA"/>
              </w:rPr>
              <w:t xml:space="preserve">Умови повернення помилково та/або надміру сплачених грошових зобов'язань та пені </w:t>
            </w:r>
          </w:p>
          <w:p w:rsidR="000F61A4" w:rsidRPr="00DF6527" w:rsidRDefault="000F61A4" w:rsidP="00893129">
            <w:pPr>
              <w:pStyle w:val="a4"/>
              <w:spacing w:before="0" w:beforeAutospacing="0" w:after="0" w:afterAutospacing="0"/>
              <w:ind w:firstLine="324"/>
              <w:jc w:val="both"/>
              <w:rPr>
                <w:sz w:val="28"/>
                <w:szCs w:val="28"/>
                <w:lang w:val="uk-UA"/>
              </w:rPr>
            </w:pPr>
          </w:p>
          <w:p w:rsidR="000F61A4" w:rsidRPr="00DF6527" w:rsidRDefault="000F61A4" w:rsidP="00893129">
            <w:pPr>
              <w:pStyle w:val="a4"/>
              <w:spacing w:before="0" w:beforeAutospacing="0" w:after="0" w:afterAutospacing="0"/>
              <w:ind w:firstLine="324"/>
              <w:jc w:val="both"/>
              <w:rPr>
                <w:sz w:val="28"/>
                <w:szCs w:val="28"/>
                <w:lang w:val="uk-UA"/>
              </w:rPr>
            </w:pPr>
          </w:p>
          <w:p w:rsidR="000F61A4" w:rsidRPr="00DF6527" w:rsidRDefault="000F61A4" w:rsidP="00893129">
            <w:pPr>
              <w:pStyle w:val="a4"/>
              <w:spacing w:before="0" w:beforeAutospacing="0" w:after="0" w:afterAutospacing="0"/>
              <w:ind w:firstLine="324"/>
              <w:jc w:val="both"/>
              <w:rPr>
                <w:sz w:val="28"/>
                <w:szCs w:val="28"/>
                <w:lang w:val="uk-UA"/>
              </w:rPr>
            </w:pPr>
          </w:p>
          <w:p w:rsidR="000F61A4" w:rsidRPr="00DF6527" w:rsidRDefault="000F61A4" w:rsidP="00893129">
            <w:pPr>
              <w:pStyle w:val="a4"/>
              <w:spacing w:before="0" w:beforeAutospacing="0" w:after="0" w:afterAutospacing="0"/>
              <w:ind w:firstLine="324"/>
              <w:jc w:val="both"/>
              <w:rPr>
                <w:sz w:val="28"/>
                <w:szCs w:val="28"/>
                <w:lang w:val="uk-UA"/>
              </w:rPr>
            </w:pPr>
            <w:r w:rsidRPr="00DF6527">
              <w:rPr>
                <w:sz w:val="28"/>
                <w:szCs w:val="28"/>
                <w:lang w:val="uk-UA"/>
              </w:rPr>
              <w:t>…</w:t>
            </w:r>
          </w:p>
          <w:p w:rsidR="000F61A4" w:rsidRPr="00DF6527" w:rsidRDefault="000F61A4" w:rsidP="00893129">
            <w:pPr>
              <w:pStyle w:val="a4"/>
              <w:spacing w:before="0" w:beforeAutospacing="0" w:after="0" w:afterAutospacing="0"/>
              <w:ind w:firstLine="324"/>
              <w:jc w:val="both"/>
              <w:rPr>
                <w:sz w:val="28"/>
                <w:szCs w:val="28"/>
                <w:lang w:val="uk-UA"/>
              </w:rPr>
            </w:pPr>
            <w:r w:rsidRPr="00DF6527">
              <w:rPr>
                <w:sz w:val="28"/>
                <w:szCs w:val="28"/>
                <w:lang w:val="uk-UA"/>
              </w:rPr>
              <w:t xml:space="preserve">43.5. Контролюючий орган не пізніше ніж за п'ять робочих днів до закінчення </w:t>
            </w:r>
            <w:proofErr w:type="spellStart"/>
            <w:r w:rsidRPr="00DF6527">
              <w:rPr>
                <w:sz w:val="28"/>
                <w:szCs w:val="28"/>
                <w:lang w:val="uk-UA"/>
              </w:rPr>
              <w:t>двадцятиденного</w:t>
            </w:r>
            <w:proofErr w:type="spellEnd"/>
            <w:r w:rsidRPr="00DF6527">
              <w:rPr>
                <w:sz w:val="28"/>
                <w:szCs w:val="28"/>
                <w:lang w:val="uk-UA"/>
              </w:rPr>
              <w:t xml:space="preserve"> строку з дня подання платником податків заяви готує висновок про повернення </w:t>
            </w:r>
            <w:r w:rsidRPr="00DF6527">
              <w:rPr>
                <w:b/>
                <w:bCs/>
                <w:sz w:val="28"/>
                <w:szCs w:val="28"/>
                <w:lang w:val="uk-UA"/>
              </w:rPr>
              <w:t>відповідних</w:t>
            </w:r>
            <w:r w:rsidRPr="00DF6527">
              <w:rPr>
                <w:sz w:val="28"/>
                <w:szCs w:val="28"/>
                <w:lang w:val="uk-UA"/>
              </w:rPr>
              <w:t xml:space="preserve"> сум коштів з відповідного бюджету та подає його для виконання </w:t>
            </w:r>
            <w:r w:rsidRPr="00DF6527">
              <w:rPr>
                <w:b/>
                <w:bCs/>
                <w:sz w:val="28"/>
                <w:szCs w:val="28"/>
                <w:lang w:val="uk-UA"/>
              </w:rPr>
              <w:t>відповідному</w:t>
            </w:r>
            <w:r w:rsidRPr="00DF6527">
              <w:rPr>
                <w:sz w:val="28"/>
                <w:szCs w:val="28"/>
                <w:lang w:val="uk-UA"/>
              </w:rPr>
              <w:t xml:space="preserve"> органові, що здійснює казначейське обслуговування бюджетних коштів. </w:t>
            </w:r>
          </w:p>
          <w:p w:rsidR="000F61A4" w:rsidRPr="00DF6527" w:rsidRDefault="000F61A4" w:rsidP="00893129">
            <w:pPr>
              <w:pStyle w:val="a4"/>
              <w:spacing w:before="0" w:beforeAutospacing="0" w:after="0" w:afterAutospacing="0"/>
              <w:ind w:firstLine="324"/>
              <w:jc w:val="both"/>
              <w:rPr>
                <w:b/>
                <w:sz w:val="28"/>
                <w:szCs w:val="28"/>
                <w:lang w:val="uk-UA"/>
              </w:rPr>
            </w:pPr>
            <w:r w:rsidRPr="00DF6527">
              <w:rPr>
                <w:b/>
                <w:sz w:val="28"/>
                <w:szCs w:val="28"/>
                <w:lang w:val="uk-UA"/>
              </w:rPr>
              <w:t>Норма відсутня</w:t>
            </w:r>
          </w:p>
          <w:p w:rsidR="000F61A4" w:rsidRPr="00DF6527" w:rsidRDefault="000F61A4" w:rsidP="00893129">
            <w:pPr>
              <w:pStyle w:val="a4"/>
              <w:spacing w:before="0" w:beforeAutospacing="0" w:after="0" w:afterAutospacing="0"/>
              <w:ind w:firstLine="324"/>
              <w:jc w:val="both"/>
              <w:rPr>
                <w:sz w:val="28"/>
                <w:szCs w:val="28"/>
                <w:lang w:val="uk-UA"/>
              </w:rPr>
            </w:pPr>
          </w:p>
          <w:p w:rsidR="000F61A4" w:rsidRPr="00DF6527" w:rsidRDefault="000F61A4" w:rsidP="00893129">
            <w:pPr>
              <w:pStyle w:val="a4"/>
              <w:spacing w:before="0" w:beforeAutospacing="0" w:after="0" w:afterAutospacing="0"/>
              <w:ind w:firstLine="324"/>
              <w:jc w:val="both"/>
              <w:rPr>
                <w:sz w:val="28"/>
                <w:szCs w:val="28"/>
                <w:lang w:val="uk-UA"/>
              </w:rPr>
            </w:pPr>
          </w:p>
          <w:p w:rsidR="000F61A4" w:rsidRPr="00DF6527" w:rsidRDefault="000F61A4" w:rsidP="00893129">
            <w:pPr>
              <w:pStyle w:val="a4"/>
              <w:spacing w:before="0" w:beforeAutospacing="0" w:after="0" w:afterAutospacing="0"/>
              <w:ind w:firstLine="324"/>
              <w:jc w:val="both"/>
              <w:rPr>
                <w:sz w:val="28"/>
                <w:szCs w:val="28"/>
                <w:lang w:val="uk-UA"/>
              </w:rPr>
            </w:pPr>
          </w:p>
          <w:p w:rsidR="000F61A4" w:rsidRPr="00DF6527" w:rsidRDefault="000F61A4" w:rsidP="00893129">
            <w:pPr>
              <w:pStyle w:val="a4"/>
              <w:spacing w:before="0" w:beforeAutospacing="0" w:after="0" w:afterAutospacing="0"/>
              <w:ind w:firstLine="324"/>
              <w:jc w:val="both"/>
              <w:rPr>
                <w:sz w:val="28"/>
                <w:szCs w:val="28"/>
                <w:lang w:val="uk-UA"/>
              </w:rPr>
            </w:pPr>
          </w:p>
          <w:p w:rsidR="000F61A4" w:rsidRPr="00DF6527" w:rsidRDefault="000F61A4" w:rsidP="00893129">
            <w:pPr>
              <w:pStyle w:val="a4"/>
              <w:spacing w:before="0" w:beforeAutospacing="0" w:after="0" w:afterAutospacing="0"/>
              <w:ind w:firstLine="324"/>
              <w:jc w:val="both"/>
              <w:rPr>
                <w:sz w:val="28"/>
                <w:szCs w:val="28"/>
                <w:lang w:val="uk-UA"/>
              </w:rPr>
            </w:pPr>
          </w:p>
          <w:p w:rsidR="000F61A4" w:rsidRPr="00DF6527" w:rsidRDefault="000F61A4" w:rsidP="00893129">
            <w:pPr>
              <w:pStyle w:val="a4"/>
              <w:spacing w:before="0" w:beforeAutospacing="0" w:after="0" w:afterAutospacing="0"/>
              <w:ind w:firstLine="324"/>
              <w:jc w:val="both"/>
              <w:rPr>
                <w:sz w:val="28"/>
                <w:szCs w:val="28"/>
                <w:lang w:val="uk-UA"/>
              </w:rPr>
            </w:pPr>
          </w:p>
          <w:p w:rsidR="000F61A4" w:rsidRPr="00DF6527" w:rsidRDefault="000F61A4" w:rsidP="00893129">
            <w:pPr>
              <w:pStyle w:val="a4"/>
              <w:spacing w:before="0" w:beforeAutospacing="0" w:after="0" w:afterAutospacing="0"/>
              <w:ind w:firstLine="324"/>
              <w:jc w:val="both"/>
              <w:rPr>
                <w:sz w:val="28"/>
                <w:szCs w:val="28"/>
                <w:lang w:val="uk-UA"/>
              </w:rPr>
            </w:pPr>
          </w:p>
          <w:p w:rsidR="000F61A4" w:rsidRPr="00DF6527" w:rsidRDefault="000F61A4" w:rsidP="00893129">
            <w:pPr>
              <w:pStyle w:val="a4"/>
              <w:spacing w:before="0" w:beforeAutospacing="0" w:after="0" w:afterAutospacing="0"/>
              <w:ind w:firstLine="324"/>
              <w:jc w:val="both"/>
              <w:rPr>
                <w:sz w:val="28"/>
                <w:szCs w:val="28"/>
                <w:lang w:val="uk-UA"/>
              </w:rPr>
            </w:pPr>
          </w:p>
          <w:p w:rsidR="000F61A4" w:rsidRPr="00DF6527" w:rsidRDefault="000F61A4" w:rsidP="00893129">
            <w:pPr>
              <w:pStyle w:val="a4"/>
              <w:spacing w:before="0" w:beforeAutospacing="0" w:after="0" w:afterAutospacing="0"/>
              <w:ind w:firstLine="324"/>
              <w:jc w:val="both"/>
              <w:rPr>
                <w:sz w:val="28"/>
                <w:szCs w:val="28"/>
                <w:lang w:val="uk-UA"/>
              </w:rPr>
            </w:pPr>
          </w:p>
          <w:p w:rsidR="000F61A4" w:rsidRPr="00DF6527" w:rsidRDefault="000F61A4" w:rsidP="00893129">
            <w:pPr>
              <w:pStyle w:val="a4"/>
              <w:spacing w:before="0" w:beforeAutospacing="0" w:after="0" w:afterAutospacing="0"/>
              <w:ind w:firstLine="324"/>
              <w:jc w:val="both"/>
              <w:rPr>
                <w:sz w:val="28"/>
                <w:szCs w:val="28"/>
                <w:lang w:val="uk-UA"/>
              </w:rPr>
            </w:pPr>
            <w:r w:rsidRPr="00DF6527">
              <w:rPr>
                <w:sz w:val="28"/>
                <w:szCs w:val="28"/>
                <w:lang w:val="uk-UA"/>
              </w:rPr>
              <w:t xml:space="preserve">На підставі отриманого висновку орган, що здійснює казначейське обслуговування бюджетних коштів, протягом п'яти робочих днів здійснює повернення помилково та/або надміру сплачених грошових зобов'язань та пені платникам податків у порядку, встановленому центральним органом виконавчої влади, </w:t>
            </w:r>
            <w:bookmarkStart w:id="3" w:name="_Hlk17335099"/>
            <w:r w:rsidRPr="00DF6527">
              <w:rPr>
                <w:sz w:val="28"/>
                <w:szCs w:val="28"/>
                <w:lang w:val="uk-UA"/>
              </w:rPr>
              <w:t>що забезпечує формування та реалізує державну фінансову політику</w:t>
            </w:r>
            <w:bookmarkEnd w:id="3"/>
            <w:r w:rsidRPr="00DF6527">
              <w:rPr>
                <w:sz w:val="28"/>
                <w:szCs w:val="28"/>
                <w:lang w:val="uk-UA"/>
              </w:rPr>
              <w:t>.</w:t>
            </w:r>
          </w:p>
          <w:p w:rsidR="000F61A4" w:rsidRPr="00DF6527" w:rsidRDefault="000F61A4" w:rsidP="00893129">
            <w:pPr>
              <w:pStyle w:val="a4"/>
              <w:spacing w:before="0" w:beforeAutospacing="0" w:after="0" w:afterAutospacing="0"/>
              <w:ind w:firstLine="324"/>
              <w:jc w:val="both"/>
              <w:rPr>
                <w:sz w:val="28"/>
                <w:szCs w:val="28"/>
                <w:lang w:val="uk-UA"/>
              </w:rPr>
            </w:pPr>
          </w:p>
          <w:p w:rsidR="000F61A4" w:rsidRPr="00DF6527" w:rsidRDefault="000F61A4" w:rsidP="00893129">
            <w:pPr>
              <w:pStyle w:val="a4"/>
              <w:spacing w:before="0" w:beforeAutospacing="0" w:after="0" w:afterAutospacing="0"/>
              <w:ind w:firstLine="324"/>
              <w:jc w:val="both"/>
              <w:rPr>
                <w:sz w:val="28"/>
                <w:szCs w:val="28"/>
                <w:lang w:val="uk-UA"/>
              </w:rPr>
            </w:pPr>
          </w:p>
          <w:p w:rsidR="000F61A4" w:rsidRPr="00DF6527" w:rsidRDefault="000F61A4" w:rsidP="00893129">
            <w:pPr>
              <w:pStyle w:val="a4"/>
              <w:spacing w:before="0" w:beforeAutospacing="0" w:after="0" w:afterAutospacing="0"/>
              <w:ind w:firstLine="324"/>
              <w:jc w:val="both"/>
              <w:rPr>
                <w:sz w:val="28"/>
                <w:szCs w:val="28"/>
                <w:lang w:val="uk-UA"/>
              </w:rPr>
            </w:pPr>
          </w:p>
          <w:p w:rsidR="000F61A4" w:rsidRPr="00DF6527" w:rsidRDefault="000F61A4" w:rsidP="00893129">
            <w:pPr>
              <w:pStyle w:val="a4"/>
              <w:spacing w:before="0" w:beforeAutospacing="0" w:after="0" w:afterAutospacing="0"/>
              <w:ind w:firstLine="324"/>
              <w:jc w:val="both"/>
              <w:rPr>
                <w:sz w:val="28"/>
                <w:szCs w:val="28"/>
                <w:lang w:val="uk-UA"/>
              </w:rPr>
            </w:pPr>
            <w:r w:rsidRPr="00DF6527">
              <w:rPr>
                <w:sz w:val="28"/>
                <w:szCs w:val="28"/>
                <w:lang w:val="uk-UA"/>
              </w:rPr>
              <w:t>Контролюючий орган несе відповідальність згідно із законом за несвоєчасність передачі органу, що здійснює казначейське обслуговування бюджетних коштів, для виконання висновку про повернення відповідних сум коштів з відповідного бюджету.</w:t>
            </w:r>
          </w:p>
          <w:p w:rsidR="000F61A4" w:rsidRPr="00DF6527" w:rsidRDefault="000F61A4" w:rsidP="00893129">
            <w:pPr>
              <w:pStyle w:val="a4"/>
              <w:spacing w:before="0" w:beforeAutospacing="0" w:after="0" w:afterAutospacing="0"/>
              <w:ind w:firstLine="324"/>
              <w:jc w:val="both"/>
              <w:rPr>
                <w:sz w:val="28"/>
                <w:szCs w:val="28"/>
                <w:lang w:val="uk-UA"/>
              </w:rPr>
            </w:pPr>
          </w:p>
          <w:p w:rsidR="000F61A4" w:rsidRPr="00DF6527" w:rsidRDefault="000F61A4" w:rsidP="00893129">
            <w:pPr>
              <w:pStyle w:val="a4"/>
              <w:spacing w:before="0" w:beforeAutospacing="0" w:after="0" w:afterAutospacing="0"/>
              <w:ind w:firstLine="324"/>
              <w:jc w:val="both"/>
              <w:rPr>
                <w:sz w:val="28"/>
                <w:szCs w:val="28"/>
                <w:lang w:val="uk-UA"/>
              </w:rPr>
            </w:pPr>
          </w:p>
          <w:p w:rsidR="000F61A4" w:rsidRPr="00DF6527" w:rsidRDefault="000F61A4" w:rsidP="00893129">
            <w:pPr>
              <w:pStyle w:val="a4"/>
              <w:spacing w:before="0" w:beforeAutospacing="0" w:after="0" w:afterAutospacing="0"/>
              <w:ind w:firstLine="324"/>
              <w:jc w:val="both"/>
              <w:rPr>
                <w:sz w:val="28"/>
                <w:szCs w:val="28"/>
                <w:lang w:val="uk-UA"/>
              </w:rPr>
            </w:pPr>
          </w:p>
          <w:p w:rsidR="000F61A4" w:rsidRPr="00DF6527" w:rsidRDefault="000F61A4" w:rsidP="00893129">
            <w:pPr>
              <w:pStyle w:val="a4"/>
              <w:spacing w:before="0" w:beforeAutospacing="0" w:after="0" w:afterAutospacing="0"/>
              <w:ind w:firstLine="324"/>
              <w:jc w:val="both"/>
              <w:rPr>
                <w:b/>
                <w:bCs/>
                <w:sz w:val="28"/>
                <w:szCs w:val="28"/>
                <w:bdr w:val="none" w:sz="0" w:space="0" w:color="auto" w:frame="1"/>
                <w:shd w:val="clear" w:color="auto" w:fill="FFFFFF"/>
                <w:lang w:val="uk-UA" w:eastAsia="en-US"/>
              </w:rPr>
            </w:pPr>
            <w:r w:rsidRPr="00DF6527">
              <w:rPr>
                <w:sz w:val="28"/>
                <w:szCs w:val="28"/>
                <w:lang w:val="uk-UA"/>
              </w:rPr>
              <w:t>43.6. Повернення помилково та/або надміру сплачених грошових зобов'язань платникам податків здійснюється з бюджету, у який такі кошти були зараховані.</w:t>
            </w:r>
          </w:p>
        </w:tc>
        <w:tc>
          <w:tcPr>
            <w:tcW w:w="2731" w:type="pct"/>
          </w:tcPr>
          <w:p w:rsidR="000F61A4" w:rsidRPr="00DF6527" w:rsidRDefault="000F61A4" w:rsidP="00893129">
            <w:pPr>
              <w:spacing w:after="0" w:line="240" w:lineRule="auto"/>
              <w:ind w:firstLine="324"/>
              <w:jc w:val="both"/>
              <w:rPr>
                <w:rFonts w:ascii="Times New Roman" w:hAnsi="Times New Roman"/>
                <w:b/>
                <w:sz w:val="28"/>
                <w:szCs w:val="28"/>
                <w:lang w:val="uk-UA" w:eastAsia="ru-RU"/>
              </w:rPr>
            </w:pPr>
            <w:r w:rsidRPr="00DF6527">
              <w:rPr>
                <w:rFonts w:ascii="Times New Roman" w:hAnsi="Times New Roman"/>
                <w:b/>
                <w:sz w:val="28"/>
                <w:szCs w:val="28"/>
                <w:lang w:val="uk-UA" w:eastAsia="ru-RU"/>
              </w:rPr>
              <w:lastRenderedPageBreak/>
              <w:t>Стаття 43</w:t>
            </w:r>
            <w:r w:rsidRPr="00DF6527">
              <w:rPr>
                <w:rFonts w:ascii="Times New Roman" w:hAnsi="Times New Roman"/>
                <w:sz w:val="28"/>
                <w:szCs w:val="28"/>
                <w:lang w:val="uk-UA" w:eastAsia="ru-RU"/>
              </w:rPr>
              <w:t xml:space="preserve">. Умови повернення помилково та/або надміру сплачених грошових зобов'язань </w:t>
            </w:r>
            <w:r w:rsidRPr="00DF6527">
              <w:rPr>
                <w:rFonts w:ascii="Times New Roman" w:hAnsi="Times New Roman"/>
                <w:b/>
                <w:sz w:val="28"/>
                <w:szCs w:val="28"/>
                <w:lang w:val="uk-UA" w:eastAsia="ru-RU"/>
              </w:rPr>
              <w:t xml:space="preserve">і </w:t>
            </w:r>
            <w:r w:rsidRPr="00DF6527">
              <w:rPr>
                <w:rFonts w:ascii="Times New Roman" w:hAnsi="Times New Roman"/>
                <w:sz w:val="28"/>
                <w:szCs w:val="28"/>
                <w:lang w:val="uk-UA" w:eastAsia="ru-RU"/>
              </w:rPr>
              <w:t xml:space="preserve">пені </w:t>
            </w:r>
            <w:r w:rsidRPr="00DF6527">
              <w:rPr>
                <w:rFonts w:ascii="Times New Roman" w:hAnsi="Times New Roman"/>
                <w:b/>
                <w:sz w:val="28"/>
                <w:szCs w:val="28"/>
                <w:lang w:val="uk-UA" w:eastAsia="ru-RU"/>
              </w:rPr>
              <w:t>та перерахування компенсації частини суми штрафних (фінансових) санкцій визначених за даними СОД РРО на користь покупців (споживачів)</w:t>
            </w:r>
          </w:p>
          <w:p w:rsidR="000F61A4" w:rsidRPr="00DF6527" w:rsidRDefault="000F61A4" w:rsidP="00893129">
            <w:pPr>
              <w:pStyle w:val="a4"/>
              <w:spacing w:before="0" w:beforeAutospacing="0" w:after="0" w:afterAutospacing="0"/>
              <w:ind w:firstLine="324"/>
              <w:jc w:val="both"/>
              <w:rPr>
                <w:sz w:val="28"/>
                <w:szCs w:val="28"/>
                <w:lang w:val="uk-UA"/>
              </w:rPr>
            </w:pPr>
            <w:r w:rsidRPr="00DF6527">
              <w:rPr>
                <w:sz w:val="28"/>
                <w:szCs w:val="28"/>
                <w:lang w:val="uk-UA"/>
              </w:rPr>
              <w:t>…</w:t>
            </w:r>
          </w:p>
          <w:p w:rsidR="000F61A4" w:rsidRPr="00DF6527" w:rsidRDefault="000F61A4" w:rsidP="00893129">
            <w:pPr>
              <w:spacing w:after="0" w:line="240" w:lineRule="auto"/>
              <w:ind w:firstLine="324"/>
              <w:jc w:val="both"/>
              <w:rPr>
                <w:rFonts w:ascii="Times New Roman" w:hAnsi="Times New Roman"/>
                <w:sz w:val="28"/>
                <w:szCs w:val="28"/>
                <w:lang w:val="uk-UA" w:eastAsia="ru-RU"/>
              </w:rPr>
            </w:pPr>
            <w:r w:rsidRPr="00DF6527">
              <w:rPr>
                <w:rFonts w:ascii="Times New Roman" w:hAnsi="Times New Roman"/>
                <w:sz w:val="28"/>
                <w:szCs w:val="28"/>
                <w:lang w:val="uk-UA" w:eastAsia="ru-RU"/>
              </w:rPr>
              <w:t xml:space="preserve">43.5. Контролюючий орган не пізніше ніж за п'ять робочих днів до закінчення </w:t>
            </w:r>
            <w:proofErr w:type="spellStart"/>
            <w:r w:rsidRPr="00DF6527">
              <w:rPr>
                <w:rFonts w:ascii="Times New Roman" w:hAnsi="Times New Roman"/>
                <w:sz w:val="28"/>
                <w:szCs w:val="28"/>
                <w:lang w:val="uk-UA" w:eastAsia="ru-RU"/>
              </w:rPr>
              <w:t>двадцятиденного</w:t>
            </w:r>
            <w:proofErr w:type="spellEnd"/>
            <w:r w:rsidRPr="00DF6527">
              <w:rPr>
                <w:rFonts w:ascii="Times New Roman" w:hAnsi="Times New Roman"/>
                <w:sz w:val="28"/>
                <w:szCs w:val="28"/>
                <w:lang w:val="uk-UA" w:eastAsia="ru-RU"/>
              </w:rPr>
              <w:t xml:space="preserve"> строку з дня подання платником податків заяви готує висновок про повернення </w:t>
            </w:r>
            <w:r w:rsidRPr="00DF6527">
              <w:rPr>
                <w:rFonts w:ascii="Times New Roman" w:hAnsi="Times New Roman"/>
                <w:b/>
                <w:bCs/>
                <w:sz w:val="28"/>
                <w:szCs w:val="28"/>
                <w:lang w:val="uk-UA" w:eastAsia="ru-RU"/>
              </w:rPr>
              <w:t>належних</w:t>
            </w:r>
            <w:r w:rsidRPr="00DF6527">
              <w:rPr>
                <w:rFonts w:ascii="Times New Roman" w:hAnsi="Times New Roman"/>
                <w:sz w:val="28"/>
                <w:szCs w:val="28"/>
                <w:lang w:val="uk-UA" w:eastAsia="ru-RU"/>
              </w:rPr>
              <w:t xml:space="preserve">  сум коштів з відповідного бюджету та подає його для </w:t>
            </w:r>
            <w:r w:rsidRPr="00DF6527">
              <w:rPr>
                <w:rFonts w:ascii="Times New Roman" w:hAnsi="Times New Roman"/>
                <w:b/>
                <w:bCs/>
                <w:sz w:val="28"/>
                <w:szCs w:val="28"/>
                <w:lang w:val="uk-UA" w:eastAsia="ru-RU"/>
              </w:rPr>
              <w:t>виконання органові</w:t>
            </w:r>
            <w:r w:rsidRPr="00DF6527">
              <w:rPr>
                <w:rFonts w:ascii="Times New Roman" w:hAnsi="Times New Roman"/>
                <w:sz w:val="28"/>
                <w:szCs w:val="28"/>
                <w:lang w:val="uk-UA" w:eastAsia="ru-RU"/>
              </w:rPr>
              <w:t xml:space="preserve">, що здійснює казначейське обслуговування бюджетних коштів. </w:t>
            </w:r>
          </w:p>
          <w:p w:rsidR="000F61A4" w:rsidRPr="00DF6527" w:rsidRDefault="000F61A4" w:rsidP="00893129">
            <w:pPr>
              <w:pStyle w:val="a4"/>
              <w:spacing w:before="0" w:beforeAutospacing="0" w:after="0" w:afterAutospacing="0"/>
              <w:ind w:firstLine="324"/>
              <w:jc w:val="both"/>
              <w:rPr>
                <w:b/>
                <w:sz w:val="28"/>
                <w:szCs w:val="28"/>
                <w:lang w:val="uk-UA"/>
              </w:rPr>
            </w:pPr>
            <w:r w:rsidRPr="00DF6527">
              <w:rPr>
                <w:b/>
                <w:sz w:val="28"/>
                <w:szCs w:val="28"/>
                <w:lang w:val="uk-UA"/>
              </w:rPr>
              <w:t xml:space="preserve">Для здійснення компенсації частини штрафних (фінансових) санкцій визначених за даними СОД РРО на користь покупця (споживача) </w:t>
            </w:r>
            <w:r w:rsidRPr="00DF6527">
              <w:rPr>
                <w:b/>
                <w:sz w:val="28"/>
                <w:szCs w:val="28"/>
                <w:shd w:val="clear" w:color="auto" w:fill="FFFFFF"/>
                <w:lang w:val="uk-UA"/>
              </w:rPr>
              <w:t xml:space="preserve">відповідний </w:t>
            </w:r>
            <w:r w:rsidRPr="00DF6527">
              <w:rPr>
                <w:b/>
                <w:sz w:val="28"/>
                <w:szCs w:val="28"/>
                <w:lang w:val="uk-UA"/>
              </w:rPr>
              <w:t>контролюючий орган протягом п'яти робочих днів з дня зарахування до бюджету штрафних (фінансових) санкцій, застосованих до платника податків за</w:t>
            </w:r>
            <w:r w:rsidRPr="00DF6527">
              <w:rPr>
                <w:b/>
                <w:sz w:val="28"/>
                <w:szCs w:val="28"/>
                <w:shd w:val="clear" w:color="auto" w:fill="FFFFFF"/>
                <w:lang w:val="uk-UA"/>
              </w:rPr>
              <w:t xml:space="preserve"> порушення встановленого порядку проведення розрахункових операцій,</w:t>
            </w:r>
            <w:r w:rsidRPr="00DF6527">
              <w:rPr>
                <w:b/>
                <w:sz w:val="28"/>
                <w:szCs w:val="28"/>
                <w:lang w:val="uk-UA"/>
              </w:rPr>
              <w:t xml:space="preserve"> готує висновок та подає його для виконання </w:t>
            </w:r>
            <w:r w:rsidRPr="00DF6527">
              <w:rPr>
                <w:b/>
                <w:sz w:val="28"/>
                <w:szCs w:val="28"/>
                <w:lang w:val="uk-UA"/>
              </w:rPr>
              <w:lastRenderedPageBreak/>
              <w:t>відповідному органові, що здійснює казначейське обслуговування бюджетних коштів.</w:t>
            </w:r>
          </w:p>
          <w:p w:rsidR="000F61A4" w:rsidRPr="00DF6527" w:rsidRDefault="000F61A4" w:rsidP="00893129">
            <w:pPr>
              <w:spacing w:after="0" w:line="240" w:lineRule="auto"/>
              <w:ind w:firstLine="324"/>
              <w:jc w:val="both"/>
              <w:rPr>
                <w:rFonts w:ascii="Times New Roman" w:hAnsi="Times New Roman"/>
                <w:sz w:val="28"/>
                <w:szCs w:val="28"/>
                <w:lang w:val="uk-UA" w:eastAsia="ru-RU"/>
              </w:rPr>
            </w:pPr>
            <w:r w:rsidRPr="00DF6527">
              <w:rPr>
                <w:rFonts w:ascii="Times New Roman" w:hAnsi="Times New Roman"/>
                <w:sz w:val="28"/>
                <w:szCs w:val="28"/>
                <w:lang w:val="uk-UA" w:eastAsia="ru-RU"/>
              </w:rPr>
              <w:t xml:space="preserve">На підставі отриманого висновку орган, що здійснює казначейське обслуговування бюджетних коштів, протягом п'яти робочих днів здійснює повернення помилково та/або надміру сплачених грошових зобов'язань та пені платникам податків, </w:t>
            </w:r>
            <w:r w:rsidRPr="00DF6527">
              <w:rPr>
                <w:rFonts w:ascii="Times New Roman" w:hAnsi="Times New Roman"/>
                <w:b/>
                <w:sz w:val="28"/>
                <w:szCs w:val="28"/>
                <w:lang w:val="uk-UA" w:eastAsia="ru-RU"/>
              </w:rPr>
              <w:t>а також перераховує на користь відповідного покупця (споживача) компенсацію частини суми штрафних (фінансових) санкцій визначених за даними СОД РРО</w:t>
            </w:r>
            <w:r w:rsidRPr="00DF6527">
              <w:rPr>
                <w:rFonts w:ascii="Times New Roman" w:hAnsi="Times New Roman"/>
                <w:sz w:val="28"/>
                <w:szCs w:val="28"/>
                <w:lang w:val="uk-UA" w:eastAsia="ru-RU"/>
              </w:rPr>
              <w:t xml:space="preserve"> у порядку, встановленому центральним органом виконавчої влади, що забезпечує формування та реалізує державну фінансову політику.</w:t>
            </w:r>
          </w:p>
          <w:p w:rsidR="000F61A4" w:rsidRPr="00DF6527" w:rsidRDefault="000F61A4" w:rsidP="00893129">
            <w:pPr>
              <w:spacing w:after="0" w:line="240" w:lineRule="auto"/>
              <w:ind w:firstLine="324"/>
              <w:jc w:val="both"/>
              <w:rPr>
                <w:rFonts w:ascii="Times New Roman" w:hAnsi="Times New Roman"/>
                <w:sz w:val="28"/>
                <w:szCs w:val="28"/>
                <w:lang w:val="uk-UA" w:eastAsia="ru-RU"/>
              </w:rPr>
            </w:pPr>
            <w:r w:rsidRPr="00DF6527">
              <w:rPr>
                <w:rFonts w:ascii="Times New Roman" w:hAnsi="Times New Roman"/>
                <w:sz w:val="28"/>
                <w:szCs w:val="28"/>
                <w:lang w:val="uk-UA" w:eastAsia="ru-RU"/>
              </w:rPr>
              <w:t xml:space="preserve">Контролюючий орган несе відповідальність згідно із законом за несвоєчасність передачі органу, що здійснює казначейське обслуговування бюджетних коштів, для виконання висновку про повернення відповідних сум коштів </w:t>
            </w:r>
            <w:r w:rsidRPr="00DF6527">
              <w:rPr>
                <w:rFonts w:ascii="Times New Roman" w:hAnsi="Times New Roman"/>
                <w:b/>
                <w:sz w:val="28"/>
                <w:szCs w:val="28"/>
                <w:lang w:val="uk-UA" w:eastAsia="ru-RU"/>
              </w:rPr>
              <w:t>та про перерахування компенсації частини суми штрафних (фінансових) санкцій визначених за даними СОД РРО покупцям (споживачам)</w:t>
            </w:r>
            <w:r w:rsidRPr="00DF6527">
              <w:rPr>
                <w:rFonts w:ascii="Times New Roman" w:hAnsi="Times New Roman"/>
                <w:sz w:val="28"/>
                <w:szCs w:val="28"/>
                <w:lang w:val="uk-UA" w:eastAsia="ru-RU"/>
              </w:rPr>
              <w:t xml:space="preserve"> з відповідного бюджету.</w:t>
            </w:r>
          </w:p>
          <w:p w:rsidR="000F61A4" w:rsidRPr="00DF6527" w:rsidRDefault="000F61A4" w:rsidP="00893129">
            <w:pPr>
              <w:spacing w:after="0" w:line="240" w:lineRule="auto"/>
              <w:ind w:firstLine="324"/>
              <w:jc w:val="both"/>
              <w:rPr>
                <w:rFonts w:ascii="Times New Roman" w:hAnsi="Times New Roman"/>
                <w:sz w:val="28"/>
                <w:szCs w:val="28"/>
                <w:lang w:val="uk-UA" w:eastAsia="ru-RU"/>
              </w:rPr>
            </w:pPr>
          </w:p>
          <w:p w:rsidR="000F61A4" w:rsidRPr="00DF6527" w:rsidRDefault="000F61A4" w:rsidP="00893129">
            <w:pPr>
              <w:spacing w:after="0" w:line="240" w:lineRule="auto"/>
              <w:ind w:firstLine="324"/>
              <w:jc w:val="both"/>
              <w:rPr>
                <w:rFonts w:ascii="Times New Roman" w:hAnsi="Times New Roman"/>
                <w:b/>
                <w:sz w:val="28"/>
                <w:szCs w:val="28"/>
                <w:lang w:val="uk-UA"/>
              </w:rPr>
            </w:pPr>
            <w:r w:rsidRPr="00DF6527">
              <w:rPr>
                <w:rFonts w:ascii="Times New Roman" w:hAnsi="Times New Roman"/>
                <w:sz w:val="28"/>
                <w:szCs w:val="28"/>
                <w:lang w:val="uk-UA" w:eastAsia="ru-RU"/>
              </w:rPr>
              <w:t xml:space="preserve">43.6. Повернення помилково та/або надміру сплачених грошових зобов'язань платникам податків </w:t>
            </w:r>
            <w:r w:rsidRPr="00DF6527">
              <w:rPr>
                <w:rFonts w:ascii="Times New Roman" w:hAnsi="Times New Roman"/>
                <w:b/>
                <w:sz w:val="28"/>
                <w:szCs w:val="28"/>
                <w:lang w:val="uk-UA" w:eastAsia="ru-RU"/>
              </w:rPr>
              <w:t>та перерахування компенсації частини суми штрафних (фінансових) санкцій визначених за даними СОД РРО покупцям (споживачам)</w:t>
            </w:r>
            <w:r w:rsidRPr="00DF6527">
              <w:rPr>
                <w:rFonts w:ascii="Times New Roman" w:hAnsi="Times New Roman"/>
                <w:sz w:val="28"/>
                <w:szCs w:val="28"/>
                <w:lang w:val="uk-UA" w:eastAsia="ru-RU"/>
              </w:rPr>
              <w:t xml:space="preserve"> здійснюється з бюджету, у який такі кошти були зараховані. </w:t>
            </w:r>
          </w:p>
        </w:tc>
      </w:tr>
      <w:tr w:rsidR="000F61A4" w:rsidRPr="00DF6527" w:rsidTr="00737390">
        <w:trPr>
          <w:jc w:val="center"/>
        </w:trPr>
        <w:tc>
          <w:tcPr>
            <w:tcW w:w="2269" w:type="pct"/>
            <w:gridSpan w:val="2"/>
          </w:tcPr>
          <w:p w:rsidR="000F61A4" w:rsidRPr="00DF6527" w:rsidRDefault="000F61A4" w:rsidP="00893129">
            <w:pPr>
              <w:pStyle w:val="rvps2"/>
              <w:shd w:val="clear" w:color="auto" w:fill="FFFFFF"/>
              <w:spacing w:before="0" w:beforeAutospacing="0" w:after="0" w:afterAutospacing="0"/>
              <w:ind w:firstLine="324"/>
              <w:jc w:val="both"/>
              <w:textAlignment w:val="baseline"/>
              <w:rPr>
                <w:sz w:val="28"/>
                <w:szCs w:val="28"/>
              </w:rPr>
            </w:pPr>
            <w:r w:rsidRPr="00DF6527">
              <w:rPr>
                <w:b/>
                <w:bCs/>
                <w:sz w:val="28"/>
                <w:szCs w:val="28"/>
                <w:bdr w:val="none" w:sz="0" w:space="0" w:color="auto" w:frame="1"/>
                <w:shd w:val="clear" w:color="auto" w:fill="FFFFFF"/>
              </w:rPr>
              <w:lastRenderedPageBreak/>
              <w:t>Стаття 72.</w:t>
            </w:r>
            <w:r w:rsidRPr="00DF6527">
              <w:rPr>
                <w:sz w:val="28"/>
                <w:szCs w:val="28"/>
                <w:shd w:val="clear" w:color="auto" w:fill="FFFFFF"/>
              </w:rPr>
              <w:t> Збір податкової інформації</w:t>
            </w:r>
          </w:p>
          <w:p w:rsidR="000F61A4" w:rsidRPr="00DF6527" w:rsidRDefault="000F61A4" w:rsidP="00893129">
            <w:pPr>
              <w:pStyle w:val="rvps2"/>
              <w:shd w:val="clear" w:color="auto" w:fill="FFFFFF"/>
              <w:spacing w:before="0" w:beforeAutospacing="0" w:after="0" w:afterAutospacing="0"/>
              <w:ind w:firstLine="324"/>
              <w:jc w:val="both"/>
              <w:textAlignment w:val="baseline"/>
              <w:rPr>
                <w:sz w:val="28"/>
                <w:szCs w:val="28"/>
                <w:lang w:eastAsia="ru-RU"/>
              </w:rPr>
            </w:pPr>
            <w:r w:rsidRPr="00DF6527">
              <w:rPr>
                <w:sz w:val="28"/>
                <w:szCs w:val="28"/>
              </w:rPr>
              <w:t>72.1. Для інформаційно-аналітичного забезпечення діяльності контролюючого органу використовується інформація, що надійшла:</w:t>
            </w:r>
          </w:p>
          <w:p w:rsidR="000F61A4" w:rsidRPr="00DF6527" w:rsidRDefault="000F61A4" w:rsidP="00893129">
            <w:pPr>
              <w:pStyle w:val="rvps2"/>
              <w:shd w:val="clear" w:color="auto" w:fill="FFFFFF"/>
              <w:spacing w:before="0" w:beforeAutospacing="0" w:after="0" w:afterAutospacing="0"/>
              <w:ind w:firstLine="324"/>
              <w:jc w:val="both"/>
              <w:textAlignment w:val="baseline"/>
              <w:rPr>
                <w:sz w:val="28"/>
                <w:szCs w:val="28"/>
              </w:rPr>
            </w:pPr>
            <w:bookmarkStart w:id="4" w:name="n1689"/>
            <w:bookmarkEnd w:id="4"/>
            <w:r w:rsidRPr="00DF6527">
              <w:rPr>
                <w:sz w:val="28"/>
                <w:szCs w:val="28"/>
              </w:rPr>
              <w:lastRenderedPageBreak/>
              <w:t>72.1.1. від платників податків та податкових агентів, зокрема інформація:</w:t>
            </w:r>
          </w:p>
          <w:p w:rsidR="000F61A4" w:rsidRPr="00DF6527" w:rsidRDefault="000F61A4" w:rsidP="00893129">
            <w:pPr>
              <w:pStyle w:val="rvps2"/>
              <w:shd w:val="clear" w:color="auto" w:fill="FFFFFF"/>
              <w:spacing w:before="0" w:beforeAutospacing="0" w:after="0" w:afterAutospacing="0"/>
              <w:ind w:firstLine="324"/>
              <w:jc w:val="both"/>
              <w:textAlignment w:val="baseline"/>
              <w:rPr>
                <w:sz w:val="28"/>
                <w:szCs w:val="28"/>
              </w:rPr>
            </w:pPr>
            <w:r w:rsidRPr="00DF6527">
              <w:rPr>
                <w:sz w:val="28"/>
                <w:szCs w:val="28"/>
              </w:rPr>
              <w:t>…</w:t>
            </w:r>
          </w:p>
          <w:p w:rsidR="000F61A4" w:rsidRPr="00DF6527" w:rsidRDefault="000F61A4" w:rsidP="00893129">
            <w:pPr>
              <w:pStyle w:val="a3"/>
              <w:ind w:firstLine="324"/>
              <w:jc w:val="both"/>
              <w:rPr>
                <w:rFonts w:ascii="Times New Roman" w:hAnsi="Times New Roman"/>
                <w:sz w:val="28"/>
                <w:szCs w:val="28"/>
                <w:shd w:val="clear" w:color="auto" w:fill="FFFFFF"/>
                <w:lang w:val="uk-UA"/>
              </w:rPr>
            </w:pPr>
            <w:r w:rsidRPr="00DF6527">
              <w:rPr>
                <w:rFonts w:ascii="Times New Roman" w:hAnsi="Times New Roman"/>
                <w:sz w:val="28"/>
                <w:szCs w:val="28"/>
                <w:shd w:val="clear" w:color="auto" w:fill="FFFFFF"/>
                <w:lang w:val="uk-UA"/>
              </w:rPr>
              <w:t>72.1.1.4. про застосування реєстраторів розрахункових операцій;</w:t>
            </w:r>
          </w:p>
          <w:p w:rsidR="000F61A4" w:rsidRPr="00DF6527" w:rsidRDefault="000F61A4" w:rsidP="00893129">
            <w:pPr>
              <w:pStyle w:val="a3"/>
              <w:ind w:firstLine="324"/>
              <w:jc w:val="both"/>
              <w:rPr>
                <w:rFonts w:ascii="Times New Roman" w:hAnsi="Times New Roman"/>
                <w:sz w:val="28"/>
                <w:szCs w:val="28"/>
                <w:shd w:val="clear" w:color="auto" w:fill="FFFFFF"/>
                <w:lang w:val="uk-UA"/>
              </w:rPr>
            </w:pPr>
          </w:p>
          <w:p w:rsidR="000F61A4" w:rsidRPr="00DF6527" w:rsidRDefault="000F61A4" w:rsidP="00893129">
            <w:pPr>
              <w:pStyle w:val="a3"/>
              <w:ind w:firstLine="324"/>
              <w:jc w:val="both"/>
              <w:rPr>
                <w:rFonts w:ascii="Times New Roman" w:hAnsi="Times New Roman"/>
                <w:sz w:val="28"/>
                <w:szCs w:val="28"/>
                <w:shd w:val="clear" w:color="auto" w:fill="FFFFFF"/>
                <w:lang w:val="uk-UA"/>
              </w:rPr>
            </w:pPr>
          </w:p>
          <w:p w:rsidR="000F61A4" w:rsidRPr="00DF6527" w:rsidRDefault="000F61A4" w:rsidP="00893129">
            <w:pPr>
              <w:pStyle w:val="a3"/>
              <w:ind w:firstLine="324"/>
              <w:jc w:val="both"/>
              <w:rPr>
                <w:rFonts w:ascii="Times New Roman" w:hAnsi="Times New Roman"/>
                <w:sz w:val="28"/>
                <w:szCs w:val="28"/>
                <w:shd w:val="clear" w:color="auto" w:fill="FFFFFF"/>
                <w:lang w:val="uk-UA"/>
              </w:rPr>
            </w:pPr>
          </w:p>
          <w:p w:rsidR="000F61A4" w:rsidRPr="00DF6527" w:rsidRDefault="000F61A4" w:rsidP="00893129">
            <w:pPr>
              <w:pStyle w:val="a3"/>
              <w:ind w:firstLine="324"/>
              <w:jc w:val="both"/>
              <w:rPr>
                <w:rFonts w:ascii="Times New Roman" w:hAnsi="Times New Roman"/>
                <w:sz w:val="28"/>
                <w:szCs w:val="28"/>
                <w:shd w:val="clear" w:color="auto" w:fill="FFFFFF"/>
                <w:lang w:val="uk-UA"/>
              </w:rPr>
            </w:pPr>
            <w:r w:rsidRPr="00DF6527">
              <w:rPr>
                <w:rFonts w:ascii="Times New Roman" w:hAnsi="Times New Roman"/>
                <w:sz w:val="28"/>
                <w:szCs w:val="28"/>
                <w:shd w:val="clear" w:color="auto" w:fill="FFFFFF"/>
                <w:lang w:val="uk-UA"/>
              </w:rPr>
              <w:t>…</w:t>
            </w:r>
          </w:p>
          <w:p w:rsidR="000F61A4" w:rsidRPr="00DF6527" w:rsidRDefault="000F61A4" w:rsidP="00893129">
            <w:pPr>
              <w:pStyle w:val="a3"/>
              <w:ind w:firstLine="324"/>
              <w:jc w:val="both"/>
              <w:rPr>
                <w:rFonts w:ascii="Times New Roman" w:hAnsi="Times New Roman"/>
                <w:b/>
                <w:bCs/>
                <w:sz w:val="28"/>
                <w:szCs w:val="28"/>
                <w:bdr w:val="none" w:sz="0" w:space="0" w:color="auto" w:frame="1"/>
                <w:shd w:val="clear" w:color="auto" w:fill="FFFFFF"/>
                <w:lang w:val="uk-UA"/>
              </w:rPr>
            </w:pPr>
            <w:r w:rsidRPr="00DF6527">
              <w:rPr>
                <w:rFonts w:ascii="Times New Roman" w:hAnsi="Times New Roman"/>
                <w:sz w:val="28"/>
                <w:szCs w:val="28"/>
                <w:shd w:val="clear" w:color="auto" w:fill="FFFFFF"/>
                <w:lang w:val="uk-UA"/>
              </w:rPr>
              <w:t>72.1.6. для інформаційно-аналітичного забезпечення діяльності також використовується інша інформація, оприлюднена як така, що підлягає оприлюдненню відповідно до законодавства та/або добровільно чи за запитом надана контролюючому органу в установленому законом порядку.</w:t>
            </w:r>
          </w:p>
        </w:tc>
        <w:tc>
          <w:tcPr>
            <w:tcW w:w="2731" w:type="pct"/>
          </w:tcPr>
          <w:p w:rsidR="000F61A4" w:rsidRPr="00DF6527" w:rsidRDefault="000F61A4" w:rsidP="00893129">
            <w:pPr>
              <w:pStyle w:val="rvps2"/>
              <w:shd w:val="clear" w:color="auto" w:fill="FFFFFF"/>
              <w:spacing w:before="0" w:beforeAutospacing="0" w:after="0" w:afterAutospacing="0"/>
              <w:ind w:firstLine="324"/>
              <w:jc w:val="both"/>
              <w:textAlignment w:val="baseline"/>
              <w:rPr>
                <w:sz w:val="28"/>
                <w:szCs w:val="28"/>
              </w:rPr>
            </w:pPr>
            <w:r w:rsidRPr="00DF6527">
              <w:rPr>
                <w:b/>
                <w:bCs/>
                <w:sz w:val="28"/>
                <w:szCs w:val="28"/>
                <w:bdr w:val="none" w:sz="0" w:space="0" w:color="auto" w:frame="1"/>
                <w:shd w:val="clear" w:color="auto" w:fill="FFFFFF"/>
              </w:rPr>
              <w:lastRenderedPageBreak/>
              <w:t>Стаття 72.</w:t>
            </w:r>
            <w:r w:rsidRPr="00DF6527">
              <w:rPr>
                <w:sz w:val="28"/>
                <w:szCs w:val="28"/>
                <w:shd w:val="clear" w:color="auto" w:fill="FFFFFF"/>
              </w:rPr>
              <w:t> Збір податкової інформації</w:t>
            </w:r>
          </w:p>
          <w:p w:rsidR="000F61A4" w:rsidRPr="00DF6527" w:rsidRDefault="000F61A4" w:rsidP="00893129">
            <w:pPr>
              <w:pStyle w:val="rvps2"/>
              <w:shd w:val="clear" w:color="auto" w:fill="FFFFFF"/>
              <w:spacing w:before="0" w:beforeAutospacing="0" w:after="0" w:afterAutospacing="0"/>
              <w:ind w:firstLine="324"/>
              <w:jc w:val="both"/>
              <w:textAlignment w:val="baseline"/>
              <w:rPr>
                <w:sz w:val="28"/>
                <w:szCs w:val="28"/>
                <w:lang w:eastAsia="ru-RU"/>
              </w:rPr>
            </w:pPr>
            <w:r w:rsidRPr="00DF6527">
              <w:rPr>
                <w:sz w:val="28"/>
                <w:szCs w:val="28"/>
              </w:rPr>
              <w:t>72.1. Для інформаційно-аналітичного забезпечення діяльності контролюючого органу використовується інформація, що надійшла:</w:t>
            </w:r>
          </w:p>
          <w:p w:rsidR="000F61A4" w:rsidRPr="00DF6527" w:rsidRDefault="000F61A4" w:rsidP="00893129">
            <w:pPr>
              <w:pStyle w:val="rvps2"/>
              <w:shd w:val="clear" w:color="auto" w:fill="FFFFFF"/>
              <w:spacing w:before="0" w:beforeAutospacing="0" w:after="0" w:afterAutospacing="0"/>
              <w:ind w:firstLine="324"/>
              <w:jc w:val="both"/>
              <w:textAlignment w:val="baseline"/>
              <w:rPr>
                <w:sz w:val="28"/>
                <w:szCs w:val="28"/>
              </w:rPr>
            </w:pPr>
            <w:r w:rsidRPr="00DF6527">
              <w:rPr>
                <w:sz w:val="28"/>
                <w:szCs w:val="28"/>
              </w:rPr>
              <w:t>72.1.1. від платників податків та податкових агентів, зокрема інформація:</w:t>
            </w:r>
          </w:p>
          <w:p w:rsidR="000F61A4" w:rsidRPr="00DF6527" w:rsidRDefault="000F61A4" w:rsidP="00893129">
            <w:pPr>
              <w:pStyle w:val="rvps2"/>
              <w:shd w:val="clear" w:color="auto" w:fill="FFFFFF"/>
              <w:spacing w:before="0" w:beforeAutospacing="0" w:after="0" w:afterAutospacing="0"/>
              <w:ind w:firstLine="324"/>
              <w:jc w:val="both"/>
              <w:textAlignment w:val="baseline"/>
              <w:rPr>
                <w:sz w:val="28"/>
                <w:szCs w:val="28"/>
              </w:rPr>
            </w:pPr>
            <w:r w:rsidRPr="00DF6527">
              <w:rPr>
                <w:sz w:val="28"/>
                <w:szCs w:val="28"/>
              </w:rPr>
              <w:lastRenderedPageBreak/>
              <w:t>…</w:t>
            </w:r>
          </w:p>
          <w:p w:rsidR="000F61A4" w:rsidRPr="00DF6527" w:rsidRDefault="000F61A4" w:rsidP="00893129">
            <w:pPr>
              <w:pStyle w:val="a3"/>
              <w:ind w:firstLine="324"/>
              <w:jc w:val="both"/>
              <w:rPr>
                <w:rFonts w:ascii="Times New Roman" w:hAnsi="Times New Roman"/>
                <w:b/>
                <w:sz w:val="28"/>
                <w:szCs w:val="28"/>
                <w:shd w:val="clear" w:color="auto" w:fill="FFFFFF"/>
                <w:lang w:val="uk-UA"/>
              </w:rPr>
            </w:pPr>
            <w:r w:rsidRPr="00DF6527">
              <w:rPr>
                <w:rFonts w:ascii="Times New Roman" w:hAnsi="Times New Roman"/>
                <w:sz w:val="28"/>
                <w:szCs w:val="28"/>
                <w:shd w:val="clear" w:color="auto" w:fill="FFFFFF"/>
                <w:lang w:val="uk-UA"/>
              </w:rPr>
              <w:t xml:space="preserve">72.1.1.4. про застосування реєстраторів розрахункових операцій, </w:t>
            </w:r>
            <w:r w:rsidRPr="00DF6527">
              <w:rPr>
                <w:rFonts w:ascii="Times New Roman" w:hAnsi="Times New Roman"/>
                <w:b/>
                <w:bCs/>
                <w:sz w:val="28"/>
                <w:szCs w:val="28"/>
                <w:shd w:val="clear" w:color="auto" w:fill="FFFFFF"/>
                <w:lang w:val="uk-UA"/>
              </w:rPr>
              <w:t xml:space="preserve">програмних реєстраторів розрахункових операцій, </w:t>
            </w:r>
            <w:r w:rsidRPr="00DF6527">
              <w:rPr>
                <w:rFonts w:ascii="Times New Roman" w:hAnsi="Times New Roman"/>
                <w:b/>
                <w:bCs/>
                <w:sz w:val="28"/>
                <w:szCs w:val="28"/>
                <w:lang w:val="uk-UA"/>
              </w:rPr>
              <w:t>в тому</w:t>
            </w:r>
            <w:r w:rsidRPr="00DF6527">
              <w:rPr>
                <w:rFonts w:ascii="Times New Roman" w:hAnsi="Times New Roman"/>
                <w:b/>
                <w:sz w:val="28"/>
                <w:szCs w:val="28"/>
                <w:lang w:val="uk-UA"/>
              </w:rPr>
              <w:t xml:space="preserve"> числі електронні копії розрахункових документів та фіскальних звітних </w:t>
            </w:r>
            <w:proofErr w:type="spellStart"/>
            <w:r w:rsidRPr="00DF6527">
              <w:rPr>
                <w:rFonts w:ascii="Times New Roman" w:hAnsi="Times New Roman"/>
                <w:b/>
                <w:sz w:val="28"/>
                <w:szCs w:val="28"/>
                <w:lang w:val="uk-UA"/>
              </w:rPr>
              <w:t>чеків</w:t>
            </w:r>
            <w:proofErr w:type="spellEnd"/>
            <w:r w:rsidRPr="00DF6527">
              <w:rPr>
                <w:rFonts w:ascii="Times New Roman" w:hAnsi="Times New Roman"/>
                <w:b/>
                <w:sz w:val="28"/>
                <w:szCs w:val="28"/>
                <w:lang w:val="uk-UA"/>
              </w:rPr>
              <w:t>, поданих до контролюючих органів. Для цілей цього підпункту терміни використовуються у значеннях, наведених у Законі України «Про застосування реєстраторів розрахункових операцій у сфері торгівлі, громадського харчування та послуг»</w:t>
            </w:r>
            <w:r w:rsidRPr="00DF6527">
              <w:rPr>
                <w:rFonts w:ascii="Times New Roman" w:hAnsi="Times New Roman"/>
                <w:b/>
                <w:sz w:val="28"/>
                <w:szCs w:val="28"/>
                <w:shd w:val="clear" w:color="auto" w:fill="FFFFFF"/>
                <w:lang w:val="uk-UA"/>
              </w:rPr>
              <w:t>;</w:t>
            </w:r>
          </w:p>
          <w:p w:rsidR="000F61A4" w:rsidRPr="00DF6527" w:rsidRDefault="000F61A4" w:rsidP="00893129">
            <w:pPr>
              <w:pStyle w:val="a3"/>
              <w:ind w:firstLine="324"/>
              <w:jc w:val="both"/>
              <w:rPr>
                <w:rFonts w:ascii="Times New Roman" w:hAnsi="Times New Roman"/>
                <w:sz w:val="28"/>
                <w:szCs w:val="28"/>
                <w:lang w:val="uk-UA"/>
              </w:rPr>
            </w:pPr>
            <w:r w:rsidRPr="00DF6527">
              <w:rPr>
                <w:rFonts w:ascii="Times New Roman" w:hAnsi="Times New Roman"/>
                <w:sz w:val="28"/>
                <w:szCs w:val="28"/>
                <w:lang w:val="uk-UA"/>
              </w:rPr>
              <w:t>…</w:t>
            </w:r>
          </w:p>
          <w:p w:rsidR="000F61A4" w:rsidRPr="00DF6527" w:rsidRDefault="000F61A4" w:rsidP="00893129">
            <w:pPr>
              <w:pStyle w:val="a3"/>
              <w:ind w:firstLine="324"/>
              <w:jc w:val="both"/>
              <w:rPr>
                <w:rFonts w:ascii="Times New Roman" w:hAnsi="Times New Roman"/>
                <w:b/>
                <w:bCs/>
                <w:sz w:val="28"/>
                <w:szCs w:val="28"/>
                <w:bdr w:val="none" w:sz="0" w:space="0" w:color="auto" w:frame="1"/>
                <w:shd w:val="clear" w:color="auto" w:fill="FFFFFF"/>
                <w:lang w:val="uk-UA"/>
              </w:rPr>
            </w:pPr>
            <w:r w:rsidRPr="00DF6527">
              <w:rPr>
                <w:rFonts w:ascii="Times New Roman" w:hAnsi="Times New Roman"/>
                <w:sz w:val="28"/>
                <w:szCs w:val="28"/>
                <w:lang w:val="uk-UA"/>
              </w:rPr>
              <w:t>72.1.6. для інформаційно-аналітичного забезпечення діяльності також використовується інша інформація, оприлюднена як така, що підлягає оприлюдненню відповідно до законодавства та/або добровільно чи за запитом надана контролюючому органу в установленому законом порядку</w:t>
            </w:r>
            <w:r w:rsidRPr="00DF6527">
              <w:rPr>
                <w:rFonts w:ascii="Times New Roman" w:hAnsi="Times New Roman"/>
                <w:b/>
                <w:sz w:val="28"/>
                <w:szCs w:val="28"/>
                <w:lang w:val="uk-UA"/>
              </w:rPr>
              <w:t xml:space="preserve">, </w:t>
            </w:r>
            <w:r w:rsidRPr="00DF6527">
              <w:rPr>
                <w:rFonts w:ascii="Times New Roman" w:hAnsi="Times New Roman"/>
                <w:b/>
                <w:sz w:val="28"/>
                <w:szCs w:val="28"/>
                <w:lang w:val="uk-UA" w:eastAsia="uk-UA"/>
              </w:rPr>
              <w:t>а також</w:t>
            </w:r>
            <w:r w:rsidRPr="00DF6527">
              <w:rPr>
                <w:rFonts w:ascii="Times New Roman" w:hAnsi="Times New Roman"/>
                <w:b/>
                <w:sz w:val="28"/>
                <w:szCs w:val="28"/>
                <w:lang w:val="uk-UA"/>
              </w:rPr>
              <w:t xml:space="preserve"> інформація, наведена в скарзі покупця (споживача) щодо порушення платником податків встановленого порядку проведення розрахункових операцій із застосуванням реєстраторів розрахункових операцій </w:t>
            </w:r>
            <w:r w:rsidRPr="00DF6527">
              <w:rPr>
                <w:rFonts w:ascii="Times New Roman" w:hAnsi="Times New Roman"/>
                <w:b/>
                <w:bCs/>
                <w:sz w:val="28"/>
                <w:szCs w:val="28"/>
                <w:lang w:val="uk-UA"/>
              </w:rPr>
              <w:t>та/або</w:t>
            </w:r>
            <w:r w:rsidRPr="00DF6527">
              <w:rPr>
                <w:rFonts w:ascii="Times New Roman" w:hAnsi="Times New Roman"/>
                <w:sz w:val="28"/>
                <w:szCs w:val="28"/>
                <w:lang w:val="uk-UA"/>
              </w:rPr>
              <w:t xml:space="preserve"> </w:t>
            </w:r>
            <w:r w:rsidRPr="00DF6527">
              <w:rPr>
                <w:rFonts w:ascii="Times New Roman" w:hAnsi="Times New Roman"/>
                <w:b/>
                <w:sz w:val="28"/>
                <w:szCs w:val="28"/>
                <w:lang w:val="uk-UA"/>
              </w:rPr>
              <w:t>програмних реєстраторів розрахункових операцій.</w:t>
            </w:r>
          </w:p>
        </w:tc>
      </w:tr>
      <w:tr w:rsidR="000F61A4" w:rsidRPr="00DF6527" w:rsidTr="00737390">
        <w:trPr>
          <w:jc w:val="center"/>
        </w:trPr>
        <w:tc>
          <w:tcPr>
            <w:tcW w:w="2269" w:type="pct"/>
            <w:gridSpan w:val="2"/>
          </w:tcPr>
          <w:p w:rsidR="000F61A4" w:rsidRPr="00DF6527" w:rsidRDefault="000F61A4" w:rsidP="00893129">
            <w:pPr>
              <w:pStyle w:val="rvps2"/>
              <w:shd w:val="clear" w:color="auto" w:fill="FFFFFF"/>
              <w:spacing w:before="0" w:beforeAutospacing="0" w:after="0" w:afterAutospacing="0"/>
              <w:ind w:firstLine="324"/>
              <w:jc w:val="both"/>
              <w:textAlignment w:val="baseline"/>
              <w:rPr>
                <w:rFonts w:cs="Times New Roman"/>
                <w:sz w:val="28"/>
                <w:szCs w:val="28"/>
              </w:rPr>
            </w:pPr>
            <w:r w:rsidRPr="00DF6527">
              <w:rPr>
                <w:sz w:val="28"/>
                <w:szCs w:val="28"/>
              </w:rPr>
              <w:lastRenderedPageBreak/>
              <w:t xml:space="preserve">73.3. Контролюючі органи мають право звернутися до платників податків та інших суб'єктів інформаційних відносин із письмовим запитом про подання інформації (вичерпний перелік та підстави надання якої встановлено законом), необхідної для виконання покладених на контролюючі органи функцій, завдань, та її </w:t>
            </w:r>
            <w:r w:rsidRPr="00DF6527">
              <w:rPr>
                <w:rFonts w:cs="Times New Roman"/>
                <w:sz w:val="28"/>
                <w:szCs w:val="28"/>
              </w:rPr>
              <w:t>документального підтвердження.</w:t>
            </w:r>
          </w:p>
          <w:p w:rsidR="000F61A4" w:rsidRPr="00DF6527" w:rsidRDefault="000F61A4" w:rsidP="00893129">
            <w:pPr>
              <w:pStyle w:val="rvps2"/>
              <w:shd w:val="clear" w:color="auto" w:fill="FFFFFF"/>
              <w:spacing w:before="0" w:beforeAutospacing="0" w:after="0" w:afterAutospacing="0"/>
              <w:ind w:firstLine="324"/>
              <w:jc w:val="both"/>
              <w:textAlignment w:val="baseline"/>
              <w:rPr>
                <w:sz w:val="28"/>
                <w:szCs w:val="28"/>
              </w:rPr>
            </w:pPr>
            <w:r w:rsidRPr="00DF6527">
              <w:rPr>
                <w:sz w:val="28"/>
                <w:szCs w:val="28"/>
              </w:rPr>
              <w:t>…</w:t>
            </w:r>
          </w:p>
          <w:p w:rsidR="000F61A4" w:rsidRPr="00DF6527" w:rsidRDefault="000F61A4" w:rsidP="00893129">
            <w:pPr>
              <w:spacing w:after="0" w:line="240" w:lineRule="auto"/>
              <w:ind w:firstLine="324"/>
              <w:jc w:val="both"/>
              <w:rPr>
                <w:rFonts w:ascii="Times New Roman" w:hAnsi="Times New Roman"/>
                <w:sz w:val="28"/>
                <w:szCs w:val="28"/>
                <w:lang w:val="uk-UA"/>
              </w:rPr>
            </w:pPr>
            <w:r w:rsidRPr="00DF6527">
              <w:rPr>
                <w:rFonts w:ascii="Times New Roman" w:hAnsi="Times New Roman"/>
                <w:sz w:val="28"/>
                <w:szCs w:val="28"/>
                <w:lang w:val="uk-UA"/>
              </w:rPr>
              <w:t xml:space="preserve">Письмовий запит про подання інформації надсилається платнику податків або іншим суб'єктам інформаційних відносин за наявності хоча б однієї з таких підстав: </w:t>
            </w:r>
          </w:p>
          <w:p w:rsidR="000F61A4" w:rsidRPr="00DF6527" w:rsidRDefault="000F61A4" w:rsidP="00893129">
            <w:pPr>
              <w:spacing w:after="0" w:line="240" w:lineRule="auto"/>
              <w:ind w:firstLine="324"/>
              <w:jc w:val="both"/>
              <w:rPr>
                <w:rFonts w:ascii="Times New Roman" w:hAnsi="Times New Roman"/>
                <w:sz w:val="28"/>
                <w:szCs w:val="28"/>
                <w:lang w:val="uk-UA"/>
              </w:rPr>
            </w:pPr>
            <w:r w:rsidRPr="00DF6527">
              <w:rPr>
                <w:rFonts w:ascii="Times New Roman" w:hAnsi="Times New Roman"/>
                <w:sz w:val="28"/>
                <w:szCs w:val="28"/>
                <w:lang w:val="uk-UA"/>
              </w:rPr>
              <w:lastRenderedPageBreak/>
              <w:t>1) за результатами аналізу податкової інформації, отриманої в установленому законом порядку, виявлено факти, які свідчать про порушення платником податків податкового, валютного законодавства, законодавства у сфері запобігання та протидії легалізації (відмиванню) доходів, одержаних злочинним шляхом, або фінансуванню тероризму та іншого законодавства, контроль за дотриманням якого покладено на контролюючі органи;</w:t>
            </w:r>
          </w:p>
          <w:p w:rsidR="000F61A4" w:rsidRPr="00DF6527" w:rsidRDefault="000F61A4" w:rsidP="00893129">
            <w:pPr>
              <w:spacing w:after="0" w:line="240" w:lineRule="auto"/>
              <w:ind w:firstLine="324"/>
              <w:rPr>
                <w:rFonts w:ascii="Times New Roman" w:hAnsi="Times New Roman"/>
                <w:b/>
                <w:sz w:val="28"/>
                <w:szCs w:val="28"/>
                <w:lang w:val="uk-UA"/>
              </w:rPr>
            </w:pPr>
            <w:r w:rsidRPr="00DF6527">
              <w:rPr>
                <w:rFonts w:ascii="Times New Roman" w:hAnsi="Times New Roman"/>
                <w:b/>
                <w:sz w:val="28"/>
                <w:szCs w:val="28"/>
                <w:lang w:val="uk-UA"/>
              </w:rPr>
              <w:t>Норма відсутня</w:t>
            </w:r>
          </w:p>
          <w:p w:rsidR="000F61A4" w:rsidRPr="00DF6527" w:rsidRDefault="000F61A4" w:rsidP="00893129">
            <w:pPr>
              <w:spacing w:after="0" w:line="240" w:lineRule="auto"/>
              <w:ind w:firstLine="324"/>
              <w:rPr>
                <w:rFonts w:ascii="Times New Roman" w:hAnsi="Times New Roman"/>
                <w:b/>
                <w:sz w:val="28"/>
                <w:szCs w:val="28"/>
                <w:lang w:val="uk-UA"/>
              </w:rPr>
            </w:pPr>
          </w:p>
          <w:p w:rsidR="000F61A4" w:rsidRPr="00DF6527" w:rsidRDefault="000F61A4" w:rsidP="00893129">
            <w:pPr>
              <w:spacing w:after="0" w:line="240" w:lineRule="auto"/>
              <w:ind w:firstLine="324"/>
              <w:rPr>
                <w:rFonts w:ascii="Times New Roman" w:hAnsi="Times New Roman"/>
                <w:b/>
                <w:sz w:val="28"/>
                <w:szCs w:val="28"/>
                <w:lang w:val="uk-UA"/>
              </w:rPr>
            </w:pPr>
          </w:p>
          <w:p w:rsidR="000F61A4" w:rsidRPr="00DF6527" w:rsidRDefault="000F61A4" w:rsidP="00893129">
            <w:pPr>
              <w:spacing w:after="0" w:line="240" w:lineRule="auto"/>
              <w:ind w:firstLine="324"/>
              <w:rPr>
                <w:rFonts w:ascii="Times New Roman" w:hAnsi="Times New Roman"/>
                <w:b/>
                <w:sz w:val="28"/>
                <w:szCs w:val="28"/>
                <w:lang w:val="uk-UA"/>
              </w:rPr>
            </w:pPr>
          </w:p>
          <w:p w:rsidR="000F61A4" w:rsidRPr="00DF6527" w:rsidRDefault="000F61A4" w:rsidP="00893129">
            <w:pPr>
              <w:spacing w:after="0" w:line="240" w:lineRule="auto"/>
              <w:ind w:firstLine="324"/>
              <w:jc w:val="both"/>
              <w:rPr>
                <w:rFonts w:ascii="Times New Roman" w:hAnsi="Times New Roman"/>
                <w:b/>
                <w:sz w:val="28"/>
                <w:szCs w:val="28"/>
                <w:lang w:val="uk-UA"/>
              </w:rPr>
            </w:pPr>
          </w:p>
        </w:tc>
        <w:tc>
          <w:tcPr>
            <w:tcW w:w="2731" w:type="pct"/>
          </w:tcPr>
          <w:p w:rsidR="000F61A4" w:rsidRPr="00DF6527" w:rsidRDefault="000F61A4" w:rsidP="00893129">
            <w:pPr>
              <w:pStyle w:val="rvps2"/>
              <w:shd w:val="clear" w:color="auto" w:fill="FFFFFF"/>
              <w:spacing w:before="0" w:beforeAutospacing="0" w:after="0" w:afterAutospacing="0"/>
              <w:ind w:firstLine="324"/>
              <w:jc w:val="both"/>
              <w:textAlignment w:val="baseline"/>
              <w:rPr>
                <w:sz w:val="28"/>
                <w:szCs w:val="28"/>
              </w:rPr>
            </w:pPr>
            <w:r w:rsidRPr="00DF6527">
              <w:rPr>
                <w:sz w:val="28"/>
                <w:szCs w:val="28"/>
              </w:rPr>
              <w:lastRenderedPageBreak/>
              <w:t>73.3. Контролюючі органи мають право звернутися до платників податків та інших суб'єктів інформаційних відносин із письмовим запитом про подання інформації (вичерпний перелік та підстави надання якої встановлено законом), необхідної для виконання покладених на контролюючі органи функцій, завдань, та її документального підтвердження.</w:t>
            </w:r>
          </w:p>
          <w:p w:rsidR="000F61A4" w:rsidRPr="00DF6527" w:rsidRDefault="000F61A4" w:rsidP="00893129">
            <w:pPr>
              <w:pStyle w:val="rvps2"/>
              <w:shd w:val="clear" w:color="auto" w:fill="FFFFFF"/>
              <w:spacing w:before="0" w:beforeAutospacing="0" w:after="0" w:afterAutospacing="0"/>
              <w:ind w:firstLine="324"/>
              <w:jc w:val="both"/>
              <w:textAlignment w:val="baseline"/>
              <w:rPr>
                <w:sz w:val="28"/>
                <w:szCs w:val="28"/>
              </w:rPr>
            </w:pPr>
            <w:bookmarkStart w:id="5" w:name="_Hlk17325376"/>
            <w:r w:rsidRPr="00DF6527">
              <w:rPr>
                <w:sz w:val="28"/>
                <w:szCs w:val="28"/>
              </w:rPr>
              <w:t>…</w:t>
            </w:r>
          </w:p>
          <w:bookmarkEnd w:id="5"/>
          <w:p w:rsidR="000F61A4" w:rsidRPr="00DF6527" w:rsidRDefault="000F61A4" w:rsidP="00893129">
            <w:pPr>
              <w:spacing w:after="0" w:line="240" w:lineRule="auto"/>
              <w:ind w:firstLine="324"/>
              <w:jc w:val="both"/>
              <w:rPr>
                <w:rFonts w:ascii="Times New Roman" w:hAnsi="Times New Roman"/>
                <w:sz w:val="28"/>
                <w:szCs w:val="28"/>
                <w:lang w:val="uk-UA"/>
              </w:rPr>
            </w:pPr>
            <w:r w:rsidRPr="00DF6527">
              <w:rPr>
                <w:rFonts w:ascii="Times New Roman" w:hAnsi="Times New Roman"/>
                <w:sz w:val="28"/>
                <w:szCs w:val="28"/>
                <w:lang w:val="uk-UA"/>
              </w:rPr>
              <w:t xml:space="preserve">Письмовий запит про подання інформації надсилається платнику податків або іншим суб'єктам інформаційних відносин за наявності хоча б однієї з таких підстав: </w:t>
            </w:r>
          </w:p>
          <w:p w:rsidR="000F61A4" w:rsidRPr="00DF6527" w:rsidRDefault="000F61A4" w:rsidP="00893129">
            <w:pPr>
              <w:spacing w:after="0" w:line="240" w:lineRule="auto"/>
              <w:ind w:firstLine="324"/>
              <w:jc w:val="both"/>
              <w:rPr>
                <w:rFonts w:ascii="Times New Roman" w:hAnsi="Times New Roman"/>
                <w:sz w:val="28"/>
                <w:szCs w:val="28"/>
                <w:lang w:val="uk-UA"/>
              </w:rPr>
            </w:pPr>
            <w:r w:rsidRPr="00DF6527">
              <w:rPr>
                <w:rFonts w:ascii="Times New Roman" w:hAnsi="Times New Roman"/>
                <w:sz w:val="28"/>
                <w:szCs w:val="28"/>
                <w:lang w:val="uk-UA"/>
              </w:rPr>
              <w:t>1) за результатами аналізу податкової інформації</w:t>
            </w:r>
            <w:r w:rsidRPr="00DF6527">
              <w:rPr>
                <w:rFonts w:ascii="Times New Roman" w:hAnsi="Times New Roman"/>
                <w:b/>
                <w:sz w:val="28"/>
                <w:szCs w:val="28"/>
                <w:lang w:val="uk-UA"/>
              </w:rPr>
              <w:t xml:space="preserve">, </w:t>
            </w:r>
            <w:r w:rsidRPr="00DF6527">
              <w:rPr>
                <w:rFonts w:ascii="Times New Roman" w:hAnsi="Times New Roman"/>
                <w:sz w:val="28"/>
                <w:szCs w:val="28"/>
                <w:lang w:val="uk-UA"/>
              </w:rPr>
              <w:t xml:space="preserve">отриманої в установленому законом порядку, виявлено факти, які свідчать про порушення платником податків податкового, валютного </w:t>
            </w:r>
            <w:r w:rsidRPr="00DF6527">
              <w:rPr>
                <w:rFonts w:ascii="Times New Roman" w:hAnsi="Times New Roman"/>
                <w:sz w:val="28"/>
                <w:szCs w:val="28"/>
                <w:lang w:val="uk-UA"/>
              </w:rPr>
              <w:lastRenderedPageBreak/>
              <w:t>законодавства, законодавства у сфері запобігання та протидії легалізації (відмиванню) доходів, одержаних злочинним шляхом, або фінансуванню тероризму та іншого законодавства, контроль за дотриманням якого покладено на контролюючі органи;</w:t>
            </w:r>
          </w:p>
          <w:p w:rsidR="000F61A4" w:rsidRPr="00DF6527" w:rsidRDefault="000F61A4" w:rsidP="00893129">
            <w:pPr>
              <w:pStyle w:val="rvps2"/>
              <w:shd w:val="clear" w:color="auto" w:fill="FFFFFF"/>
              <w:spacing w:before="0" w:beforeAutospacing="0" w:after="0" w:afterAutospacing="0"/>
              <w:ind w:firstLine="324"/>
              <w:jc w:val="both"/>
              <w:textAlignment w:val="baseline"/>
              <w:rPr>
                <w:b/>
                <w:sz w:val="28"/>
                <w:szCs w:val="28"/>
              </w:rPr>
            </w:pPr>
            <w:r w:rsidRPr="00DF6527">
              <w:rPr>
                <w:sz w:val="28"/>
                <w:szCs w:val="28"/>
              </w:rPr>
              <w:t xml:space="preserve">1-1) </w:t>
            </w:r>
            <w:r w:rsidRPr="00DF6527">
              <w:rPr>
                <w:b/>
                <w:sz w:val="28"/>
                <w:szCs w:val="28"/>
              </w:rPr>
              <w:t>отримано скаргу покупця (споживача) щодо порушення платником податків встановленого порядку проведення розрахункових операцій. Письмовий запит до платника податків, направлений у зв'язку з отриманням скарги покупця (споживача), повинен стосуватись виключно предмету такої скарги.</w:t>
            </w:r>
          </w:p>
          <w:p w:rsidR="000F61A4" w:rsidRPr="00DF6527" w:rsidRDefault="000F61A4" w:rsidP="00893129">
            <w:pPr>
              <w:spacing w:after="0" w:line="240" w:lineRule="auto"/>
              <w:ind w:firstLine="324"/>
              <w:jc w:val="both"/>
              <w:rPr>
                <w:sz w:val="20"/>
                <w:szCs w:val="20"/>
                <w:lang w:val="uk-UA"/>
              </w:rPr>
            </w:pPr>
          </w:p>
        </w:tc>
      </w:tr>
      <w:tr w:rsidR="000F61A4" w:rsidRPr="00DF6527" w:rsidTr="00737390">
        <w:trPr>
          <w:jc w:val="center"/>
        </w:trPr>
        <w:tc>
          <w:tcPr>
            <w:tcW w:w="2269" w:type="pct"/>
            <w:gridSpan w:val="2"/>
          </w:tcPr>
          <w:p w:rsidR="000F61A4" w:rsidRPr="00DF6527" w:rsidRDefault="000F61A4" w:rsidP="00893129">
            <w:pPr>
              <w:pStyle w:val="rvps2"/>
              <w:shd w:val="clear" w:color="auto" w:fill="FFFFFF"/>
              <w:spacing w:before="0" w:beforeAutospacing="0" w:after="0" w:afterAutospacing="0"/>
              <w:ind w:firstLine="324"/>
              <w:jc w:val="both"/>
              <w:textAlignment w:val="baseline"/>
              <w:rPr>
                <w:sz w:val="28"/>
                <w:szCs w:val="28"/>
                <w:shd w:val="clear" w:color="auto" w:fill="FFFFFF"/>
                <w:lang w:eastAsia="en-US"/>
              </w:rPr>
            </w:pPr>
            <w:r w:rsidRPr="00DF6527">
              <w:rPr>
                <w:b/>
                <w:bCs/>
                <w:sz w:val="28"/>
                <w:szCs w:val="28"/>
                <w:bdr w:val="none" w:sz="0" w:space="0" w:color="auto" w:frame="1"/>
                <w:shd w:val="clear" w:color="auto" w:fill="FFFFFF"/>
                <w:lang w:eastAsia="en-US"/>
              </w:rPr>
              <w:lastRenderedPageBreak/>
              <w:t>Стаття 75.</w:t>
            </w:r>
            <w:r w:rsidRPr="00DF6527">
              <w:rPr>
                <w:sz w:val="28"/>
                <w:szCs w:val="28"/>
                <w:shd w:val="clear" w:color="auto" w:fill="FFFFFF"/>
                <w:lang w:eastAsia="en-US"/>
              </w:rPr>
              <w:t> Види перевірок</w:t>
            </w:r>
          </w:p>
          <w:p w:rsidR="000F61A4" w:rsidRPr="00DF6527" w:rsidRDefault="000F61A4" w:rsidP="00893129">
            <w:pPr>
              <w:pStyle w:val="rvps2"/>
              <w:shd w:val="clear" w:color="auto" w:fill="FFFFFF"/>
              <w:spacing w:before="0" w:beforeAutospacing="0" w:after="0" w:afterAutospacing="0"/>
              <w:ind w:firstLine="324"/>
              <w:jc w:val="both"/>
              <w:textAlignment w:val="baseline"/>
              <w:rPr>
                <w:sz w:val="28"/>
                <w:szCs w:val="28"/>
                <w:lang w:eastAsia="ru-RU"/>
              </w:rPr>
            </w:pPr>
            <w:r w:rsidRPr="00DF6527">
              <w:rPr>
                <w:sz w:val="28"/>
                <w:szCs w:val="28"/>
              </w:rPr>
              <w:t>75.1. Контролюючі органи мають право проводити камеральні, документальні (планові або позапланові; виїзні або невиїзні) та фактичні перевірки.</w:t>
            </w:r>
          </w:p>
          <w:p w:rsidR="000F61A4" w:rsidRPr="00DF6527" w:rsidRDefault="000F61A4" w:rsidP="00893129">
            <w:pPr>
              <w:pStyle w:val="rvps2"/>
              <w:shd w:val="clear" w:color="auto" w:fill="FFFFFF"/>
              <w:spacing w:before="0" w:beforeAutospacing="0" w:after="0" w:afterAutospacing="0"/>
              <w:ind w:firstLine="324"/>
              <w:jc w:val="both"/>
              <w:textAlignment w:val="baseline"/>
              <w:rPr>
                <w:sz w:val="28"/>
                <w:szCs w:val="28"/>
              </w:rPr>
            </w:pPr>
            <w:bookmarkStart w:id="6" w:name="n1755"/>
            <w:bookmarkEnd w:id="6"/>
            <w:r w:rsidRPr="00DF6527">
              <w:rPr>
                <w:sz w:val="28"/>
                <w:szCs w:val="28"/>
              </w:rPr>
              <w:t>…</w:t>
            </w:r>
          </w:p>
          <w:p w:rsidR="000F61A4" w:rsidRPr="00DF6527" w:rsidRDefault="000F61A4" w:rsidP="00893129">
            <w:pPr>
              <w:shd w:val="clear" w:color="auto" w:fill="FFFFFF"/>
              <w:spacing w:after="0" w:line="240" w:lineRule="auto"/>
              <w:ind w:firstLine="324"/>
              <w:jc w:val="both"/>
              <w:textAlignment w:val="baseline"/>
              <w:rPr>
                <w:sz w:val="28"/>
                <w:szCs w:val="28"/>
              </w:rPr>
            </w:pPr>
            <w:r w:rsidRPr="00DF6527">
              <w:rPr>
                <w:rFonts w:ascii="Times New Roman" w:hAnsi="Times New Roman"/>
                <w:sz w:val="28"/>
                <w:szCs w:val="28"/>
                <w:lang w:val="uk-UA" w:eastAsia="ru-RU"/>
              </w:rPr>
              <w:t xml:space="preserve">75.1.1. Камеральною вважається перевірка, яка проводиться у приміщенні контролюючого органу виключно на підставі даних, зазначених у податкових деклараціях (розрахунках) платника податків та даних системи електронного адміністрування податку на додану вартість (даних центрального органу виконавчої влади, що реалізує державну політику у сфері казначейського обслуговування бюджетних коштів, в якому відкриваються рахунки платників у системі електронного адміністрування податку на додану вартість, даних Єдиного реєстру податкових накладних та даних митних декларацій), а також даних Єдиного реєстру акцизних накладних та даних системи </w:t>
            </w:r>
            <w:r w:rsidRPr="00DF6527">
              <w:rPr>
                <w:rFonts w:ascii="Times New Roman" w:hAnsi="Times New Roman"/>
                <w:sz w:val="28"/>
                <w:szCs w:val="28"/>
                <w:lang w:val="uk-UA" w:eastAsia="ru-RU"/>
              </w:rPr>
              <w:lastRenderedPageBreak/>
              <w:t>електронного адміністрування реалізації пального та спирту етилового.</w:t>
            </w:r>
            <w:bookmarkStart w:id="7" w:name="n13899"/>
            <w:bookmarkEnd w:id="7"/>
          </w:p>
        </w:tc>
        <w:tc>
          <w:tcPr>
            <w:tcW w:w="2731" w:type="pct"/>
          </w:tcPr>
          <w:p w:rsidR="000F61A4" w:rsidRPr="00DF6527" w:rsidRDefault="000F61A4" w:rsidP="00893129">
            <w:pPr>
              <w:pStyle w:val="rvps2"/>
              <w:shd w:val="clear" w:color="auto" w:fill="FFFFFF"/>
              <w:spacing w:before="0" w:beforeAutospacing="0" w:after="0" w:afterAutospacing="0"/>
              <w:ind w:firstLine="324"/>
              <w:jc w:val="both"/>
              <w:textAlignment w:val="baseline"/>
              <w:rPr>
                <w:sz w:val="28"/>
                <w:szCs w:val="28"/>
                <w:shd w:val="clear" w:color="auto" w:fill="FFFFFF"/>
                <w:lang w:eastAsia="en-US"/>
              </w:rPr>
            </w:pPr>
            <w:r w:rsidRPr="00DF6527">
              <w:rPr>
                <w:b/>
                <w:bCs/>
                <w:sz w:val="28"/>
                <w:szCs w:val="28"/>
                <w:bdr w:val="none" w:sz="0" w:space="0" w:color="auto" w:frame="1"/>
                <w:shd w:val="clear" w:color="auto" w:fill="FFFFFF"/>
                <w:lang w:eastAsia="en-US"/>
              </w:rPr>
              <w:lastRenderedPageBreak/>
              <w:t>Стаття 75.</w:t>
            </w:r>
            <w:r w:rsidRPr="00DF6527">
              <w:rPr>
                <w:sz w:val="28"/>
                <w:szCs w:val="28"/>
                <w:shd w:val="clear" w:color="auto" w:fill="FFFFFF"/>
                <w:lang w:eastAsia="en-US"/>
              </w:rPr>
              <w:t> Види перевірок</w:t>
            </w:r>
          </w:p>
          <w:p w:rsidR="000F61A4" w:rsidRPr="00DF6527" w:rsidRDefault="000F61A4" w:rsidP="00893129">
            <w:pPr>
              <w:pStyle w:val="rvps2"/>
              <w:shd w:val="clear" w:color="auto" w:fill="FFFFFF"/>
              <w:spacing w:before="0" w:beforeAutospacing="0" w:after="0" w:afterAutospacing="0"/>
              <w:ind w:firstLine="324"/>
              <w:jc w:val="both"/>
              <w:textAlignment w:val="baseline"/>
              <w:rPr>
                <w:sz w:val="28"/>
                <w:szCs w:val="28"/>
              </w:rPr>
            </w:pPr>
            <w:r w:rsidRPr="00DF6527">
              <w:rPr>
                <w:sz w:val="28"/>
                <w:szCs w:val="28"/>
              </w:rPr>
              <w:t>75.1. Контролюючі органи мають право проводити камеральні, документальні (планові або позапланові; виїзні або невиїзні) та фактичні перевірки.</w:t>
            </w:r>
          </w:p>
          <w:p w:rsidR="000F61A4" w:rsidRPr="00DF6527" w:rsidRDefault="000F61A4" w:rsidP="00893129">
            <w:pPr>
              <w:pStyle w:val="rvps2"/>
              <w:shd w:val="clear" w:color="auto" w:fill="FFFFFF"/>
              <w:spacing w:before="0" w:beforeAutospacing="0" w:after="0" w:afterAutospacing="0"/>
              <w:ind w:firstLine="324"/>
              <w:jc w:val="both"/>
              <w:textAlignment w:val="baseline"/>
              <w:rPr>
                <w:sz w:val="28"/>
                <w:szCs w:val="28"/>
              </w:rPr>
            </w:pPr>
            <w:r w:rsidRPr="00DF6527">
              <w:rPr>
                <w:sz w:val="28"/>
                <w:szCs w:val="28"/>
              </w:rPr>
              <w:t>…</w:t>
            </w:r>
          </w:p>
          <w:p w:rsidR="000F61A4" w:rsidRPr="00DF6527" w:rsidRDefault="000F61A4" w:rsidP="00893129">
            <w:pPr>
              <w:shd w:val="clear" w:color="auto" w:fill="FFFFFF"/>
              <w:spacing w:after="0" w:line="240" w:lineRule="auto"/>
              <w:ind w:firstLine="324"/>
              <w:jc w:val="both"/>
              <w:textAlignment w:val="baseline"/>
              <w:rPr>
                <w:strike/>
                <w:sz w:val="28"/>
                <w:szCs w:val="28"/>
                <w:shd w:val="clear" w:color="auto" w:fill="FFFFFF"/>
                <w:lang w:val="uk-UA"/>
              </w:rPr>
            </w:pPr>
            <w:r w:rsidRPr="00DF6527">
              <w:rPr>
                <w:rFonts w:ascii="Times New Roman" w:hAnsi="Times New Roman"/>
                <w:sz w:val="28"/>
                <w:szCs w:val="28"/>
                <w:lang w:val="uk-UA" w:eastAsia="ru-RU"/>
              </w:rPr>
              <w:t xml:space="preserve">75.1.1. Камеральною вважається перевірка, яка проводиться у приміщенні контролюючого органу виключно на підставі даних, зазначених у податкових деклараціях (розрахунках) платника податків та даних системи електронного адміністрування податку на додану вартість (даних центрального органу виконавчої влади, що реалізує державну політику у сфері казначейського обслуговування бюджетних коштів, в якому відкриваються рахунки платників у системі електронного адміністрування податку на додану вартість, даних Єдиного реєстру податкових накладних та даних митних декларацій), а також даних Єдиного реєстру акцизних накладних та даних системи електронного адміністрування реалізації пального та спирту етилового, </w:t>
            </w:r>
            <w:r w:rsidRPr="00DF6527">
              <w:rPr>
                <w:rFonts w:ascii="Times New Roman" w:hAnsi="Times New Roman"/>
                <w:b/>
                <w:sz w:val="28"/>
                <w:szCs w:val="28"/>
                <w:lang w:val="uk-UA" w:eastAsia="ru-RU"/>
              </w:rPr>
              <w:t>та даних СОД РРО.</w:t>
            </w:r>
          </w:p>
        </w:tc>
      </w:tr>
      <w:tr w:rsidR="000F61A4" w:rsidRPr="00DF6527" w:rsidTr="00737390">
        <w:trPr>
          <w:jc w:val="center"/>
        </w:trPr>
        <w:tc>
          <w:tcPr>
            <w:tcW w:w="2269" w:type="pct"/>
            <w:gridSpan w:val="2"/>
          </w:tcPr>
          <w:p w:rsidR="000F61A4" w:rsidRPr="00DF6527" w:rsidRDefault="000F61A4" w:rsidP="00893129">
            <w:pPr>
              <w:pStyle w:val="rvps2"/>
              <w:shd w:val="clear" w:color="auto" w:fill="FFFFFF"/>
              <w:spacing w:before="0" w:beforeAutospacing="0" w:after="0" w:afterAutospacing="0"/>
              <w:ind w:firstLine="324"/>
              <w:jc w:val="both"/>
              <w:textAlignment w:val="baseline"/>
              <w:rPr>
                <w:bCs/>
                <w:sz w:val="28"/>
                <w:szCs w:val="28"/>
                <w:bdr w:val="none" w:sz="0" w:space="0" w:color="auto" w:frame="1"/>
                <w:shd w:val="clear" w:color="auto" w:fill="FFFFFF"/>
                <w:lang w:eastAsia="en-US"/>
              </w:rPr>
            </w:pPr>
            <w:r w:rsidRPr="00DF6527">
              <w:rPr>
                <w:bCs/>
                <w:sz w:val="28"/>
                <w:szCs w:val="28"/>
                <w:bdr w:val="none" w:sz="0" w:space="0" w:color="auto" w:frame="1"/>
                <w:shd w:val="clear" w:color="auto" w:fill="FFFFFF"/>
                <w:lang w:eastAsia="en-US"/>
              </w:rPr>
              <w:t>80.2.4. неподання суб'єктом господарювання в установлений законом строк обов'язкової звітності про використання реєстраторів розрахункових операцій, розрахункових книжок та книг обліку розрахункових операцій, подання їх із нульовими показниками;</w:t>
            </w:r>
          </w:p>
        </w:tc>
        <w:tc>
          <w:tcPr>
            <w:tcW w:w="2731" w:type="pct"/>
          </w:tcPr>
          <w:p w:rsidR="000F61A4" w:rsidRPr="00DF6527" w:rsidRDefault="000F61A4" w:rsidP="00893129">
            <w:pPr>
              <w:pStyle w:val="rvps2"/>
              <w:shd w:val="clear" w:color="auto" w:fill="FFFFFF"/>
              <w:spacing w:before="0" w:beforeAutospacing="0" w:after="0" w:afterAutospacing="0"/>
              <w:ind w:firstLine="324"/>
              <w:jc w:val="both"/>
              <w:textAlignment w:val="baseline"/>
              <w:rPr>
                <w:bCs/>
                <w:sz w:val="28"/>
                <w:szCs w:val="28"/>
                <w:bdr w:val="none" w:sz="0" w:space="0" w:color="auto" w:frame="1"/>
                <w:shd w:val="clear" w:color="auto" w:fill="FFFFFF"/>
                <w:lang w:eastAsia="en-US"/>
              </w:rPr>
            </w:pPr>
            <w:r w:rsidRPr="00DF6527">
              <w:rPr>
                <w:bCs/>
                <w:sz w:val="28"/>
                <w:szCs w:val="28"/>
                <w:bdr w:val="none" w:sz="0" w:space="0" w:color="auto" w:frame="1"/>
                <w:shd w:val="clear" w:color="auto" w:fill="FFFFFF"/>
                <w:lang w:eastAsia="en-US"/>
              </w:rPr>
              <w:t xml:space="preserve">80.2.4. неподання суб'єктом господарювання в установлений законом строк обов'язкової звітності про використання реєстраторів розрахункових операцій </w:t>
            </w:r>
            <w:r w:rsidRPr="00DF6527">
              <w:rPr>
                <w:b/>
                <w:sz w:val="28"/>
                <w:szCs w:val="28"/>
              </w:rPr>
              <w:t>та/або програмних реєстраторів розрахункових операцій</w:t>
            </w:r>
            <w:r w:rsidRPr="00DF6527">
              <w:rPr>
                <w:bCs/>
                <w:sz w:val="28"/>
                <w:szCs w:val="28"/>
                <w:bdr w:val="none" w:sz="0" w:space="0" w:color="auto" w:frame="1"/>
                <w:shd w:val="clear" w:color="auto" w:fill="FFFFFF"/>
                <w:lang w:eastAsia="en-US"/>
              </w:rPr>
              <w:t>, розрахункових книжок та книг обліку розрахункових операцій, подання їх із нульовими показниками;</w:t>
            </w:r>
          </w:p>
        </w:tc>
      </w:tr>
      <w:tr w:rsidR="000F61A4" w:rsidRPr="00DF6527" w:rsidTr="00737390">
        <w:trPr>
          <w:jc w:val="center"/>
        </w:trPr>
        <w:tc>
          <w:tcPr>
            <w:tcW w:w="2269" w:type="pct"/>
            <w:gridSpan w:val="2"/>
          </w:tcPr>
          <w:p w:rsidR="000F61A4" w:rsidRPr="00DF6527" w:rsidRDefault="000F61A4" w:rsidP="00893129">
            <w:pPr>
              <w:pStyle w:val="rvps2"/>
              <w:shd w:val="clear" w:color="auto" w:fill="FFFFFF"/>
              <w:spacing w:before="0" w:beforeAutospacing="0" w:after="0" w:afterAutospacing="0"/>
              <w:ind w:firstLine="324"/>
              <w:jc w:val="both"/>
              <w:textAlignment w:val="baseline"/>
              <w:rPr>
                <w:bCs/>
                <w:sz w:val="28"/>
                <w:szCs w:val="28"/>
                <w:bdr w:val="none" w:sz="0" w:space="0" w:color="auto" w:frame="1"/>
                <w:shd w:val="clear" w:color="auto" w:fill="FFFFFF"/>
                <w:lang w:eastAsia="en-US"/>
              </w:rPr>
            </w:pPr>
            <w:r w:rsidRPr="00DF6527">
              <w:rPr>
                <w:bCs/>
                <w:sz w:val="28"/>
                <w:szCs w:val="28"/>
                <w:bdr w:val="none" w:sz="0" w:space="0" w:color="auto" w:frame="1"/>
                <w:shd w:val="clear" w:color="auto" w:fill="FFFFFF"/>
                <w:lang w:eastAsia="en-US"/>
              </w:rPr>
              <w:t>94.2.4. відсутні дозволи (ліцензії) на здійснення господарської діяльності, а також у разі відсутності реєстраторів розрахункових операцій, зареєстрованих у встановленому законодавством порядку, крім випадків, визначених законодавством;</w:t>
            </w:r>
          </w:p>
        </w:tc>
        <w:tc>
          <w:tcPr>
            <w:tcW w:w="2731" w:type="pct"/>
          </w:tcPr>
          <w:p w:rsidR="000F61A4" w:rsidRPr="00DF6527" w:rsidRDefault="000F61A4" w:rsidP="00893129">
            <w:pPr>
              <w:pStyle w:val="rvps2"/>
              <w:shd w:val="clear" w:color="auto" w:fill="FFFFFF"/>
              <w:spacing w:before="0" w:beforeAutospacing="0" w:after="0" w:afterAutospacing="0"/>
              <w:ind w:firstLine="324"/>
              <w:jc w:val="both"/>
              <w:textAlignment w:val="baseline"/>
              <w:rPr>
                <w:bCs/>
                <w:sz w:val="28"/>
                <w:szCs w:val="28"/>
                <w:bdr w:val="none" w:sz="0" w:space="0" w:color="auto" w:frame="1"/>
                <w:shd w:val="clear" w:color="auto" w:fill="FFFFFF"/>
                <w:lang w:eastAsia="en-US"/>
              </w:rPr>
            </w:pPr>
            <w:r w:rsidRPr="00DF6527">
              <w:rPr>
                <w:bCs/>
                <w:sz w:val="28"/>
                <w:szCs w:val="28"/>
                <w:bdr w:val="none" w:sz="0" w:space="0" w:color="auto" w:frame="1"/>
                <w:shd w:val="clear" w:color="auto" w:fill="FFFFFF"/>
                <w:lang w:eastAsia="en-US"/>
              </w:rPr>
              <w:t>94.2.4. відсутні дозволи (ліцензії) на здійснення господарської діяльності, а також у разі відсутності реєстраторів розрахункових операцій</w:t>
            </w:r>
            <w:r w:rsidRPr="00DF6527">
              <w:rPr>
                <w:b/>
                <w:sz w:val="28"/>
                <w:szCs w:val="28"/>
              </w:rPr>
              <w:t xml:space="preserve"> та/або програмних реєстраторів розрахункових операцій</w:t>
            </w:r>
            <w:r w:rsidRPr="00DF6527">
              <w:rPr>
                <w:bCs/>
                <w:sz w:val="28"/>
                <w:szCs w:val="28"/>
                <w:bdr w:val="none" w:sz="0" w:space="0" w:color="auto" w:frame="1"/>
                <w:shd w:val="clear" w:color="auto" w:fill="FFFFFF"/>
                <w:lang w:eastAsia="en-US"/>
              </w:rPr>
              <w:t>, зареєстрованих у встановленому законодавством порядку, крім випадків, визначених законодавством;</w:t>
            </w:r>
          </w:p>
        </w:tc>
      </w:tr>
      <w:tr w:rsidR="000F61A4" w:rsidRPr="00DF6527" w:rsidTr="00737390">
        <w:trPr>
          <w:jc w:val="center"/>
        </w:trPr>
        <w:tc>
          <w:tcPr>
            <w:tcW w:w="2269" w:type="pct"/>
            <w:gridSpan w:val="2"/>
          </w:tcPr>
          <w:p w:rsidR="000F61A4" w:rsidRPr="00DF6527" w:rsidRDefault="000F61A4" w:rsidP="00893129">
            <w:pPr>
              <w:pStyle w:val="rvps2"/>
              <w:shd w:val="clear" w:color="auto" w:fill="FFFFFF"/>
              <w:spacing w:before="0" w:beforeAutospacing="0" w:after="0" w:afterAutospacing="0"/>
              <w:ind w:firstLine="324"/>
              <w:jc w:val="both"/>
              <w:textAlignment w:val="baseline"/>
              <w:rPr>
                <w:bCs/>
                <w:sz w:val="28"/>
                <w:szCs w:val="28"/>
                <w:bdr w:val="none" w:sz="0" w:space="0" w:color="auto" w:frame="1"/>
                <w:shd w:val="clear" w:color="auto" w:fill="FFFFFF"/>
                <w:lang w:eastAsia="en-US"/>
              </w:rPr>
            </w:pPr>
            <w:r w:rsidRPr="00DF6527">
              <w:rPr>
                <w:bCs/>
                <w:sz w:val="28"/>
                <w:szCs w:val="28"/>
                <w:bdr w:val="none" w:sz="0" w:space="0" w:color="auto" w:frame="1"/>
                <w:shd w:val="clear" w:color="auto" w:fill="FFFFFF"/>
                <w:lang w:eastAsia="en-US"/>
              </w:rPr>
              <w:t>94.19.8. пред'явленням платником податків дозволів (ліцензій) на провадження діяльності, а також документа, що підтверджує реєстрацію реєстраторів розрахункових операцій, здійснену в установленому законодавством порядку, крім випадків, визначених законодавством;</w:t>
            </w:r>
          </w:p>
        </w:tc>
        <w:tc>
          <w:tcPr>
            <w:tcW w:w="2731" w:type="pct"/>
          </w:tcPr>
          <w:p w:rsidR="000F61A4" w:rsidRPr="00DF6527" w:rsidRDefault="000F61A4" w:rsidP="00893129">
            <w:pPr>
              <w:pStyle w:val="rvps2"/>
              <w:shd w:val="clear" w:color="auto" w:fill="FFFFFF"/>
              <w:spacing w:before="0" w:beforeAutospacing="0" w:after="0" w:afterAutospacing="0"/>
              <w:ind w:firstLine="324"/>
              <w:jc w:val="both"/>
              <w:textAlignment w:val="baseline"/>
              <w:rPr>
                <w:bCs/>
                <w:sz w:val="28"/>
                <w:szCs w:val="28"/>
                <w:bdr w:val="none" w:sz="0" w:space="0" w:color="auto" w:frame="1"/>
                <w:shd w:val="clear" w:color="auto" w:fill="FFFFFF"/>
                <w:lang w:eastAsia="en-US"/>
              </w:rPr>
            </w:pPr>
            <w:r w:rsidRPr="00DF6527">
              <w:rPr>
                <w:bCs/>
                <w:sz w:val="28"/>
                <w:szCs w:val="28"/>
                <w:bdr w:val="none" w:sz="0" w:space="0" w:color="auto" w:frame="1"/>
                <w:shd w:val="clear" w:color="auto" w:fill="FFFFFF"/>
                <w:lang w:eastAsia="en-US"/>
              </w:rPr>
              <w:t>94.19.8. пред'явленням платником податків дозволів (ліцензій) на провадження діяльності, а також документа, що підтверджує реєстрацію реєстраторів розрахункових операцій</w:t>
            </w:r>
            <w:r w:rsidRPr="00DF6527">
              <w:rPr>
                <w:b/>
                <w:sz w:val="28"/>
                <w:szCs w:val="28"/>
              </w:rPr>
              <w:t xml:space="preserve"> та/або програмних реєстраторів розрахункових операцій</w:t>
            </w:r>
            <w:r w:rsidRPr="00DF6527">
              <w:rPr>
                <w:bCs/>
                <w:sz w:val="28"/>
                <w:szCs w:val="28"/>
                <w:bdr w:val="none" w:sz="0" w:space="0" w:color="auto" w:frame="1"/>
                <w:shd w:val="clear" w:color="auto" w:fill="FFFFFF"/>
                <w:lang w:eastAsia="en-US"/>
              </w:rPr>
              <w:t>, здійснену в установленому законодавством порядку, крім випадків, визначених законодавством;</w:t>
            </w:r>
          </w:p>
        </w:tc>
      </w:tr>
      <w:tr w:rsidR="000F61A4" w:rsidRPr="00DF6527" w:rsidTr="00737390">
        <w:trPr>
          <w:jc w:val="center"/>
        </w:trPr>
        <w:tc>
          <w:tcPr>
            <w:tcW w:w="2269" w:type="pct"/>
            <w:gridSpan w:val="2"/>
          </w:tcPr>
          <w:p w:rsidR="000F61A4" w:rsidRPr="00DF6527" w:rsidRDefault="000F61A4" w:rsidP="00893129">
            <w:pPr>
              <w:pStyle w:val="a3"/>
              <w:ind w:firstLine="324"/>
              <w:jc w:val="both"/>
              <w:rPr>
                <w:rFonts w:ascii="Times New Roman" w:hAnsi="Times New Roman"/>
                <w:sz w:val="28"/>
                <w:szCs w:val="28"/>
                <w:shd w:val="clear" w:color="auto" w:fill="FFFFFF"/>
                <w:lang w:val="uk-UA"/>
              </w:rPr>
            </w:pPr>
            <w:bookmarkStart w:id="8" w:name="n13901"/>
            <w:bookmarkStart w:id="9" w:name="n1770"/>
            <w:bookmarkStart w:id="10" w:name="n13904"/>
            <w:bookmarkEnd w:id="8"/>
            <w:bookmarkEnd w:id="9"/>
            <w:bookmarkEnd w:id="10"/>
            <w:r w:rsidRPr="00DF6527">
              <w:rPr>
                <w:rFonts w:ascii="Times New Roman" w:hAnsi="Times New Roman"/>
                <w:b/>
                <w:bCs/>
                <w:sz w:val="28"/>
                <w:szCs w:val="28"/>
                <w:bdr w:val="none" w:sz="0" w:space="0" w:color="auto" w:frame="1"/>
                <w:shd w:val="clear" w:color="auto" w:fill="FFFFFF"/>
                <w:lang w:val="uk-UA"/>
              </w:rPr>
              <w:t>Стаття 113.</w:t>
            </w:r>
            <w:r w:rsidRPr="00DF6527">
              <w:rPr>
                <w:rFonts w:ascii="Times New Roman" w:hAnsi="Times New Roman"/>
                <w:sz w:val="28"/>
                <w:szCs w:val="28"/>
                <w:shd w:val="clear" w:color="auto" w:fill="FFFFFF"/>
                <w:lang w:val="uk-UA"/>
              </w:rPr>
              <w:t> Штрафні (фінансові) санкції (штрафи)</w:t>
            </w:r>
          </w:p>
          <w:p w:rsidR="000F61A4" w:rsidRPr="00DF6527" w:rsidRDefault="000F61A4" w:rsidP="00893129">
            <w:pPr>
              <w:pStyle w:val="rvps2"/>
              <w:shd w:val="clear" w:color="auto" w:fill="FFFFFF"/>
              <w:spacing w:before="0" w:beforeAutospacing="0" w:after="0" w:afterAutospacing="0"/>
              <w:ind w:firstLine="324"/>
              <w:jc w:val="both"/>
              <w:textAlignment w:val="baseline"/>
              <w:rPr>
                <w:sz w:val="28"/>
                <w:szCs w:val="28"/>
              </w:rPr>
            </w:pPr>
            <w:r w:rsidRPr="00DF6527">
              <w:rPr>
                <w:sz w:val="28"/>
                <w:szCs w:val="28"/>
              </w:rPr>
              <w:t>…</w:t>
            </w:r>
          </w:p>
          <w:p w:rsidR="000F61A4" w:rsidRPr="00DF6527" w:rsidRDefault="000F61A4" w:rsidP="00893129">
            <w:pPr>
              <w:pStyle w:val="rvps2"/>
              <w:shd w:val="clear" w:color="auto" w:fill="FFFFFF"/>
              <w:spacing w:before="0" w:beforeAutospacing="0" w:after="0" w:afterAutospacing="0"/>
              <w:ind w:firstLine="324"/>
              <w:jc w:val="both"/>
              <w:textAlignment w:val="baseline"/>
              <w:rPr>
                <w:sz w:val="28"/>
                <w:szCs w:val="28"/>
                <w:lang w:eastAsia="ru-RU"/>
              </w:rPr>
            </w:pPr>
            <w:r w:rsidRPr="00DF6527">
              <w:rPr>
                <w:sz w:val="28"/>
                <w:szCs w:val="28"/>
              </w:rPr>
              <w:t>113.3. Штрафні (фінансові) санкції (штрафи) за порушення норм законів з питань оподаткування або іншого законодавства, контроль за дотриманням якого покладено на контролюючі органи, застосовуються у порядку та у розмірах, встановлених цим Кодексом та іншими законами України.</w:t>
            </w:r>
          </w:p>
          <w:p w:rsidR="000F61A4" w:rsidRPr="00DF6527" w:rsidRDefault="000F61A4" w:rsidP="00893129">
            <w:pPr>
              <w:pStyle w:val="rvps2"/>
              <w:shd w:val="clear" w:color="auto" w:fill="FFFFFF"/>
              <w:spacing w:before="0" w:beforeAutospacing="0" w:after="0" w:afterAutospacing="0"/>
              <w:ind w:firstLine="324"/>
              <w:jc w:val="both"/>
              <w:textAlignment w:val="baseline"/>
              <w:rPr>
                <w:sz w:val="28"/>
                <w:szCs w:val="28"/>
                <w:shd w:val="clear" w:color="auto" w:fill="FFFFFF"/>
              </w:rPr>
            </w:pPr>
            <w:bookmarkStart w:id="11" w:name="n2367"/>
            <w:bookmarkEnd w:id="11"/>
            <w:r w:rsidRPr="00DF6527">
              <w:rPr>
                <w:sz w:val="28"/>
                <w:szCs w:val="28"/>
              </w:rPr>
              <w:t>Застосування за порушення норм законів з питань оподаткування або іншого законодавства, контроль за дотриманням якого покладено на контролюючі органи, штрафних (фінансових) санкцій (штрафів)</w:t>
            </w:r>
            <w:r w:rsidRPr="00DF6527">
              <w:rPr>
                <w:sz w:val="28"/>
                <w:szCs w:val="28"/>
                <w:shd w:val="clear" w:color="auto" w:fill="FFFFFF"/>
              </w:rPr>
              <w:t xml:space="preserve">, не </w:t>
            </w:r>
            <w:r w:rsidRPr="00DF6527">
              <w:rPr>
                <w:sz w:val="28"/>
                <w:szCs w:val="28"/>
                <w:shd w:val="clear" w:color="auto" w:fill="FFFFFF"/>
              </w:rPr>
              <w:lastRenderedPageBreak/>
              <w:t>передбачених цим Кодексом та іншими законами України, не дозволяється.</w:t>
            </w:r>
          </w:p>
          <w:p w:rsidR="000F61A4" w:rsidRPr="00DF6527" w:rsidRDefault="000F61A4" w:rsidP="00893129">
            <w:pPr>
              <w:pStyle w:val="rvps2"/>
              <w:shd w:val="clear" w:color="auto" w:fill="FFFFFF"/>
              <w:spacing w:before="0" w:beforeAutospacing="0" w:after="0" w:afterAutospacing="0"/>
              <w:jc w:val="both"/>
              <w:textAlignment w:val="baseline"/>
              <w:rPr>
                <w:sz w:val="28"/>
                <w:szCs w:val="28"/>
                <w:shd w:val="clear" w:color="auto" w:fill="FFFFFF"/>
              </w:rPr>
            </w:pPr>
          </w:p>
          <w:p w:rsidR="000F61A4" w:rsidRPr="00DF6527" w:rsidRDefault="000F61A4" w:rsidP="00893129">
            <w:pPr>
              <w:pStyle w:val="rvps2"/>
              <w:shd w:val="clear" w:color="auto" w:fill="FFFFFF"/>
              <w:spacing w:before="0" w:beforeAutospacing="0" w:after="0" w:afterAutospacing="0"/>
              <w:ind w:firstLine="324"/>
              <w:jc w:val="both"/>
              <w:textAlignment w:val="baseline"/>
              <w:rPr>
                <w:b/>
                <w:sz w:val="28"/>
                <w:szCs w:val="28"/>
                <w:shd w:val="clear" w:color="auto" w:fill="FFFFFF"/>
              </w:rPr>
            </w:pPr>
            <w:r w:rsidRPr="00DF6527">
              <w:rPr>
                <w:b/>
                <w:sz w:val="28"/>
                <w:szCs w:val="28"/>
                <w:shd w:val="clear" w:color="auto" w:fill="FFFFFF"/>
              </w:rPr>
              <w:t>Норма відсутня</w:t>
            </w:r>
          </w:p>
          <w:p w:rsidR="000F61A4" w:rsidRPr="00DF6527" w:rsidRDefault="000F61A4" w:rsidP="00893129">
            <w:pPr>
              <w:pStyle w:val="a3"/>
              <w:ind w:firstLine="324"/>
              <w:jc w:val="both"/>
              <w:rPr>
                <w:rFonts w:ascii="Times New Roman" w:hAnsi="Times New Roman"/>
                <w:sz w:val="28"/>
                <w:szCs w:val="28"/>
                <w:shd w:val="clear" w:color="auto" w:fill="FFFFFF"/>
                <w:lang w:val="uk-UA"/>
              </w:rPr>
            </w:pPr>
          </w:p>
        </w:tc>
        <w:tc>
          <w:tcPr>
            <w:tcW w:w="2731" w:type="pct"/>
          </w:tcPr>
          <w:p w:rsidR="000F61A4" w:rsidRPr="00DF6527" w:rsidRDefault="000F61A4" w:rsidP="00893129">
            <w:pPr>
              <w:shd w:val="clear" w:color="auto" w:fill="FFFFFF"/>
              <w:spacing w:after="0" w:line="240" w:lineRule="auto"/>
              <w:ind w:firstLine="324"/>
              <w:jc w:val="both"/>
              <w:textAlignment w:val="baseline"/>
              <w:rPr>
                <w:rFonts w:ascii="Times New Roman" w:hAnsi="Times New Roman"/>
                <w:sz w:val="28"/>
                <w:szCs w:val="28"/>
                <w:lang w:val="uk-UA" w:eastAsia="ru-RU"/>
              </w:rPr>
            </w:pPr>
            <w:r w:rsidRPr="00DF6527">
              <w:rPr>
                <w:rFonts w:ascii="Times New Roman" w:hAnsi="Times New Roman"/>
                <w:sz w:val="28"/>
                <w:szCs w:val="28"/>
                <w:lang w:val="uk-UA" w:eastAsia="ru-RU"/>
              </w:rPr>
              <w:lastRenderedPageBreak/>
              <w:t>Стаття 113. Штрафні (фінансові) санкції (штрафи)</w:t>
            </w:r>
          </w:p>
          <w:p w:rsidR="000F61A4" w:rsidRPr="00DF6527" w:rsidRDefault="000F61A4" w:rsidP="00893129">
            <w:pPr>
              <w:shd w:val="clear" w:color="auto" w:fill="FFFFFF"/>
              <w:spacing w:after="0" w:line="240" w:lineRule="auto"/>
              <w:ind w:firstLine="324"/>
              <w:jc w:val="both"/>
              <w:textAlignment w:val="baseline"/>
              <w:rPr>
                <w:rFonts w:ascii="Times New Roman" w:hAnsi="Times New Roman"/>
                <w:sz w:val="28"/>
                <w:szCs w:val="28"/>
                <w:lang w:val="uk-UA" w:eastAsia="ru-RU"/>
              </w:rPr>
            </w:pPr>
            <w:r w:rsidRPr="00DF6527">
              <w:rPr>
                <w:rFonts w:ascii="Times New Roman" w:hAnsi="Times New Roman"/>
                <w:sz w:val="28"/>
                <w:szCs w:val="28"/>
                <w:lang w:val="uk-UA" w:eastAsia="ru-RU"/>
              </w:rPr>
              <w:t>…</w:t>
            </w:r>
          </w:p>
          <w:p w:rsidR="000F61A4" w:rsidRPr="00DF6527" w:rsidRDefault="000F61A4" w:rsidP="00893129">
            <w:pPr>
              <w:shd w:val="clear" w:color="auto" w:fill="FFFFFF"/>
              <w:spacing w:after="0" w:line="240" w:lineRule="auto"/>
              <w:ind w:firstLine="324"/>
              <w:jc w:val="both"/>
              <w:textAlignment w:val="baseline"/>
              <w:rPr>
                <w:rFonts w:ascii="Times New Roman" w:hAnsi="Times New Roman"/>
                <w:b/>
                <w:bCs/>
                <w:sz w:val="28"/>
                <w:szCs w:val="28"/>
                <w:lang w:val="uk-UA" w:eastAsia="ru-RU"/>
              </w:rPr>
            </w:pPr>
            <w:r w:rsidRPr="00DF6527">
              <w:rPr>
                <w:rFonts w:ascii="Times New Roman" w:hAnsi="Times New Roman"/>
                <w:b/>
                <w:bCs/>
                <w:sz w:val="28"/>
                <w:szCs w:val="28"/>
                <w:lang w:val="uk-UA" w:eastAsia="ru-RU"/>
              </w:rPr>
              <w:t>113.4. Частина суми штрафних (фінансових) санкцій, сплачених за наслідками перевірки, проведеної за скаргою покупця (споживача) про порушення платником податків встановленого порядку проведення розрахункових операцій із застосуванням реєстраторів розрахункових операцій та/або програмних реєстраторів розрахункових операцій, підлягає перерахуванню покупцю (споживачу), яким була подана скарга.</w:t>
            </w:r>
          </w:p>
        </w:tc>
      </w:tr>
      <w:tr w:rsidR="000F61A4" w:rsidRPr="00DF6527" w:rsidTr="00737390">
        <w:trPr>
          <w:jc w:val="center"/>
        </w:trPr>
        <w:tc>
          <w:tcPr>
            <w:tcW w:w="2269" w:type="pct"/>
            <w:gridSpan w:val="2"/>
          </w:tcPr>
          <w:p w:rsidR="000F61A4" w:rsidRPr="00DF6527" w:rsidRDefault="000F61A4" w:rsidP="00893129">
            <w:pPr>
              <w:pStyle w:val="a3"/>
              <w:ind w:firstLine="324"/>
              <w:jc w:val="both"/>
              <w:rPr>
                <w:rFonts w:ascii="Times New Roman" w:hAnsi="Times New Roman"/>
                <w:sz w:val="28"/>
                <w:szCs w:val="28"/>
                <w:shd w:val="clear" w:color="auto" w:fill="FFFFFF"/>
                <w:lang w:val="uk-UA"/>
              </w:rPr>
            </w:pPr>
            <w:r w:rsidRPr="00DF6527">
              <w:rPr>
                <w:rFonts w:ascii="Times New Roman" w:hAnsi="Times New Roman"/>
                <w:b/>
                <w:bCs/>
                <w:sz w:val="28"/>
                <w:szCs w:val="28"/>
                <w:bdr w:val="none" w:sz="0" w:space="0" w:color="auto" w:frame="1"/>
                <w:shd w:val="clear" w:color="auto" w:fill="FFFFFF"/>
                <w:lang w:val="uk-UA"/>
              </w:rPr>
              <w:t>Стаття 165.</w:t>
            </w:r>
            <w:r w:rsidRPr="00DF6527">
              <w:rPr>
                <w:rFonts w:ascii="Times New Roman" w:hAnsi="Times New Roman"/>
                <w:sz w:val="28"/>
                <w:szCs w:val="28"/>
                <w:shd w:val="clear" w:color="auto" w:fill="FFFFFF"/>
                <w:lang w:val="uk-UA"/>
              </w:rPr>
              <w:t> Доходи, які не включаються до розрахунку загального місячного (річного) оподатковуваного доходу</w:t>
            </w:r>
          </w:p>
          <w:p w:rsidR="000F61A4" w:rsidRPr="00DF6527" w:rsidRDefault="000F61A4" w:rsidP="00893129">
            <w:pPr>
              <w:pStyle w:val="a3"/>
              <w:ind w:firstLine="324"/>
              <w:jc w:val="both"/>
              <w:rPr>
                <w:rFonts w:ascii="Times New Roman" w:hAnsi="Times New Roman"/>
                <w:sz w:val="28"/>
                <w:szCs w:val="28"/>
                <w:shd w:val="clear" w:color="auto" w:fill="FFFFFF"/>
                <w:lang w:val="uk-UA"/>
              </w:rPr>
            </w:pPr>
            <w:r w:rsidRPr="00DF6527">
              <w:rPr>
                <w:rFonts w:ascii="Times New Roman" w:hAnsi="Times New Roman"/>
                <w:sz w:val="28"/>
                <w:szCs w:val="28"/>
                <w:shd w:val="clear" w:color="auto" w:fill="FFFFFF"/>
                <w:lang w:val="uk-UA"/>
              </w:rPr>
              <w:t>165.1. До загального місячного (річного) оподатковуваного доходу платника податку не включаються такі доходи:</w:t>
            </w:r>
          </w:p>
          <w:p w:rsidR="000F61A4" w:rsidRPr="00DF6527" w:rsidRDefault="000F61A4" w:rsidP="00893129">
            <w:pPr>
              <w:pStyle w:val="a3"/>
              <w:ind w:firstLine="324"/>
              <w:jc w:val="both"/>
              <w:rPr>
                <w:rFonts w:ascii="Times New Roman" w:hAnsi="Times New Roman"/>
                <w:sz w:val="28"/>
                <w:szCs w:val="28"/>
                <w:shd w:val="clear" w:color="auto" w:fill="FFFFFF"/>
                <w:lang w:val="uk-UA"/>
              </w:rPr>
            </w:pPr>
            <w:r w:rsidRPr="00DF6527">
              <w:rPr>
                <w:rFonts w:ascii="Times New Roman" w:hAnsi="Times New Roman"/>
                <w:sz w:val="28"/>
                <w:szCs w:val="28"/>
                <w:shd w:val="clear" w:color="auto" w:fill="FFFFFF"/>
                <w:lang w:val="uk-UA"/>
              </w:rPr>
              <w:t>…</w:t>
            </w:r>
          </w:p>
          <w:p w:rsidR="000F61A4" w:rsidRPr="00DF6527" w:rsidRDefault="000F61A4" w:rsidP="00893129">
            <w:pPr>
              <w:pStyle w:val="a3"/>
              <w:ind w:firstLine="324"/>
              <w:jc w:val="both"/>
              <w:rPr>
                <w:rFonts w:ascii="Times New Roman" w:hAnsi="Times New Roman"/>
                <w:b/>
                <w:bCs/>
                <w:sz w:val="28"/>
                <w:szCs w:val="28"/>
                <w:bdr w:val="none" w:sz="0" w:space="0" w:color="auto" w:frame="1"/>
                <w:shd w:val="clear" w:color="auto" w:fill="FFFFFF"/>
                <w:lang w:val="uk-UA"/>
              </w:rPr>
            </w:pPr>
            <w:r w:rsidRPr="00DF6527">
              <w:rPr>
                <w:rFonts w:ascii="Times New Roman" w:hAnsi="Times New Roman"/>
                <w:b/>
                <w:sz w:val="28"/>
                <w:szCs w:val="28"/>
                <w:shd w:val="clear" w:color="auto" w:fill="FFFFFF"/>
                <w:lang w:val="uk-UA"/>
              </w:rPr>
              <w:t>Норма відсутня</w:t>
            </w:r>
          </w:p>
        </w:tc>
        <w:tc>
          <w:tcPr>
            <w:tcW w:w="2731" w:type="pct"/>
          </w:tcPr>
          <w:p w:rsidR="000F61A4" w:rsidRPr="00DF6527" w:rsidRDefault="000F61A4" w:rsidP="00893129">
            <w:pPr>
              <w:pStyle w:val="a3"/>
              <w:ind w:firstLine="324"/>
              <w:jc w:val="both"/>
              <w:rPr>
                <w:rFonts w:ascii="Times New Roman" w:hAnsi="Times New Roman"/>
                <w:sz w:val="28"/>
                <w:szCs w:val="28"/>
                <w:shd w:val="clear" w:color="auto" w:fill="FFFFFF"/>
                <w:lang w:val="uk-UA"/>
              </w:rPr>
            </w:pPr>
            <w:r w:rsidRPr="00DF6527">
              <w:rPr>
                <w:rFonts w:ascii="Times New Roman" w:hAnsi="Times New Roman"/>
                <w:b/>
                <w:bCs/>
                <w:sz w:val="28"/>
                <w:szCs w:val="28"/>
                <w:bdr w:val="none" w:sz="0" w:space="0" w:color="auto" w:frame="1"/>
                <w:shd w:val="clear" w:color="auto" w:fill="FFFFFF"/>
                <w:lang w:val="uk-UA"/>
              </w:rPr>
              <w:t>Стаття 165.</w:t>
            </w:r>
            <w:r w:rsidRPr="00DF6527">
              <w:rPr>
                <w:rFonts w:ascii="Times New Roman" w:hAnsi="Times New Roman"/>
                <w:sz w:val="28"/>
                <w:szCs w:val="28"/>
                <w:shd w:val="clear" w:color="auto" w:fill="FFFFFF"/>
                <w:lang w:val="uk-UA"/>
              </w:rPr>
              <w:t> Доходи, які не включаються до розрахунку загального місячного (річного) оподатковуваного доходу</w:t>
            </w:r>
          </w:p>
          <w:p w:rsidR="000F61A4" w:rsidRPr="00DF6527" w:rsidRDefault="000F61A4" w:rsidP="00893129">
            <w:pPr>
              <w:pStyle w:val="a3"/>
              <w:ind w:firstLine="324"/>
              <w:jc w:val="both"/>
              <w:rPr>
                <w:rFonts w:ascii="Times New Roman" w:hAnsi="Times New Roman"/>
                <w:sz w:val="28"/>
                <w:szCs w:val="28"/>
                <w:shd w:val="clear" w:color="auto" w:fill="FFFFFF"/>
                <w:lang w:val="uk-UA"/>
              </w:rPr>
            </w:pPr>
            <w:r w:rsidRPr="00DF6527">
              <w:rPr>
                <w:rFonts w:ascii="Times New Roman" w:hAnsi="Times New Roman"/>
                <w:sz w:val="28"/>
                <w:szCs w:val="28"/>
                <w:shd w:val="clear" w:color="auto" w:fill="FFFFFF"/>
                <w:lang w:val="uk-UA"/>
              </w:rPr>
              <w:t>165.1. До загального місячного (річного) оподатковуваного доходу платника податку не включаються такі доходи:</w:t>
            </w:r>
          </w:p>
          <w:p w:rsidR="000F61A4" w:rsidRPr="00DF6527" w:rsidRDefault="000F61A4" w:rsidP="00893129">
            <w:pPr>
              <w:pStyle w:val="a3"/>
              <w:ind w:firstLine="324"/>
              <w:jc w:val="both"/>
              <w:rPr>
                <w:rFonts w:ascii="Times New Roman" w:hAnsi="Times New Roman"/>
                <w:sz w:val="28"/>
                <w:szCs w:val="28"/>
                <w:shd w:val="clear" w:color="auto" w:fill="FFFFFF"/>
                <w:lang w:val="uk-UA"/>
              </w:rPr>
            </w:pPr>
            <w:r w:rsidRPr="00DF6527">
              <w:rPr>
                <w:rFonts w:ascii="Times New Roman" w:hAnsi="Times New Roman"/>
                <w:sz w:val="28"/>
                <w:szCs w:val="28"/>
                <w:shd w:val="clear" w:color="auto" w:fill="FFFFFF"/>
                <w:lang w:val="uk-UA"/>
              </w:rPr>
              <w:t>…</w:t>
            </w:r>
          </w:p>
          <w:p w:rsidR="000F61A4" w:rsidRPr="00DF6527" w:rsidRDefault="000F61A4" w:rsidP="00893129">
            <w:pPr>
              <w:pStyle w:val="a3"/>
              <w:ind w:firstLine="324"/>
              <w:jc w:val="both"/>
              <w:rPr>
                <w:lang w:val="uk-UA"/>
              </w:rPr>
            </w:pPr>
            <w:r w:rsidRPr="00DF6527">
              <w:rPr>
                <w:rFonts w:ascii="Times New Roman" w:hAnsi="Times New Roman"/>
                <w:b/>
                <w:sz w:val="28"/>
                <w:szCs w:val="28"/>
                <w:lang w:val="uk-UA"/>
              </w:rPr>
              <w:t xml:space="preserve">165.1.60. компенсація частини суми штрафних (фінансових) санкцій визначених за даними СОД РРО, отримана покупцем (споживачем) за рахунок штрафних (фінансових) санкцій, застосованих контролюючими органами за наслідками проведеної перевірки за зверненням або скаргою покупця (споживача) про порушення платником податків установленого порядку проведення розрахункових операцій із застосуванням реєстраторів розрахункових операцій </w:t>
            </w:r>
            <w:r w:rsidRPr="00DF6527">
              <w:rPr>
                <w:rFonts w:ascii="Times New Roman" w:hAnsi="Times New Roman"/>
                <w:b/>
                <w:bCs/>
                <w:sz w:val="28"/>
                <w:szCs w:val="28"/>
                <w:lang w:val="uk-UA"/>
              </w:rPr>
              <w:t>та/або</w:t>
            </w:r>
            <w:r w:rsidRPr="00DF6527">
              <w:rPr>
                <w:rFonts w:ascii="Times New Roman" w:hAnsi="Times New Roman"/>
                <w:sz w:val="28"/>
                <w:szCs w:val="28"/>
                <w:lang w:val="uk-UA"/>
              </w:rPr>
              <w:t xml:space="preserve"> </w:t>
            </w:r>
            <w:r w:rsidRPr="00DF6527">
              <w:rPr>
                <w:rFonts w:ascii="Times New Roman" w:hAnsi="Times New Roman"/>
                <w:b/>
                <w:sz w:val="28"/>
                <w:szCs w:val="28"/>
                <w:lang w:val="uk-UA"/>
              </w:rPr>
              <w:t>програмних реєстраторів розрахункових операцій.</w:t>
            </w:r>
          </w:p>
        </w:tc>
      </w:tr>
      <w:tr w:rsidR="000F61A4" w:rsidRPr="00DF6527" w:rsidTr="00737390">
        <w:trPr>
          <w:jc w:val="center"/>
        </w:trPr>
        <w:tc>
          <w:tcPr>
            <w:tcW w:w="2269" w:type="pct"/>
            <w:gridSpan w:val="2"/>
          </w:tcPr>
          <w:p w:rsidR="000F61A4" w:rsidRPr="00DF6527" w:rsidRDefault="000F61A4" w:rsidP="00893129">
            <w:pPr>
              <w:pStyle w:val="a3"/>
              <w:ind w:firstLine="324"/>
              <w:jc w:val="both"/>
              <w:rPr>
                <w:rFonts w:ascii="Times New Roman" w:hAnsi="Times New Roman"/>
                <w:bCs/>
                <w:sz w:val="28"/>
                <w:szCs w:val="28"/>
                <w:bdr w:val="none" w:sz="0" w:space="0" w:color="auto" w:frame="1"/>
                <w:shd w:val="clear" w:color="auto" w:fill="FFFFFF"/>
                <w:lang w:val="uk-UA"/>
              </w:rPr>
            </w:pPr>
            <w:r w:rsidRPr="00DF6527">
              <w:rPr>
                <w:rFonts w:ascii="Times New Roman" w:hAnsi="Times New Roman"/>
                <w:bCs/>
                <w:sz w:val="28"/>
                <w:szCs w:val="28"/>
                <w:bdr w:val="none" w:sz="0" w:space="0" w:color="auto" w:frame="1"/>
                <w:shd w:val="clear" w:color="auto" w:fill="FFFFFF"/>
                <w:lang w:val="uk-UA"/>
              </w:rPr>
              <w:t>177.10</w:t>
            </w:r>
          </w:p>
          <w:p w:rsidR="000F61A4" w:rsidRPr="00DF6527" w:rsidRDefault="000F61A4" w:rsidP="00893129">
            <w:pPr>
              <w:pStyle w:val="a3"/>
              <w:ind w:firstLine="324"/>
              <w:jc w:val="both"/>
              <w:rPr>
                <w:rFonts w:ascii="Times New Roman" w:hAnsi="Times New Roman"/>
                <w:bCs/>
                <w:sz w:val="28"/>
                <w:szCs w:val="28"/>
                <w:bdr w:val="none" w:sz="0" w:space="0" w:color="auto" w:frame="1"/>
                <w:shd w:val="clear" w:color="auto" w:fill="FFFFFF"/>
                <w:lang w:val="uk-UA"/>
              </w:rPr>
            </w:pPr>
            <w:r w:rsidRPr="00DF6527">
              <w:rPr>
                <w:rFonts w:ascii="Times New Roman" w:hAnsi="Times New Roman"/>
                <w:bCs/>
                <w:sz w:val="28"/>
                <w:szCs w:val="28"/>
                <w:bdr w:val="none" w:sz="0" w:space="0" w:color="auto" w:frame="1"/>
                <w:shd w:val="clear" w:color="auto" w:fill="FFFFFF"/>
                <w:lang w:val="uk-UA"/>
              </w:rPr>
              <w:t>Абзац 4</w:t>
            </w:r>
          </w:p>
          <w:p w:rsidR="000F61A4" w:rsidRPr="00DF6527" w:rsidRDefault="000F61A4" w:rsidP="00893129">
            <w:pPr>
              <w:pStyle w:val="a3"/>
              <w:ind w:firstLine="324"/>
              <w:jc w:val="both"/>
              <w:rPr>
                <w:rFonts w:ascii="Times New Roman" w:hAnsi="Times New Roman"/>
                <w:bCs/>
                <w:sz w:val="28"/>
                <w:szCs w:val="28"/>
                <w:bdr w:val="none" w:sz="0" w:space="0" w:color="auto" w:frame="1"/>
                <w:shd w:val="clear" w:color="auto" w:fill="FFFFFF"/>
                <w:lang w:val="uk-UA"/>
              </w:rPr>
            </w:pPr>
            <w:r w:rsidRPr="00DF6527">
              <w:rPr>
                <w:rFonts w:ascii="Times New Roman" w:hAnsi="Times New Roman"/>
                <w:bCs/>
                <w:sz w:val="28"/>
                <w:szCs w:val="28"/>
                <w:bdr w:val="none" w:sz="0" w:space="0" w:color="auto" w:frame="1"/>
                <w:shd w:val="clear" w:color="auto" w:fill="FFFFFF"/>
                <w:lang w:val="uk-UA"/>
              </w:rPr>
              <w:t>Фізичні особи - підприємці застосовують реєстратори розрахункових операцій відповідно до Закону України "Про застосування реєстраторів розрахункових операцій у сфері торгівлі, громадського харчування та послуг".</w:t>
            </w:r>
          </w:p>
        </w:tc>
        <w:tc>
          <w:tcPr>
            <w:tcW w:w="2731" w:type="pct"/>
          </w:tcPr>
          <w:p w:rsidR="000F61A4" w:rsidRPr="00DF6527" w:rsidRDefault="000F61A4" w:rsidP="00C566B9">
            <w:pPr>
              <w:pStyle w:val="a3"/>
              <w:ind w:firstLine="324"/>
              <w:jc w:val="both"/>
              <w:rPr>
                <w:rFonts w:ascii="Times New Roman" w:hAnsi="Times New Roman"/>
                <w:bCs/>
                <w:sz w:val="28"/>
                <w:szCs w:val="28"/>
                <w:bdr w:val="none" w:sz="0" w:space="0" w:color="auto" w:frame="1"/>
                <w:shd w:val="clear" w:color="auto" w:fill="FFFFFF"/>
                <w:lang w:val="uk-UA"/>
              </w:rPr>
            </w:pPr>
            <w:r w:rsidRPr="00DF6527">
              <w:rPr>
                <w:rFonts w:ascii="Times New Roman" w:hAnsi="Times New Roman"/>
                <w:bCs/>
                <w:sz w:val="28"/>
                <w:szCs w:val="28"/>
                <w:bdr w:val="none" w:sz="0" w:space="0" w:color="auto" w:frame="1"/>
                <w:shd w:val="clear" w:color="auto" w:fill="FFFFFF"/>
                <w:lang w:val="uk-UA"/>
              </w:rPr>
              <w:t>177.10</w:t>
            </w:r>
          </w:p>
          <w:p w:rsidR="000F61A4" w:rsidRPr="00DF6527" w:rsidRDefault="000F61A4" w:rsidP="00C566B9">
            <w:pPr>
              <w:pStyle w:val="a3"/>
              <w:ind w:firstLine="324"/>
              <w:jc w:val="both"/>
              <w:rPr>
                <w:rFonts w:ascii="Times New Roman" w:hAnsi="Times New Roman"/>
                <w:bCs/>
                <w:sz w:val="28"/>
                <w:szCs w:val="28"/>
                <w:bdr w:val="none" w:sz="0" w:space="0" w:color="auto" w:frame="1"/>
                <w:shd w:val="clear" w:color="auto" w:fill="FFFFFF"/>
                <w:lang w:val="uk-UA"/>
              </w:rPr>
            </w:pPr>
            <w:r w:rsidRPr="00DF6527">
              <w:rPr>
                <w:rFonts w:ascii="Times New Roman" w:hAnsi="Times New Roman"/>
                <w:bCs/>
                <w:sz w:val="28"/>
                <w:szCs w:val="28"/>
                <w:bdr w:val="none" w:sz="0" w:space="0" w:color="auto" w:frame="1"/>
                <w:shd w:val="clear" w:color="auto" w:fill="FFFFFF"/>
                <w:lang w:val="uk-UA"/>
              </w:rPr>
              <w:t>Абзац 4</w:t>
            </w:r>
          </w:p>
          <w:p w:rsidR="000F61A4" w:rsidRPr="00DF6527" w:rsidRDefault="000F61A4" w:rsidP="00C566B9">
            <w:pPr>
              <w:pStyle w:val="a3"/>
              <w:ind w:firstLine="324"/>
              <w:jc w:val="both"/>
              <w:rPr>
                <w:rFonts w:ascii="Times New Roman" w:hAnsi="Times New Roman"/>
                <w:bCs/>
                <w:sz w:val="28"/>
                <w:szCs w:val="28"/>
                <w:bdr w:val="none" w:sz="0" w:space="0" w:color="auto" w:frame="1"/>
                <w:shd w:val="clear" w:color="auto" w:fill="FFFFFF"/>
                <w:lang w:val="uk-UA"/>
              </w:rPr>
            </w:pPr>
            <w:r w:rsidRPr="00DF6527">
              <w:rPr>
                <w:rFonts w:ascii="Times New Roman" w:hAnsi="Times New Roman"/>
                <w:bCs/>
                <w:sz w:val="28"/>
                <w:szCs w:val="28"/>
                <w:bdr w:val="none" w:sz="0" w:space="0" w:color="auto" w:frame="1"/>
                <w:shd w:val="clear" w:color="auto" w:fill="FFFFFF"/>
                <w:lang w:val="uk-UA"/>
              </w:rPr>
              <w:t xml:space="preserve">Фізичні особи - підприємці застосовують реєстратори розрахункових операцій </w:t>
            </w:r>
            <w:r w:rsidRPr="00DF6527">
              <w:rPr>
                <w:rFonts w:ascii="Times New Roman" w:hAnsi="Times New Roman"/>
                <w:b/>
                <w:sz w:val="28"/>
                <w:szCs w:val="28"/>
                <w:lang w:val="uk-UA"/>
              </w:rPr>
              <w:t>та/або програмні реєстратори розрахункових операцій</w:t>
            </w:r>
            <w:r w:rsidRPr="00DF6527">
              <w:rPr>
                <w:rFonts w:ascii="Times New Roman" w:hAnsi="Times New Roman"/>
                <w:bCs/>
                <w:sz w:val="28"/>
                <w:szCs w:val="28"/>
                <w:bdr w:val="none" w:sz="0" w:space="0" w:color="auto" w:frame="1"/>
                <w:shd w:val="clear" w:color="auto" w:fill="FFFFFF"/>
                <w:lang w:val="uk-UA"/>
              </w:rPr>
              <w:t xml:space="preserve"> відповідно до Закону України "Про застосування реєстраторів розрахункових операцій у сфері торгівлі, громадського харчування та послуг".</w:t>
            </w:r>
          </w:p>
        </w:tc>
      </w:tr>
      <w:tr w:rsidR="000F61A4" w:rsidRPr="00DF6527" w:rsidTr="00737390">
        <w:trPr>
          <w:jc w:val="center"/>
        </w:trPr>
        <w:tc>
          <w:tcPr>
            <w:tcW w:w="2269" w:type="pct"/>
            <w:gridSpan w:val="2"/>
          </w:tcPr>
          <w:p w:rsidR="000F61A4" w:rsidRPr="00DF6527" w:rsidRDefault="000F61A4" w:rsidP="00893129">
            <w:pPr>
              <w:pStyle w:val="a3"/>
              <w:ind w:firstLine="324"/>
              <w:jc w:val="both"/>
              <w:rPr>
                <w:rFonts w:ascii="Times New Roman" w:hAnsi="Times New Roman"/>
                <w:bCs/>
                <w:sz w:val="28"/>
                <w:szCs w:val="28"/>
                <w:bdr w:val="none" w:sz="0" w:space="0" w:color="auto" w:frame="1"/>
                <w:shd w:val="clear" w:color="auto" w:fill="FFFFFF"/>
                <w:lang w:val="uk-UA"/>
              </w:rPr>
            </w:pPr>
            <w:r w:rsidRPr="00DF6527">
              <w:rPr>
                <w:rFonts w:ascii="Times New Roman" w:hAnsi="Times New Roman"/>
                <w:bCs/>
                <w:sz w:val="28"/>
                <w:szCs w:val="28"/>
                <w:bdr w:val="none" w:sz="0" w:space="0" w:color="auto" w:frame="1"/>
                <w:shd w:val="clear" w:color="auto" w:fill="FFFFFF"/>
                <w:lang w:val="uk-UA"/>
              </w:rPr>
              <w:t>201.4</w:t>
            </w:r>
          </w:p>
          <w:p w:rsidR="000F61A4" w:rsidRPr="00DF6527" w:rsidRDefault="000F61A4" w:rsidP="00893129">
            <w:pPr>
              <w:pStyle w:val="a3"/>
              <w:ind w:firstLine="324"/>
              <w:jc w:val="both"/>
              <w:rPr>
                <w:rFonts w:ascii="Times New Roman" w:hAnsi="Times New Roman"/>
                <w:bCs/>
                <w:sz w:val="28"/>
                <w:szCs w:val="28"/>
                <w:bdr w:val="none" w:sz="0" w:space="0" w:color="auto" w:frame="1"/>
                <w:shd w:val="clear" w:color="auto" w:fill="FFFFFF"/>
                <w:lang w:val="uk-UA"/>
              </w:rPr>
            </w:pPr>
            <w:r w:rsidRPr="00DF6527">
              <w:rPr>
                <w:rFonts w:ascii="Times New Roman" w:hAnsi="Times New Roman"/>
                <w:bCs/>
                <w:sz w:val="28"/>
                <w:szCs w:val="28"/>
                <w:bdr w:val="none" w:sz="0" w:space="0" w:color="auto" w:frame="1"/>
                <w:shd w:val="clear" w:color="auto" w:fill="FFFFFF"/>
                <w:lang w:val="uk-UA"/>
              </w:rPr>
              <w:t>Абзац 8</w:t>
            </w:r>
          </w:p>
          <w:p w:rsidR="000F61A4" w:rsidRPr="00DF6527" w:rsidRDefault="000F61A4" w:rsidP="00893129">
            <w:pPr>
              <w:pStyle w:val="a3"/>
              <w:ind w:firstLine="324"/>
              <w:jc w:val="both"/>
              <w:rPr>
                <w:rFonts w:ascii="Times New Roman" w:hAnsi="Times New Roman"/>
                <w:bCs/>
                <w:sz w:val="28"/>
                <w:szCs w:val="28"/>
                <w:bdr w:val="none" w:sz="0" w:space="0" w:color="auto" w:frame="1"/>
                <w:shd w:val="clear" w:color="auto" w:fill="FFFFFF"/>
                <w:lang w:val="uk-UA"/>
              </w:rPr>
            </w:pPr>
            <w:r w:rsidRPr="00DF6527">
              <w:rPr>
                <w:rFonts w:ascii="Times New Roman" w:hAnsi="Times New Roman"/>
                <w:bCs/>
                <w:sz w:val="28"/>
                <w:szCs w:val="28"/>
                <w:bdr w:val="none" w:sz="0" w:space="0" w:color="auto" w:frame="1"/>
                <w:shd w:val="clear" w:color="auto" w:fill="FFFFFF"/>
                <w:lang w:val="uk-UA"/>
              </w:rPr>
              <w:t xml:space="preserve">здійснення постачання товарів/послуг за готівку кінцевому споживачеві (який не є платником податку), розрахунки за які проводяться через касу / реєстратори </w:t>
            </w:r>
            <w:r w:rsidRPr="00DF6527">
              <w:rPr>
                <w:rFonts w:ascii="Times New Roman" w:hAnsi="Times New Roman"/>
                <w:bCs/>
                <w:sz w:val="28"/>
                <w:szCs w:val="28"/>
                <w:bdr w:val="none" w:sz="0" w:space="0" w:color="auto" w:frame="1"/>
                <w:shd w:val="clear" w:color="auto" w:fill="FFFFFF"/>
                <w:lang w:val="uk-UA"/>
              </w:rPr>
              <w:lastRenderedPageBreak/>
              <w:t>розрахункових операцій або через банківську установу чи платіжний пристрій (безпосередньо на поточний рахунок постачальника);</w:t>
            </w:r>
          </w:p>
        </w:tc>
        <w:tc>
          <w:tcPr>
            <w:tcW w:w="2731" w:type="pct"/>
          </w:tcPr>
          <w:p w:rsidR="000F61A4" w:rsidRPr="00DF6527" w:rsidRDefault="000F61A4" w:rsidP="00C566B9">
            <w:pPr>
              <w:pStyle w:val="a3"/>
              <w:ind w:firstLine="324"/>
              <w:jc w:val="both"/>
              <w:rPr>
                <w:rFonts w:ascii="Times New Roman" w:hAnsi="Times New Roman"/>
                <w:bCs/>
                <w:sz w:val="28"/>
                <w:szCs w:val="28"/>
                <w:bdr w:val="none" w:sz="0" w:space="0" w:color="auto" w:frame="1"/>
                <w:shd w:val="clear" w:color="auto" w:fill="FFFFFF"/>
                <w:lang w:val="uk-UA"/>
              </w:rPr>
            </w:pPr>
            <w:r w:rsidRPr="00DF6527">
              <w:rPr>
                <w:rFonts w:ascii="Times New Roman" w:hAnsi="Times New Roman"/>
                <w:bCs/>
                <w:sz w:val="28"/>
                <w:szCs w:val="28"/>
                <w:bdr w:val="none" w:sz="0" w:space="0" w:color="auto" w:frame="1"/>
                <w:shd w:val="clear" w:color="auto" w:fill="FFFFFF"/>
                <w:lang w:val="uk-UA"/>
              </w:rPr>
              <w:lastRenderedPageBreak/>
              <w:t>201.4</w:t>
            </w:r>
          </w:p>
          <w:p w:rsidR="000F61A4" w:rsidRPr="00DF6527" w:rsidRDefault="000F61A4" w:rsidP="00C566B9">
            <w:pPr>
              <w:pStyle w:val="a3"/>
              <w:ind w:firstLine="324"/>
              <w:jc w:val="both"/>
              <w:rPr>
                <w:rFonts w:ascii="Times New Roman" w:hAnsi="Times New Roman"/>
                <w:bCs/>
                <w:sz w:val="28"/>
                <w:szCs w:val="28"/>
                <w:bdr w:val="none" w:sz="0" w:space="0" w:color="auto" w:frame="1"/>
                <w:shd w:val="clear" w:color="auto" w:fill="FFFFFF"/>
                <w:lang w:val="uk-UA"/>
              </w:rPr>
            </w:pPr>
            <w:r w:rsidRPr="00DF6527">
              <w:rPr>
                <w:rFonts w:ascii="Times New Roman" w:hAnsi="Times New Roman"/>
                <w:bCs/>
                <w:sz w:val="28"/>
                <w:szCs w:val="28"/>
                <w:bdr w:val="none" w:sz="0" w:space="0" w:color="auto" w:frame="1"/>
                <w:shd w:val="clear" w:color="auto" w:fill="FFFFFF"/>
                <w:lang w:val="uk-UA"/>
              </w:rPr>
              <w:t>Абзац 8</w:t>
            </w:r>
          </w:p>
          <w:p w:rsidR="000F61A4" w:rsidRPr="00DF6527" w:rsidRDefault="000F61A4" w:rsidP="00C566B9">
            <w:pPr>
              <w:pStyle w:val="a3"/>
              <w:ind w:firstLine="324"/>
              <w:jc w:val="both"/>
              <w:rPr>
                <w:rFonts w:ascii="Times New Roman" w:hAnsi="Times New Roman"/>
                <w:bCs/>
                <w:sz w:val="28"/>
                <w:szCs w:val="28"/>
                <w:bdr w:val="none" w:sz="0" w:space="0" w:color="auto" w:frame="1"/>
                <w:shd w:val="clear" w:color="auto" w:fill="FFFFFF"/>
                <w:lang w:val="uk-UA"/>
              </w:rPr>
            </w:pPr>
            <w:r w:rsidRPr="00DF6527">
              <w:rPr>
                <w:rFonts w:ascii="Times New Roman" w:hAnsi="Times New Roman"/>
                <w:bCs/>
                <w:sz w:val="28"/>
                <w:szCs w:val="28"/>
                <w:bdr w:val="none" w:sz="0" w:space="0" w:color="auto" w:frame="1"/>
                <w:shd w:val="clear" w:color="auto" w:fill="FFFFFF"/>
                <w:lang w:val="uk-UA"/>
              </w:rPr>
              <w:t xml:space="preserve">здійснення постачання товарів/послуг за готівку кінцевому споживачеві (який не є платником податку), розрахунки за які проводяться через касу / реєстратори розрахункових операцій </w:t>
            </w:r>
            <w:r w:rsidRPr="00DF6527">
              <w:rPr>
                <w:rFonts w:ascii="Times New Roman" w:hAnsi="Times New Roman"/>
                <w:b/>
                <w:sz w:val="28"/>
                <w:szCs w:val="28"/>
                <w:lang w:val="uk-UA"/>
              </w:rPr>
              <w:t xml:space="preserve">та/або </w:t>
            </w:r>
            <w:r w:rsidRPr="00DF6527">
              <w:rPr>
                <w:rFonts w:ascii="Times New Roman" w:hAnsi="Times New Roman"/>
                <w:b/>
                <w:sz w:val="28"/>
                <w:szCs w:val="28"/>
                <w:lang w:val="uk-UA"/>
              </w:rPr>
              <w:lastRenderedPageBreak/>
              <w:t>програмні реєстратори розрахункових операцій</w:t>
            </w:r>
            <w:r w:rsidRPr="00DF6527">
              <w:rPr>
                <w:rFonts w:ascii="Times New Roman" w:hAnsi="Times New Roman"/>
                <w:bCs/>
                <w:sz w:val="28"/>
                <w:szCs w:val="28"/>
                <w:bdr w:val="none" w:sz="0" w:space="0" w:color="auto" w:frame="1"/>
                <w:shd w:val="clear" w:color="auto" w:fill="FFFFFF"/>
                <w:lang w:val="uk-UA"/>
              </w:rPr>
              <w:t xml:space="preserve"> або через банківську установу чи платіжний пристрій (безпосередньо на поточний рахунок постачальника);</w:t>
            </w:r>
          </w:p>
        </w:tc>
      </w:tr>
      <w:tr w:rsidR="000F61A4" w:rsidRPr="00DF6527" w:rsidTr="00737390">
        <w:trPr>
          <w:jc w:val="center"/>
        </w:trPr>
        <w:tc>
          <w:tcPr>
            <w:tcW w:w="2269" w:type="pct"/>
            <w:gridSpan w:val="2"/>
          </w:tcPr>
          <w:p w:rsidR="000F61A4" w:rsidRPr="00DF6527" w:rsidRDefault="000F61A4" w:rsidP="00893129">
            <w:pPr>
              <w:pStyle w:val="a3"/>
              <w:ind w:firstLine="324"/>
              <w:jc w:val="both"/>
              <w:rPr>
                <w:rFonts w:ascii="Times New Roman" w:hAnsi="Times New Roman"/>
                <w:bCs/>
                <w:sz w:val="28"/>
                <w:szCs w:val="28"/>
                <w:bdr w:val="none" w:sz="0" w:space="0" w:color="auto" w:frame="1"/>
                <w:shd w:val="clear" w:color="auto" w:fill="FFFFFF"/>
                <w:lang w:val="uk-UA"/>
              </w:rPr>
            </w:pPr>
            <w:r w:rsidRPr="00DF6527">
              <w:rPr>
                <w:rFonts w:ascii="Times New Roman" w:hAnsi="Times New Roman"/>
                <w:bCs/>
                <w:sz w:val="28"/>
                <w:szCs w:val="28"/>
                <w:bdr w:val="none" w:sz="0" w:space="0" w:color="auto" w:frame="1"/>
                <w:shd w:val="clear" w:color="auto" w:fill="FFFFFF"/>
                <w:lang w:val="uk-UA"/>
              </w:rPr>
              <w:lastRenderedPageBreak/>
              <w:t>201.11 б)</w:t>
            </w:r>
          </w:p>
          <w:p w:rsidR="000F61A4" w:rsidRPr="00DF6527" w:rsidRDefault="000F61A4" w:rsidP="00893129">
            <w:pPr>
              <w:pStyle w:val="a3"/>
              <w:ind w:firstLine="324"/>
              <w:jc w:val="both"/>
              <w:rPr>
                <w:rFonts w:ascii="Times New Roman" w:hAnsi="Times New Roman"/>
                <w:bCs/>
                <w:sz w:val="28"/>
                <w:szCs w:val="28"/>
                <w:bdr w:val="none" w:sz="0" w:space="0" w:color="auto" w:frame="1"/>
                <w:shd w:val="clear" w:color="auto" w:fill="FFFFFF"/>
                <w:lang w:val="uk-UA"/>
              </w:rPr>
            </w:pPr>
            <w:r w:rsidRPr="00DF6527">
              <w:rPr>
                <w:rFonts w:ascii="Times New Roman" w:hAnsi="Times New Roman"/>
                <w:bCs/>
                <w:sz w:val="28"/>
                <w:szCs w:val="28"/>
                <w:bdr w:val="none" w:sz="0" w:space="0" w:color="auto" w:frame="1"/>
                <w:shd w:val="clear" w:color="auto" w:fill="FFFFFF"/>
                <w:lang w:val="uk-UA"/>
              </w:rPr>
              <w:t>Абзац 2</w:t>
            </w:r>
          </w:p>
          <w:p w:rsidR="000F61A4" w:rsidRPr="00DF6527" w:rsidRDefault="000F61A4" w:rsidP="00893129">
            <w:pPr>
              <w:pStyle w:val="a3"/>
              <w:ind w:firstLine="324"/>
              <w:jc w:val="both"/>
              <w:rPr>
                <w:rFonts w:ascii="Times New Roman" w:hAnsi="Times New Roman"/>
                <w:bCs/>
                <w:sz w:val="28"/>
                <w:szCs w:val="28"/>
                <w:bdr w:val="none" w:sz="0" w:space="0" w:color="auto" w:frame="1"/>
                <w:shd w:val="clear" w:color="auto" w:fill="FFFFFF"/>
                <w:lang w:val="uk-UA"/>
              </w:rPr>
            </w:pPr>
            <w:r w:rsidRPr="00DF6527">
              <w:rPr>
                <w:rFonts w:ascii="Times New Roman" w:hAnsi="Times New Roman"/>
                <w:bCs/>
                <w:sz w:val="28"/>
                <w:szCs w:val="28"/>
                <w:bdr w:val="none" w:sz="0" w:space="0" w:color="auto" w:frame="1"/>
                <w:shd w:val="clear" w:color="auto" w:fill="FFFFFF"/>
                <w:lang w:val="uk-UA"/>
              </w:rPr>
              <w:t>У разі використання платниками для розрахунків із споживачами реєстраторів розрахункових операцій касовий чек повинен містити дані про загальну суму коштів, що підлягає сплаті покупцем з урахуванням податку, та суму цього податку, що сплачується у складі загальної суми.</w:t>
            </w:r>
          </w:p>
        </w:tc>
        <w:tc>
          <w:tcPr>
            <w:tcW w:w="2731" w:type="pct"/>
          </w:tcPr>
          <w:p w:rsidR="000F61A4" w:rsidRPr="00DF6527" w:rsidRDefault="000F61A4" w:rsidP="00C566B9">
            <w:pPr>
              <w:pStyle w:val="a3"/>
              <w:ind w:firstLine="324"/>
              <w:jc w:val="both"/>
              <w:rPr>
                <w:rFonts w:ascii="Times New Roman" w:hAnsi="Times New Roman"/>
                <w:bCs/>
                <w:sz w:val="28"/>
                <w:szCs w:val="28"/>
                <w:bdr w:val="none" w:sz="0" w:space="0" w:color="auto" w:frame="1"/>
                <w:shd w:val="clear" w:color="auto" w:fill="FFFFFF"/>
                <w:lang w:val="uk-UA"/>
              </w:rPr>
            </w:pPr>
            <w:r w:rsidRPr="00DF6527">
              <w:rPr>
                <w:rFonts w:ascii="Times New Roman" w:hAnsi="Times New Roman"/>
                <w:bCs/>
                <w:sz w:val="28"/>
                <w:szCs w:val="28"/>
                <w:bdr w:val="none" w:sz="0" w:space="0" w:color="auto" w:frame="1"/>
                <w:shd w:val="clear" w:color="auto" w:fill="FFFFFF"/>
                <w:lang w:val="uk-UA"/>
              </w:rPr>
              <w:t>201.11 б)</w:t>
            </w:r>
          </w:p>
          <w:p w:rsidR="000F61A4" w:rsidRPr="00DF6527" w:rsidRDefault="000F61A4" w:rsidP="00C566B9">
            <w:pPr>
              <w:pStyle w:val="a3"/>
              <w:ind w:firstLine="324"/>
              <w:jc w:val="both"/>
              <w:rPr>
                <w:rFonts w:ascii="Times New Roman" w:hAnsi="Times New Roman"/>
                <w:bCs/>
                <w:sz w:val="28"/>
                <w:szCs w:val="28"/>
                <w:bdr w:val="none" w:sz="0" w:space="0" w:color="auto" w:frame="1"/>
                <w:shd w:val="clear" w:color="auto" w:fill="FFFFFF"/>
                <w:lang w:val="uk-UA"/>
              </w:rPr>
            </w:pPr>
            <w:r w:rsidRPr="00DF6527">
              <w:rPr>
                <w:rFonts w:ascii="Times New Roman" w:hAnsi="Times New Roman"/>
                <w:bCs/>
                <w:sz w:val="28"/>
                <w:szCs w:val="28"/>
                <w:bdr w:val="none" w:sz="0" w:space="0" w:color="auto" w:frame="1"/>
                <w:shd w:val="clear" w:color="auto" w:fill="FFFFFF"/>
                <w:lang w:val="uk-UA"/>
              </w:rPr>
              <w:t>Абзац 2</w:t>
            </w:r>
          </w:p>
          <w:p w:rsidR="000F61A4" w:rsidRPr="00DF6527" w:rsidRDefault="000F61A4" w:rsidP="00C566B9">
            <w:pPr>
              <w:pStyle w:val="a3"/>
              <w:ind w:firstLine="324"/>
              <w:jc w:val="both"/>
              <w:rPr>
                <w:rFonts w:ascii="Times New Roman" w:hAnsi="Times New Roman"/>
                <w:bCs/>
                <w:sz w:val="28"/>
                <w:szCs w:val="28"/>
                <w:bdr w:val="none" w:sz="0" w:space="0" w:color="auto" w:frame="1"/>
                <w:shd w:val="clear" w:color="auto" w:fill="FFFFFF"/>
                <w:lang w:val="uk-UA"/>
              </w:rPr>
            </w:pPr>
            <w:r w:rsidRPr="00DF6527">
              <w:rPr>
                <w:rFonts w:ascii="Times New Roman" w:hAnsi="Times New Roman"/>
                <w:bCs/>
                <w:sz w:val="28"/>
                <w:szCs w:val="28"/>
                <w:bdr w:val="none" w:sz="0" w:space="0" w:color="auto" w:frame="1"/>
                <w:shd w:val="clear" w:color="auto" w:fill="FFFFFF"/>
                <w:lang w:val="uk-UA"/>
              </w:rPr>
              <w:t>У разі використання платниками для розрахунків із споживачами реєстраторів розрахункових операцій</w:t>
            </w:r>
            <w:r w:rsidRPr="00DF6527">
              <w:rPr>
                <w:rFonts w:ascii="Times New Roman" w:hAnsi="Times New Roman"/>
                <w:b/>
                <w:bCs/>
                <w:sz w:val="28"/>
                <w:szCs w:val="28"/>
                <w:lang w:val="uk-UA"/>
              </w:rPr>
              <w:t xml:space="preserve"> та/або</w:t>
            </w:r>
            <w:r w:rsidRPr="00DF6527">
              <w:rPr>
                <w:rFonts w:ascii="Times New Roman" w:hAnsi="Times New Roman"/>
                <w:sz w:val="28"/>
                <w:szCs w:val="28"/>
                <w:lang w:val="uk-UA"/>
              </w:rPr>
              <w:t xml:space="preserve"> </w:t>
            </w:r>
            <w:r w:rsidRPr="00DF6527">
              <w:rPr>
                <w:rFonts w:ascii="Times New Roman" w:hAnsi="Times New Roman"/>
                <w:b/>
                <w:sz w:val="28"/>
                <w:szCs w:val="28"/>
                <w:lang w:val="uk-UA"/>
              </w:rPr>
              <w:t>програмних реєстраторів розрахункових операцій</w:t>
            </w:r>
            <w:r w:rsidRPr="00DF6527">
              <w:rPr>
                <w:rFonts w:ascii="Times New Roman" w:hAnsi="Times New Roman"/>
                <w:bCs/>
                <w:sz w:val="28"/>
                <w:szCs w:val="28"/>
                <w:bdr w:val="none" w:sz="0" w:space="0" w:color="auto" w:frame="1"/>
                <w:shd w:val="clear" w:color="auto" w:fill="FFFFFF"/>
                <w:lang w:val="uk-UA"/>
              </w:rPr>
              <w:t xml:space="preserve"> касовий чек повинен містити дані про загальну суму коштів, що підлягає сплаті покупцем з урахуванням податку, та суму цього податку, що сплачується у складі загальної суми.</w:t>
            </w:r>
          </w:p>
        </w:tc>
      </w:tr>
      <w:tr w:rsidR="000F61A4" w:rsidRPr="00DF6527" w:rsidTr="00737390">
        <w:trPr>
          <w:jc w:val="center"/>
        </w:trPr>
        <w:tc>
          <w:tcPr>
            <w:tcW w:w="2269" w:type="pct"/>
            <w:gridSpan w:val="2"/>
          </w:tcPr>
          <w:p w:rsidR="000F61A4" w:rsidRPr="00DF6527" w:rsidRDefault="000F61A4" w:rsidP="00893129">
            <w:pPr>
              <w:pStyle w:val="a3"/>
              <w:ind w:firstLine="324"/>
              <w:jc w:val="both"/>
              <w:rPr>
                <w:rFonts w:ascii="Times New Roman" w:hAnsi="Times New Roman"/>
                <w:bCs/>
                <w:sz w:val="28"/>
                <w:szCs w:val="28"/>
                <w:bdr w:val="none" w:sz="0" w:space="0" w:color="auto" w:frame="1"/>
                <w:shd w:val="clear" w:color="auto" w:fill="FFFFFF"/>
                <w:lang w:val="uk-UA"/>
              </w:rPr>
            </w:pPr>
            <w:r w:rsidRPr="00DF6527">
              <w:rPr>
                <w:rFonts w:ascii="Times New Roman" w:hAnsi="Times New Roman"/>
                <w:bCs/>
                <w:sz w:val="28"/>
                <w:szCs w:val="28"/>
                <w:bdr w:val="none" w:sz="0" w:space="0" w:color="auto" w:frame="1"/>
                <w:shd w:val="clear" w:color="auto" w:fill="FFFFFF"/>
                <w:lang w:val="uk-UA"/>
              </w:rPr>
              <w:t>231.3</w:t>
            </w:r>
          </w:p>
          <w:p w:rsidR="000F61A4" w:rsidRPr="00DF6527" w:rsidRDefault="000F61A4" w:rsidP="00893129">
            <w:pPr>
              <w:pStyle w:val="a3"/>
              <w:ind w:firstLine="324"/>
              <w:jc w:val="both"/>
              <w:rPr>
                <w:rFonts w:ascii="Times New Roman" w:hAnsi="Times New Roman"/>
                <w:bCs/>
                <w:sz w:val="28"/>
                <w:szCs w:val="28"/>
                <w:bdr w:val="none" w:sz="0" w:space="0" w:color="auto" w:frame="1"/>
                <w:shd w:val="clear" w:color="auto" w:fill="FFFFFF"/>
                <w:lang w:val="uk-UA"/>
              </w:rPr>
            </w:pPr>
            <w:r w:rsidRPr="00DF6527">
              <w:rPr>
                <w:rFonts w:ascii="Times New Roman" w:hAnsi="Times New Roman"/>
                <w:bCs/>
                <w:sz w:val="28"/>
                <w:szCs w:val="28"/>
                <w:bdr w:val="none" w:sz="0" w:space="0" w:color="auto" w:frame="1"/>
                <w:shd w:val="clear" w:color="auto" w:fill="FFFFFF"/>
                <w:lang w:val="uk-UA"/>
              </w:rPr>
              <w:t>Абзац 3</w:t>
            </w:r>
          </w:p>
          <w:p w:rsidR="000F61A4" w:rsidRPr="00DF6527" w:rsidRDefault="000F61A4" w:rsidP="00893129">
            <w:pPr>
              <w:pStyle w:val="a3"/>
              <w:ind w:firstLine="324"/>
              <w:jc w:val="both"/>
              <w:rPr>
                <w:rFonts w:ascii="Times New Roman" w:hAnsi="Times New Roman"/>
                <w:bCs/>
                <w:sz w:val="28"/>
                <w:szCs w:val="28"/>
                <w:bdr w:val="none" w:sz="0" w:space="0" w:color="auto" w:frame="1"/>
                <w:shd w:val="clear" w:color="auto" w:fill="FFFFFF"/>
                <w:lang w:val="uk-UA"/>
              </w:rPr>
            </w:pPr>
            <w:r w:rsidRPr="00DF6527">
              <w:rPr>
                <w:rFonts w:ascii="Times New Roman" w:hAnsi="Times New Roman"/>
                <w:bCs/>
                <w:sz w:val="28"/>
                <w:szCs w:val="28"/>
                <w:bdr w:val="none" w:sz="0" w:space="0" w:color="auto" w:frame="1"/>
                <w:shd w:val="clear" w:color="auto" w:fill="FFFFFF"/>
                <w:lang w:val="uk-UA"/>
              </w:rPr>
              <w:t xml:space="preserve">Акцизна накладна може бути складена за щоденними підсумками операцій (якщо акцизні накладні не були складені на ці операції) за кожним кодом товарної </w:t>
            </w:r>
            <w:proofErr w:type="spellStart"/>
            <w:r w:rsidRPr="00DF6527">
              <w:rPr>
                <w:rFonts w:ascii="Times New Roman" w:hAnsi="Times New Roman"/>
                <w:bCs/>
                <w:sz w:val="28"/>
                <w:szCs w:val="28"/>
                <w:bdr w:val="none" w:sz="0" w:space="0" w:color="auto" w:frame="1"/>
                <w:shd w:val="clear" w:color="auto" w:fill="FFFFFF"/>
                <w:lang w:val="uk-UA"/>
              </w:rPr>
              <w:t>підкатегорії</w:t>
            </w:r>
            <w:proofErr w:type="spellEnd"/>
            <w:r w:rsidRPr="00DF6527">
              <w:rPr>
                <w:rFonts w:ascii="Times New Roman" w:hAnsi="Times New Roman"/>
                <w:bCs/>
                <w:sz w:val="28"/>
                <w:szCs w:val="28"/>
                <w:bdr w:val="none" w:sz="0" w:space="0" w:color="auto" w:frame="1"/>
                <w:shd w:val="clear" w:color="auto" w:fill="FFFFFF"/>
                <w:lang w:val="uk-UA"/>
              </w:rPr>
              <w:t xml:space="preserve"> згідно з УКТ ЗЕД у разі здійснення реалізації пального за готівку кінцевому споживачеві (який не є суб'єктом господарювання), розрахунки за які проводяться через касу / реєстратори розрахункових операцій або через банківську установу чи платіжний пристрій (безпосередньо на поточний рахунок особи, що реалізує пальне). При цьому окремі обов'язкові реквізити акцизної накладної, що ідентифікують отримувача пального, визначені підпунктами "г" та "ґ" пункту 231.1 цієї статті, не заповнюються.</w:t>
            </w:r>
          </w:p>
        </w:tc>
        <w:tc>
          <w:tcPr>
            <w:tcW w:w="2731" w:type="pct"/>
          </w:tcPr>
          <w:p w:rsidR="000F61A4" w:rsidRPr="00DF6527" w:rsidRDefault="000F61A4" w:rsidP="00C566B9">
            <w:pPr>
              <w:pStyle w:val="a3"/>
              <w:ind w:firstLine="324"/>
              <w:jc w:val="both"/>
              <w:rPr>
                <w:rFonts w:ascii="Times New Roman" w:hAnsi="Times New Roman"/>
                <w:bCs/>
                <w:sz w:val="28"/>
                <w:szCs w:val="28"/>
                <w:bdr w:val="none" w:sz="0" w:space="0" w:color="auto" w:frame="1"/>
                <w:shd w:val="clear" w:color="auto" w:fill="FFFFFF"/>
                <w:lang w:val="uk-UA"/>
              </w:rPr>
            </w:pPr>
            <w:r w:rsidRPr="00DF6527">
              <w:rPr>
                <w:rFonts w:ascii="Times New Roman" w:hAnsi="Times New Roman"/>
                <w:bCs/>
                <w:sz w:val="28"/>
                <w:szCs w:val="28"/>
                <w:bdr w:val="none" w:sz="0" w:space="0" w:color="auto" w:frame="1"/>
                <w:shd w:val="clear" w:color="auto" w:fill="FFFFFF"/>
                <w:lang w:val="uk-UA"/>
              </w:rPr>
              <w:t>231.3</w:t>
            </w:r>
          </w:p>
          <w:p w:rsidR="000F61A4" w:rsidRPr="00DF6527" w:rsidRDefault="000F61A4" w:rsidP="00C566B9">
            <w:pPr>
              <w:pStyle w:val="a3"/>
              <w:ind w:firstLine="324"/>
              <w:jc w:val="both"/>
              <w:rPr>
                <w:rFonts w:ascii="Times New Roman" w:hAnsi="Times New Roman"/>
                <w:bCs/>
                <w:sz w:val="28"/>
                <w:szCs w:val="28"/>
                <w:bdr w:val="none" w:sz="0" w:space="0" w:color="auto" w:frame="1"/>
                <w:shd w:val="clear" w:color="auto" w:fill="FFFFFF"/>
                <w:lang w:val="uk-UA"/>
              </w:rPr>
            </w:pPr>
            <w:r w:rsidRPr="00DF6527">
              <w:rPr>
                <w:rFonts w:ascii="Times New Roman" w:hAnsi="Times New Roman"/>
                <w:bCs/>
                <w:sz w:val="28"/>
                <w:szCs w:val="28"/>
                <w:bdr w:val="none" w:sz="0" w:space="0" w:color="auto" w:frame="1"/>
                <w:shd w:val="clear" w:color="auto" w:fill="FFFFFF"/>
                <w:lang w:val="uk-UA"/>
              </w:rPr>
              <w:t>Абзац 3</w:t>
            </w:r>
          </w:p>
          <w:p w:rsidR="000F61A4" w:rsidRPr="00DF6527" w:rsidRDefault="000F61A4" w:rsidP="00C566B9">
            <w:pPr>
              <w:pStyle w:val="a3"/>
              <w:ind w:firstLine="324"/>
              <w:jc w:val="both"/>
              <w:rPr>
                <w:rFonts w:ascii="Times New Roman" w:hAnsi="Times New Roman"/>
                <w:bCs/>
                <w:sz w:val="28"/>
                <w:szCs w:val="28"/>
                <w:bdr w:val="none" w:sz="0" w:space="0" w:color="auto" w:frame="1"/>
                <w:shd w:val="clear" w:color="auto" w:fill="FFFFFF"/>
                <w:lang w:val="uk-UA"/>
              </w:rPr>
            </w:pPr>
            <w:r w:rsidRPr="00DF6527">
              <w:rPr>
                <w:rFonts w:ascii="Times New Roman" w:hAnsi="Times New Roman"/>
                <w:bCs/>
                <w:sz w:val="28"/>
                <w:szCs w:val="28"/>
                <w:bdr w:val="none" w:sz="0" w:space="0" w:color="auto" w:frame="1"/>
                <w:shd w:val="clear" w:color="auto" w:fill="FFFFFF"/>
                <w:lang w:val="uk-UA"/>
              </w:rPr>
              <w:t xml:space="preserve">Акцизна накладна може бути складена за щоденними підсумками операцій (якщо акцизні накладні не були складені на ці операції) за кожним кодом товарної </w:t>
            </w:r>
            <w:proofErr w:type="spellStart"/>
            <w:r w:rsidRPr="00DF6527">
              <w:rPr>
                <w:rFonts w:ascii="Times New Roman" w:hAnsi="Times New Roman"/>
                <w:bCs/>
                <w:sz w:val="28"/>
                <w:szCs w:val="28"/>
                <w:bdr w:val="none" w:sz="0" w:space="0" w:color="auto" w:frame="1"/>
                <w:shd w:val="clear" w:color="auto" w:fill="FFFFFF"/>
                <w:lang w:val="uk-UA"/>
              </w:rPr>
              <w:t>підкатегорії</w:t>
            </w:r>
            <w:proofErr w:type="spellEnd"/>
            <w:r w:rsidRPr="00DF6527">
              <w:rPr>
                <w:rFonts w:ascii="Times New Roman" w:hAnsi="Times New Roman"/>
                <w:bCs/>
                <w:sz w:val="28"/>
                <w:szCs w:val="28"/>
                <w:bdr w:val="none" w:sz="0" w:space="0" w:color="auto" w:frame="1"/>
                <w:shd w:val="clear" w:color="auto" w:fill="FFFFFF"/>
                <w:lang w:val="uk-UA"/>
              </w:rPr>
              <w:t xml:space="preserve"> згідно з УКТ ЗЕД у разі здійснення реалізації пального за готівку кінцевому споживачеві (який не є суб'єктом господарювання), розрахунки за які проводяться через касу / реєстратори розрахункових операцій </w:t>
            </w:r>
            <w:r w:rsidRPr="00DF6527">
              <w:rPr>
                <w:rFonts w:ascii="Times New Roman" w:hAnsi="Times New Roman"/>
                <w:b/>
                <w:sz w:val="28"/>
                <w:szCs w:val="28"/>
                <w:lang w:val="uk-UA"/>
              </w:rPr>
              <w:t>та/або програмні реєстратори розрахункових операцій</w:t>
            </w:r>
            <w:r w:rsidRPr="00DF6527">
              <w:rPr>
                <w:rFonts w:ascii="Times New Roman" w:hAnsi="Times New Roman"/>
                <w:bCs/>
                <w:sz w:val="28"/>
                <w:szCs w:val="28"/>
                <w:bdr w:val="none" w:sz="0" w:space="0" w:color="auto" w:frame="1"/>
                <w:shd w:val="clear" w:color="auto" w:fill="FFFFFF"/>
                <w:lang w:val="uk-UA"/>
              </w:rPr>
              <w:t xml:space="preserve"> або через банківську установу чи платіжний пристрій (безпосередньо на поточний рахунок особи, що реалізує пальне). При цьому окремі обов'язкові реквізити акцизної накладної, що ідентифікують отримувача пального, визначені підпунктами "г" та "ґ" пункту 231.1 цієї статті, не заповнюються.</w:t>
            </w:r>
          </w:p>
        </w:tc>
      </w:tr>
      <w:tr w:rsidR="000F61A4" w:rsidRPr="00DF6527" w:rsidTr="00737390">
        <w:trPr>
          <w:jc w:val="center"/>
        </w:trPr>
        <w:tc>
          <w:tcPr>
            <w:tcW w:w="2269" w:type="pct"/>
            <w:gridSpan w:val="2"/>
          </w:tcPr>
          <w:p w:rsidR="000F61A4" w:rsidRPr="00DF6527" w:rsidRDefault="000F61A4" w:rsidP="00893129">
            <w:pPr>
              <w:pStyle w:val="a3"/>
              <w:ind w:firstLine="324"/>
              <w:jc w:val="both"/>
              <w:rPr>
                <w:rFonts w:ascii="Times New Roman" w:hAnsi="Times New Roman"/>
                <w:bCs/>
                <w:sz w:val="28"/>
                <w:szCs w:val="28"/>
                <w:bdr w:val="none" w:sz="0" w:space="0" w:color="auto" w:frame="1"/>
                <w:shd w:val="clear" w:color="auto" w:fill="FFFFFF"/>
                <w:lang w:val="uk-UA"/>
              </w:rPr>
            </w:pPr>
            <w:r w:rsidRPr="00DF6527">
              <w:rPr>
                <w:rFonts w:ascii="Times New Roman" w:hAnsi="Times New Roman"/>
                <w:bCs/>
                <w:sz w:val="28"/>
                <w:szCs w:val="28"/>
                <w:bdr w:val="none" w:sz="0" w:space="0" w:color="auto" w:frame="1"/>
                <w:shd w:val="clear" w:color="auto" w:fill="FFFFFF"/>
                <w:lang w:val="uk-UA"/>
              </w:rPr>
              <w:t xml:space="preserve">292.7. У разі здійснення торгівлі товарами або послугами з використанням торговельних автоматів чи іншого подібного обладнання, що не передбачає наявності реєстратора розрахункових операцій, датою отримання доходу вважається дата вилучення з таких </w:t>
            </w:r>
            <w:r w:rsidRPr="00DF6527">
              <w:rPr>
                <w:rFonts w:ascii="Times New Roman" w:hAnsi="Times New Roman"/>
                <w:bCs/>
                <w:sz w:val="28"/>
                <w:szCs w:val="28"/>
                <w:bdr w:val="none" w:sz="0" w:space="0" w:color="auto" w:frame="1"/>
                <w:shd w:val="clear" w:color="auto" w:fill="FFFFFF"/>
                <w:lang w:val="uk-UA"/>
              </w:rPr>
              <w:lastRenderedPageBreak/>
              <w:t>торговельних апаратів та/або подібного обладнання грошової виручки.</w:t>
            </w:r>
          </w:p>
        </w:tc>
        <w:tc>
          <w:tcPr>
            <w:tcW w:w="2731" w:type="pct"/>
          </w:tcPr>
          <w:p w:rsidR="000F61A4" w:rsidRPr="00DF6527" w:rsidRDefault="000F61A4" w:rsidP="00C566B9">
            <w:pPr>
              <w:pStyle w:val="a3"/>
              <w:ind w:firstLine="324"/>
              <w:jc w:val="both"/>
              <w:rPr>
                <w:rFonts w:ascii="Times New Roman" w:hAnsi="Times New Roman"/>
                <w:bCs/>
                <w:sz w:val="28"/>
                <w:szCs w:val="28"/>
                <w:bdr w:val="none" w:sz="0" w:space="0" w:color="auto" w:frame="1"/>
                <w:shd w:val="clear" w:color="auto" w:fill="FFFFFF"/>
                <w:lang w:val="uk-UA"/>
              </w:rPr>
            </w:pPr>
            <w:r w:rsidRPr="00DF6527">
              <w:rPr>
                <w:rFonts w:ascii="Times New Roman" w:hAnsi="Times New Roman"/>
                <w:bCs/>
                <w:sz w:val="28"/>
                <w:szCs w:val="28"/>
                <w:bdr w:val="none" w:sz="0" w:space="0" w:color="auto" w:frame="1"/>
                <w:shd w:val="clear" w:color="auto" w:fill="FFFFFF"/>
                <w:lang w:val="uk-UA"/>
              </w:rPr>
              <w:lastRenderedPageBreak/>
              <w:t>292.7. У разі здійснення торгівлі товарами або послугами з використанням торговельних автоматів чи іншого подібного обладнання, що не передбачає наявності реєстратора розрахункових операцій</w:t>
            </w:r>
            <w:r w:rsidRPr="00DF6527">
              <w:rPr>
                <w:rFonts w:ascii="Times New Roman" w:hAnsi="Times New Roman"/>
                <w:b/>
                <w:bCs/>
                <w:sz w:val="28"/>
                <w:szCs w:val="28"/>
                <w:lang w:val="uk-UA"/>
              </w:rPr>
              <w:t xml:space="preserve"> та/або</w:t>
            </w:r>
            <w:r w:rsidRPr="00DF6527">
              <w:rPr>
                <w:rFonts w:ascii="Times New Roman" w:hAnsi="Times New Roman"/>
                <w:sz w:val="28"/>
                <w:szCs w:val="28"/>
                <w:lang w:val="uk-UA"/>
              </w:rPr>
              <w:t xml:space="preserve"> </w:t>
            </w:r>
            <w:r w:rsidRPr="00DF6527">
              <w:rPr>
                <w:rFonts w:ascii="Times New Roman" w:hAnsi="Times New Roman"/>
                <w:b/>
                <w:sz w:val="28"/>
                <w:szCs w:val="28"/>
                <w:lang w:val="uk-UA"/>
              </w:rPr>
              <w:t>програмних реєстраторів розрахункових операцій</w:t>
            </w:r>
            <w:r w:rsidRPr="00DF6527">
              <w:rPr>
                <w:rFonts w:ascii="Times New Roman" w:hAnsi="Times New Roman"/>
                <w:bCs/>
                <w:sz w:val="28"/>
                <w:szCs w:val="28"/>
                <w:bdr w:val="none" w:sz="0" w:space="0" w:color="auto" w:frame="1"/>
                <w:shd w:val="clear" w:color="auto" w:fill="FFFFFF"/>
                <w:lang w:val="uk-UA"/>
              </w:rPr>
              <w:t xml:space="preserve">, датою отримання доходу вважається дата вилучення з </w:t>
            </w:r>
            <w:r w:rsidRPr="00DF6527">
              <w:rPr>
                <w:rFonts w:ascii="Times New Roman" w:hAnsi="Times New Roman"/>
                <w:bCs/>
                <w:sz w:val="28"/>
                <w:szCs w:val="28"/>
                <w:bdr w:val="none" w:sz="0" w:space="0" w:color="auto" w:frame="1"/>
                <w:shd w:val="clear" w:color="auto" w:fill="FFFFFF"/>
                <w:lang w:val="uk-UA"/>
              </w:rPr>
              <w:lastRenderedPageBreak/>
              <w:t>таких торговельних апаратів та/або подібного обладнання грошової виручки.</w:t>
            </w:r>
          </w:p>
        </w:tc>
      </w:tr>
      <w:tr w:rsidR="000F61A4" w:rsidRPr="00DF6527" w:rsidTr="00737390">
        <w:trPr>
          <w:jc w:val="center"/>
        </w:trPr>
        <w:tc>
          <w:tcPr>
            <w:tcW w:w="2269" w:type="pct"/>
            <w:gridSpan w:val="2"/>
          </w:tcPr>
          <w:p w:rsidR="000F61A4" w:rsidRPr="00DF6527" w:rsidRDefault="000F61A4" w:rsidP="00893129">
            <w:pPr>
              <w:pStyle w:val="rvps2"/>
              <w:shd w:val="clear" w:color="auto" w:fill="FFFFFF"/>
              <w:spacing w:before="0" w:beforeAutospacing="0" w:after="0" w:afterAutospacing="0"/>
              <w:ind w:firstLine="324"/>
              <w:jc w:val="both"/>
              <w:textAlignment w:val="baseline"/>
              <w:rPr>
                <w:b/>
                <w:sz w:val="28"/>
                <w:szCs w:val="28"/>
              </w:rPr>
            </w:pPr>
            <w:r w:rsidRPr="00DF6527">
              <w:rPr>
                <w:b/>
                <w:sz w:val="28"/>
                <w:szCs w:val="28"/>
              </w:rPr>
              <w:lastRenderedPageBreak/>
              <w:t>Стаття 296. Ведення обліку і складення звітності платниками єдиного податку</w:t>
            </w:r>
          </w:p>
        </w:tc>
        <w:tc>
          <w:tcPr>
            <w:tcW w:w="2731" w:type="pct"/>
          </w:tcPr>
          <w:p w:rsidR="000F61A4" w:rsidRPr="00DF6527" w:rsidRDefault="000F61A4" w:rsidP="00893129">
            <w:pPr>
              <w:pStyle w:val="rvps2"/>
              <w:shd w:val="clear" w:color="auto" w:fill="FFFFFF"/>
              <w:spacing w:before="0" w:beforeAutospacing="0" w:after="0" w:afterAutospacing="0"/>
              <w:ind w:firstLine="324"/>
              <w:jc w:val="both"/>
              <w:textAlignment w:val="baseline"/>
              <w:rPr>
                <w:b/>
                <w:sz w:val="28"/>
                <w:szCs w:val="28"/>
              </w:rPr>
            </w:pPr>
            <w:r w:rsidRPr="00DF6527">
              <w:rPr>
                <w:b/>
                <w:sz w:val="28"/>
                <w:szCs w:val="28"/>
              </w:rPr>
              <w:t>Стаття 296. Ведення обліку і складення звітності платниками єдиного податку</w:t>
            </w:r>
          </w:p>
        </w:tc>
      </w:tr>
      <w:tr w:rsidR="000F61A4" w:rsidRPr="00DF6527" w:rsidTr="00737390">
        <w:trPr>
          <w:jc w:val="center"/>
        </w:trPr>
        <w:tc>
          <w:tcPr>
            <w:tcW w:w="2269" w:type="pct"/>
            <w:gridSpan w:val="2"/>
          </w:tcPr>
          <w:p w:rsidR="000F61A4" w:rsidRPr="00DF6527" w:rsidRDefault="000F61A4" w:rsidP="00893129">
            <w:pPr>
              <w:spacing w:after="0" w:line="240" w:lineRule="auto"/>
              <w:ind w:firstLine="324"/>
              <w:jc w:val="both"/>
              <w:rPr>
                <w:rFonts w:ascii="Times New Roman" w:hAnsi="Times New Roman"/>
                <w:sz w:val="28"/>
                <w:szCs w:val="28"/>
                <w:lang w:val="uk-UA"/>
              </w:rPr>
            </w:pPr>
            <w:r w:rsidRPr="00DF6527">
              <w:rPr>
                <w:rFonts w:ascii="Times New Roman" w:hAnsi="Times New Roman"/>
                <w:sz w:val="28"/>
                <w:szCs w:val="28"/>
                <w:lang w:val="uk-UA"/>
              </w:rPr>
              <w:t>…</w:t>
            </w:r>
          </w:p>
          <w:p w:rsidR="000F61A4" w:rsidRPr="00DF6527" w:rsidRDefault="000F61A4" w:rsidP="00893129">
            <w:pPr>
              <w:spacing w:after="0" w:line="240" w:lineRule="auto"/>
              <w:ind w:firstLine="324"/>
              <w:jc w:val="both"/>
              <w:rPr>
                <w:rFonts w:ascii="Times New Roman" w:hAnsi="Times New Roman"/>
                <w:sz w:val="28"/>
                <w:szCs w:val="28"/>
                <w:lang w:val="uk-UA"/>
              </w:rPr>
            </w:pPr>
            <w:r w:rsidRPr="00DF6527">
              <w:rPr>
                <w:rFonts w:ascii="Times New Roman" w:hAnsi="Times New Roman"/>
                <w:sz w:val="28"/>
                <w:szCs w:val="28"/>
                <w:lang w:val="uk-UA"/>
              </w:rPr>
              <w:t>296.10. Реєстратори розрахункових операцій не застосовуються платниками єдиного податку:</w:t>
            </w:r>
          </w:p>
          <w:p w:rsidR="000F61A4" w:rsidRPr="00DF6527" w:rsidRDefault="000F61A4" w:rsidP="00893129">
            <w:pPr>
              <w:spacing w:after="0" w:line="240" w:lineRule="auto"/>
              <w:ind w:firstLine="324"/>
              <w:jc w:val="both"/>
              <w:rPr>
                <w:rFonts w:ascii="Times New Roman" w:hAnsi="Times New Roman"/>
                <w:sz w:val="28"/>
                <w:szCs w:val="28"/>
                <w:lang w:val="uk-UA"/>
              </w:rPr>
            </w:pPr>
            <w:r w:rsidRPr="00DF6527">
              <w:rPr>
                <w:rFonts w:ascii="Times New Roman" w:hAnsi="Times New Roman"/>
                <w:sz w:val="28"/>
                <w:szCs w:val="28"/>
                <w:lang w:val="uk-UA"/>
              </w:rPr>
              <w:t>першої групи;</w:t>
            </w:r>
          </w:p>
          <w:p w:rsidR="000F61A4" w:rsidRPr="00DF6527" w:rsidRDefault="000F61A4" w:rsidP="00893129">
            <w:pPr>
              <w:spacing w:after="0" w:line="240" w:lineRule="auto"/>
              <w:jc w:val="both"/>
              <w:rPr>
                <w:rFonts w:ascii="Times New Roman" w:hAnsi="Times New Roman"/>
                <w:strike/>
                <w:sz w:val="28"/>
                <w:szCs w:val="28"/>
                <w:lang w:val="uk-UA"/>
              </w:rPr>
            </w:pPr>
            <w:r w:rsidRPr="00DF6527">
              <w:rPr>
                <w:rFonts w:ascii="Times New Roman" w:hAnsi="Times New Roman"/>
                <w:strike/>
                <w:sz w:val="28"/>
                <w:szCs w:val="28"/>
                <w:lang w:val="uk-UA"/>
              </w:rPr>
              <w:t>другої - четвертої груп (фізичні особи - підприємці) незалежно від обраного виду діяльності, обсяг доходу яких протягом календарного року не перевищує 1000000 гривень. У разі перевищення в календарному році обсягу доходу понад 1000000 гривень застосування реєстратора розрахункових операцій для такого платника єдиного податку є обов'язковим. Застосування реєстратора розрахункових операцій розпочинається з першого числа першого місяця кварталу, наступного за виникненням такого перевищення, та продовжується у всіх наступних податкових періодах протягом реєстрації суб'єкта господарювання як платника єдиного податку.</w:t>
            </w:r>
          </w:p>
          <w:p w:rsidR="000F61A4" w:rsidRPr="00DF6527" w:rsidRDefault="000F61A4" w:rsidP="00893129">
            <w:pPr>
              <w:spacing w:after="0" w:line="240" w:lineRule="auto"/>
              <w:jc w:val="both"/>
              <w:rPr>
                <w:rFonts w:ascii="Times New Roman" w:hAnsi="Times New Roman"/>
                <w:strike/>
                <w:sz w:val="28"/>
                <w:szCs w:val="28"/>
                <w:lang w:val="uk-UA"/>
              </w:rPr>
            </w:pPr>
          </w:p>
          <w:p w:rsidR="000F61A4" w:rsidRPr="00DF6527" w:rsidRDefault="000F61A4" w:rsidP="00893129">
            <w:pPr>
              <w:spacing w:after="0" w:line="240" w:lineRule="auto"/>
              <w:jc w:val="both"/>
              <w:rPr>
                <w:rFonts w:ascii="Times New Roman" w:hAnsi="Times New Roman"/>
                <w:strike/>
                <w:sz w:val="28"/>
                <w:szCs w:val="28"/>
                <w:lang w:val="uk-UA"/>
              </w:rPr>
            </w:pPr>
            <w:r w:rsidRPr="00DF6527">
              <w:rPr>
                <w:rFonts w:ascii="Times New Roman" w:hAnsi="Times New Roman"/>
                <w:strike/>
                <w:sz w:val="28"/>
                <w:szCs w:val="28"/>
                <w:lang w:val="uk-UA"/>
              </w:rPr>
              <w:t>Норми цього пункту не поширюються на платників єдиного податку, які здійснюють реалізацію технічно складних побутових товарів, що підлягають гарантійному ремонту, а також лікарських засобів та виробів медичного призначення.</w:t>
            </w:r>
          </w:p>
          <w:p w:rsidR="000F61A4" w:rsidRPr="00DF6527" w:rsidRDefault="000F61A4" w:rsidP="00893129">
            <w:pPr>
              <w:spacing w:after="0" w:line="240" w:lineRule="auto"/>
              <w:ind w:firstLine="324"/>
              <w:jc w:val="both"/>
              <w:rPr>
                <w:rFonts w:ascii="Times New Roman" w:hAnsi="Times New Roman"/>
                <w:sz w:val="28"/>
                <w:szCs w:val="28"/>
                <w:lang w:val="uk-UA"/>
              </w:rPr>
            </w:pPr>
          </w:p>
        </w:tc>
        <w:tc>
          <w:tcPr>
            <w:tcW w:w="2731" w:type="pct"/>
          </w:tcPr>
          <w:p w:rsidR="000F61A4" w:rsidRPr="00DF6527" w:rsidRDefault="000F61A4" w:rsidP="00893129">
            <w:pPr>
              <w:spacing w:after="0" w:line="240" w:lineRule="auto"/>
              <w:ind w:firstLine="324"/>
              <w:jc w:val="both"/>
              <w:rPr>
                <w:rFonts w:ascii="Times New Roman" w:hAnsi="Times New Roman"/>
                <w:sz w:val="28"/>
                <w:szCs w:val="28"/>
                <w:lang w:val="uk-UA"/>
              </w:rPr>
            </w:pPr>
            <w:r w:rsidRPr="00DF6527">
              <w:rPr>
                <w:rFonts w:ascii="Times New Roman" w:hAnsi="Times New Roman"/>
                <w:sz w:val="28"/>
                <w:szCs w:val="28"/>
                <w:lang w:val="uk-UA"/>
              </w:rPr>
              <w:t>…</w:t>
            </w:r>
          </w:p>
          <w:p w:rsidR="000F61A4" w:rsidRPr="00DF6527" w:rsidRDefault="000F61A4" w:rsidP="00893129">
            <w:pPr>
              <w:spacing w:after="0" w:line="240" w:lineRule="auto"/>
              <w:ind w:firstLine="324"/>
              <w:jc w:val="both"/>
              <w:rPr>
                <w:rFonts w:ascii="Times New Roman" w:hAnsi="Times New Roman"/>
                <w:sz w:val="28"/>
                <w:szCs w:val="28"/>
                <w:lang w:val="uk-UA"/>
              </w:rPr>
            </w:pPr>
            <w:r w:rsidRPr="00DF6527">
              <w:rPr>
                <w:rFonts w:ascii="Times New Roman" w:hAnsi="Times New Roman"/>
                <w:sz w:val="28"/>
                <w:szCs w:val="28"/>
                <w:lang w:val="uk-UA"/>
              </w:rPr>
              <w:t>296.10. Реєстрато</w:t>
            </w:r>
            <w:bookmarkStart w:id="12" w:name="_GoBack"/>
            <w:bookmarkEnd w:id="12"/>
            <w:r w:rsidRPr="00DF6527">
              <w:rPr>
                <w:rFonts w:ascii="Times New Roman" w:hAnsi="Times New Roman"/>
                <w:sz w:val="28"/>
                <w:szCs w:val="28"/>
                <w:lang w:val="uk-UA"/>
              </w:rPr>
              <w:t xml:space="preserve">ри розрахункових операцій </w:t>
            </w:r>
            <w:bookmarkStart w:id="13" w:name="_Hlk17318862"/>
            <w:r w:rsidRPr="00DF6527">
              <w:rPr>
                <w:rFonts w:ascii="Times New Roman" w:hAnsi="Times New Roman"/>
                <w:b/>
                <w:bCs/>
                <w:sz w:val="28"/>
                <w:szCs w:val="28"/>
                <w:lang w:val="uk-UA"/>
              </w:rPr>
              <w:t>та/або</w:t>
            </w:r>
            <w:r w:rsidRPr="00DF6527">
              <w:rPr>
                <w:rFonts w:ascii="Times New Roman" w:hAnsi="Times New Roman"/>
                <w:sz w:val="28"/>
                <w:szCs w:val="28"/>
                <w:lang w:val="uk-UA"/>
              </w:rPr>
              <w:t xml:space="preserve"> </w:t>
            </w:r>
            <w:bookmarkEnd w:id="13"/>
            <w:r w:rsidRPr="00DF6527">
              <w:rPr>
                <w:rFonts w:ascii="Times New Roman" w:hAnsi="Times New Roman"/>
                <w:b/>
                <w:bCs/>
                <w:sz w:val="28"/>
                <w:szCs w:val="28"/>
                <w:lang w:val="uk-UA"/>
              </w:rPr>
              <w:t>програмні реєстратори розрахункових операцій</w:t>
            </w:r>
            <w:r w:rsidRPr="00DF6527">
              <w:rPr>
                <w:rFonts w:ascii="Times New Roman" w:hAnsi="Times New Roman"/>
                <w:sz w:val="28"/>
                <w:szCs w:val="28"/>
                <w:lang w:val="uk-UA"/>
              </w:rPr>
              <w:t xml:space="preserve"> не застосовуються платниками єдиного податку першої групи. </w:t>
            </w:r>
          </w:p>
          <w:p w:rsidR="000F61A4" w:rsidRPr="00DF6527" w:rsidRDefault="000F61A4" w:rsidP="00893129">
            <w:pPr>
              <w:spacing w:after="0" w:line="240" w:lineRule="auto"/>
              <w:ind w:firstLine="324"/>
              <w:jc w:val="both"/>
              <w:rPr>
                <w:rFonts w:ascii="Times New Roman" w:hAnsi="Times New Roman"/>
                <w:b/>
                <w:sz w:val="28"/>
                <w:szCs w:val="28"/>
                <w:lang w:val="uk-UA"/>
              </w:rPr>
            </w:pPr>
          </w:p>
          <w:p w:rsidR="000F61A4" w:rsidRPr="00DF6527" w:rsidRDefault="000F61A4" w:rsidP="00893129">
            <w:pPr>
              <w:spacing w:after="0" w:line="240" w:lineRule="auto"/>
              <w:ind w:firstLine="324"/>
              <w:jc w:val="both"/>
              <w:rPr>
                <w:rFonts w:ascii="Times New Roman" w:hAnsi="Times New Roman"/>
                <w:b/>
                <w:sz w:val="28"/>
                <w:szCs w:val="28"/>
                <w:lang w:val="uk-UA"/>
              </w:rPr>
            </w:pPr>
            <w:r w:rsidRPr="00DF6527">
              <w:rPr>
                <w:rFonts w:ascii="Times New Roman" w:hAnsi="Times New Roman"/>
                <w:b/>
                <w:sz w:val="28"/>
                <w:szCs w:val="28"/>
                <w:lang w:val="uk-UA"/>
              </w:rPr>
              <w:t>виключити</w:t>
            </w:r>
          </w:p>
        </w:tc>
      </w:tr>
      <w:tr w:rsidR="000F61A4" w:rsidRPr="00DF6527" w:rsidTr="00737390">
        <w:trPr>
          <w:jc w:val="center"/>
        </w:trPr>
        <w:tc>
          <w:tcPr>
            <w:tcW w:w="2269" w:type="pct"/>
            <w:gridSpan w:val="2"/>
          </w:tcPr>
          <w:p w:rsidR="000F61A4" w:rsidRPr="00DF6527" w:rsidRDefault="00DF6527" w:rsidP="00893129">
            <w:pPr>
              <w:pStyle w:val="rvps2"/>
              <w:shd w:val="clear" w:color="auto" w:fill="FFFFFF"/>
              <w:spacing w:before="0" w:beforeAutospacing="0" w:after="0" w:afterAutospacing="0"/>
              <w:ind w:firstLine="324"/>
              <w:jc w:val="both"/>
              <w:textAlignment w:val="baseline"/>
              <w:rPr>
                <w:b/>
                <w:sz w:val="28"/>
                <w:szCs w:val="28"/>
              </w:rPr>
            </w:pPr>
            <w:hyperlink r:id="rId5" w:anchor="n8012" w:tgtFrame="_blank" w:history="1">
              <w:r w:rsidR="000F61A4" w:rsidRPr="00DF6527">
                <w:rPr>
                  <w:b/>
                  <w:sz w:val="28"/>
                  <w:szCs w:val="28"/>
                </w:rPr>
                <w:t>Розділ XX</w:t>
              </w:r>
            </w:hyperlink>
            <w:r w:rsidR="000F61A4" w:rsidRPr="00DF6527">
              <w:rPr>
                <w:b/>
                <w:sz w:val="28"/>
                <w:szCs w:val="28"/>
              </w:rPr>
              <w:t> "Перехідні положення"</w:t>
            </w:r>
          </w:p>
          <w:p w:rsidR="000F61A4" w:rsidRPr="00DF6527" w:rsidRDefault="000F61A4" w:rsidP="00893129">
            <w:pPr>
              <w:pStyle w:val="rvps2"/>
              <w:shd w:val="clear" w:color="auto" w:fill="FFFFFF"/>
              <w:spacing w:before="0" w:beforeAutospacing="0" w:after="0" w:afterAutospacing="0"/>
              <w:ind w:firstLine="324"/>
              <w:jc w:val="both"/>
              <w:textAlignment w:val="baseline"/>
              <w:rPr>
                <w:sz w:val="28"/>
                <w:szCs w:val="28"/>
              </w:rPr>
            </w:pPr>
            <w:r w:rsidRPr="00DF6527">
              <w:rPr>
                <w:b/>
                <w:sz w:val="28"/>
                <w:szCs w:val="28"/>
              </w:rPr>
              <w:t>Підрозділ 10. Інші перехідні положення</w:t>
            </w:r>
          </w:p>
        </w:tc>
        <w:tc>
          <w:tcPr>
            <w:tcW w:w="2731" w:type="pct"/>
          </w:tcPr>
          <w:p w:rsidR="000F61A4" w:rsidRPr="00DF6527" w:rsidRDefault="00DF6527" w:rsidP="00893129">
            <w:pPr>
              <w:pStyle w:val="rvps2"/>
              <w:shd w:val="clear" w:color="auto" w:fill="FFFFFF"/>
              <w:spacing w:before="0" w:beforeAutospacing="0" w:after="0" w:afterAutospacing="0"/>
              <w:jc w:val="both"/>
              <w:textAlignment w:val="baseline"/>
              <w:rPr>
                <w:b/>
                <w:sz w:val="28"/>
                <w:szCs w:val="28"/>
              </w:rPr>
            </w:pPr>
            <w:hyperlink r:id="rId6" w:anchor="n8012" w:tgtFrame="_blank" w:history="1">
              <w:r w:rsidR="000F61A4" w:rsidRPr="00DF6527">
                <w:rPr>
                  <w:b/>
                  <w:sz w:val="28"/>
                  <w:szCs w:val="28"/>
                </w:rPr>
                <w:t>Розділ XX</w:t>
              </w:r>
            </w:hyperlink>
            <w:r w:rsidR="000F61A4" w:rsidRPr="00DF6527">
              <w:rPr>
                <w:b/>
                <w:sz w:val="28"/>
                <w:szCs w:val="28"/>
              </w:rPr>
              <w:t> "Перехідні положення"</w:t>
            </w:r>
          </w:p>
          <w:p w:rsidR="000F61A4" w:rsidRPr="00DF6527" w:rsidRDefault="000F61A4" w:rsidP="00893129">
            <w:pPr>
              <w:pStyle w:val="rvps2"/>
              <w:shd w:val="clear" w:color="auto" w:fill="FFFFFF"/>
              <w:spacing w:before="0" w:beforeAutospacing="0" w:after="0" w:afterAutospacing="0"/>
              <w:jc w:val="both"/>
              <w:textAlignment w:val="baseline"/>
              <w:rPr>
                <w:b/>
                <w:sz w:val="28"/>
                <w:szCs w:val="28"/>
              </w:rPr>
            </w:pPr>
            <w:r w:rsidRPr="00DF6527">
              <w:rPr>
                <w:b/>
                <w:sz w:val="28"/>
                <w:szCs w:val="28"/>
              </w:rPr>
              <w:t>Підрозділ 10. Інші перехідні положення</w:t>
            </w:r>
          </w:p>
        </w:tc>
      </w:tr>
      <w:tr w:rsidR="000F61A4" w:rsidRPr="00DF6527" w:rsidTr="00737390">
        <w:trPr>
          <w:jc w:val="center"/>
        </w:trPr>
        <w:tc>
          <w:tcPr>
            <w:tcW w:w="2269" w:type="pct"/>
            <w:gridSpan w:val="2"/>
          </w:tcPr>
          <w:p w:rsidR="000F61A4" w:rsidRPr="00DF6527" w:rsidRDefault="000F61A4" w:rsidP="00893129">
            <w:pPr>
              <w:pStyle w:val="rvps2"/>
              <w:shd w:val="clear" w:color="auto" w:fill="FFFFFF"/>
              <w:spacing w:before="0" w:beforeAutospacing="0" w:after="0" w:afterAutospacing="0"/>
              <w:ind w:firstLine="324"/>
              <w:jc w:val="both"/>
              <w:textAlignment w:val="baseline"/>
              <w:rPr>
                <w:sz w:val="28"/>
                <w:szCs w:val="28"/>
              </w:rPr>
            </w:pPr>
            <w:r w:rsidRPr="00DF6527">
              <w:rPr>
                <w:sz w:val="28"/>
                <w:szCs w:val="28"/>
              </w:rPr>
              <w:t xml:space="preserve">28. Установити, що платники єдиного податку другої і третьої (фізичні особи - підприємці) груп, крім тих, які </w:t>
            </w:r>
            <w:r w:rsidRPr="00DF6527">
              <w:rPr>
                <w:sz w:val="28"/>
                <w:szCs w:val="28"/>
              </w:rPr>
              <w:lastRenderedPageBreak/>
              <w:t xml:space="preserve">здійснюють діяльність на ринках, продаж товарів </w:t>
            </w:r>
            <w:proofErr w:type="spellStart"/>
            <w:r w:rsidRPr="00DF6527">
              <w:rPr>
                <w:sz w:val="28"/>
                <w:szCs w:val="28"/>
              </w:rPr>
              <w:t>дрібнороздрібної</w:t>
            </w:r>
            <w:proofErr w:type="spellEnd"/>
            <w:r w:rsidRPr="00DF6527">
              <w:rPr>
                <w:sz w:val="28"/>
                <w:szCs w:val="28"/>
              </w:rPr>
              <w:t xml:space="preserve"> торговельної мережі через засоби пересувної мережі, які з 1 січня 2015 року до 30 червня 2015 року включно почали застосовувати у власній господарській діяльності зареєстровані, опломбовані у встановленому порядку та переведені у фіскальний режим роботи реєстратори розрахункових операцій, з дати початку застосування реєстраторів розрахункових операцій до 1 січня 2017 року звільняються від проведення відповідно до норм цього Кодексу перевірок з питань дотримання порядку застосування реєстраторів розрахункових операцій.</w:t>
            </w:r>
          </w:p>
        </w:tc>
        <w:tc>
          <w:tcPr>
            <w:tcW w:w="2731" w:type="pct"/>
          </w:tcPr>
          <w:p w:rsidR="000F61A4" w:rsidRPr="00DF6527" w:rsidRDefault="000F61A4" w:rsidP="00893129">
            <w:pPr>
              <w:pStyle w:val="rvps2"/>
              <w:shd w:val="clear" w:color="auto" w:fill="FFFFFF"/>
              <w:spacing w:before="0" w:beforeAutospacing="0" w:after="0" w:afterAutospacing="0"/>
              <w:jc w:val="both"/>
              <w:textAlignment w:val="baseline"/>
              <w:rPr>
                <w:b/>
                <w:sz w:val="28"/>
                <w:szCs w:val="28"/>
              </w:rPr>
            </w:pPr>
            <w:r w:rsidRPr="00DF6527">
              <w:rPr>
                <w:b/>
                <w:sz w:val="28"/>
                <w:szCs w:val="28"/>
              </w:rPr>
              <w:lastRenderedPageBreak/>
              <w:t>Виключити</w:t>
            </w:r>
          </w:p>
        </w:tc>
      </w:tr>
      <w:tr w:rsidR="000F61A4" w:rsidRPr="00DF6527" w:rsidTr="00737390">
        <w:trPr>
          <w:gridBefore w:val="1"/>
          <w:wBefore w:w="2" w:type="pct"/>
          <w:jc w:val="center"/>
        </w:trPr>
        <w:tc>
          <w:tcPr>
            <w:tcW w:w="2267" w:type="pct"/>
          </w:tcPr>
          <w:p w:rsidR="000F61A4" w:rsidRPr="00DF6527" w:rsidRDefault="000F61A4" w:rsidP="00893129">
            <w:pPr>
              <w:spacing w:after="0" w:line="240" w:lineRule="auto"/>
              <w:ind w:firstLine="324"/>
              <w:jc w:val="both"/>
              <w:rPr>
                <w:rFonts w:ascii="Times New Roman" w:hAnsi="Times New Roman"/>
                <w:b/>
                <w:sz w:val="28"/>
                <w:szCs w:val="28"/>
                <w:lang w:val="uk-UA"/>
              </w:rPr>
            </w:pPr>
            <w:r w:rsidRPr="00DF6527">
              <w:rPr>
                <w:rFonts w:ascii="Times New Roman" w:hAnsi="Times New Roman"/>
                <w:b/>
                <w:sz w:val="28"/>
                <w:szCs w:val="28"/>
                <w:lang w:val="uk-UA"/>
              </w:rPr>
              <w:t>Норма відсутня</w:t>
            </w:r>
          </w:p>
        </w:tc>
        <w:tc>
          <w:tcPr>
            <w:tcW w:w="2731" w:type="pct"/>
          </w:tcPr>
          <w:p w:rsidR="000F61A4" w:rsidRPr="00DF6527" w:rsidRDefault="000F61A4" w:rsidP="00893129">
            <w:pPr>
              <w:spacing w:after="0" w:line="240" w:lineRule="auto"/>
              <w:ind w:firstLine="324"/>
              <w:jc w:val="both"/>
              <w:rPr>
                <w:rFonts w:ascii="Times New Roman" w:hAnsi="Times New Roman"/>
                <w:sz w:val="28"/>
                <w:szCs w:val="28"/>
                <w:lang w:val="uk-UA"/>
              </w:rPr>
            </w:pPr>
            <w:r w:rsidRPr="00DF6527">
              <w:rPr>
                <w:rFonts w:ascii="Times New Roman" w:hAnsi="Times New Roman"/>
                <w:sz w:val="28"/>
                <w:szCs w:val="28"/>
                <w:lang w:val="uk-UA"/>
              </w:rPr>
              <w:t>53. Тимчасово з 01 січня до 31 грудня 2020 року (включно) реєстратори розрахункових операцій та/або програмні реєстратори розрахункових операцій не застосовуються платниками єдиного податку</w:t>
            </w:r>
            <w:r w:rsidRPr="00DF6527">
              <w:rPr>
                <w:rFonts w:ascii="Times New Roman" w:hAnsi="Times New Roman"/>
                <w:b/>
                <w:sz w:val="28"/>
                <w:szCs w:val="28"/>
                <w:lang w:val="uk-UA"/>
              </w:rPr>
              <w:t xml:space="preserve"> </w:t>
            </w:r>
            <w:r w:rsidRPr="00DF6527">
              <w:rPr>
                <w:rFonts w:ascii="Times New Roman" w:hAnsi="Times New Roman"/>
                <w:bCs/>
                <w:sz w:val="28"/>
                <w:szCs w:val="28"/>
                <w:lang w:val="uk-UA"/>
              </w:rPr>
              <w:t>другої-четвертої груп</w:t>
            </w:r>
            <w:r w:rsidRPr="00DF6527">
              <w:rPr>
                <w:rFonts w:ascii="Times New Roman" w:hAnsi="Times New Roman"/>
                <w:sz w:val="28"/>
                <w:szCs w:val="28"/>
                <w:lang w:val="uk-UA"/>
              </w:rPr>
              <w:t xml:space="preserve"> (фізичними особами - підприємцями) незалежно від обраного виду діяльності, обсяг доходу яких протягом календарного року не перевищує 1000000 гривень, крім платників єдиного податку, які здійснюють: </w:t>
            </w:r>
          </w:p>
          <w:p w:rsidR="000F61A4" w:rsidRPr="00DF6527" w:rsidRDefault="000F61A4" w:rsidP="00893129">
            <w:pPr>
              <w:spacing w:after="0" w:line="240" w:lineRule="auto"/>
              <w:ind w:firstLine="324"/>
              <w:jc w:val="both"/>
              <w:rPr>
                <w:rFonts w:ascii="Times New Roman" w:hAnsi="Times New Roman"/>
                <w:b/>
                <w:bCs/>
                <w:sz w:val="28"/>
                <w:szCs w:val="28"/>
                <w:lang w:val="uk-UA"/>
              </w:rPr>
            </w:pPr>
            <w:r w:rsidRPr="00DF6527">
              <w:rPr>
                <w:rFonts w:ascii="Times New Roman" w:hAnsi="Times New Roman"/>
                <w:b/>
                <w:bCs/>
                <w:sz w:val="28"/>
                <w:szCs w:val="28"/>
                <w:lang w:val="uk-UA"/>
              </w:rPr>
              <w:t>р</w:t>
            </w:r>
            <w:proofErr w:type="spellStart"/>
            <w:r w:rsidRPr="00DF6527">
              <w:rPr>
                <w:rFonts w:ascii="Times New Roman" w:hAnsi="Times New Roman"/>
                <w:b/>
                <w:bCs/>
                <w:sz w:val="28"/>
                <w:szCs w:val="28"/>
              </w:rPr>
              <w:t>еал</w:t>
            </w:r>
            <w:r w:rsidRPr="00DF6527">
              <w:rPr>
                <w:rFonts w:ascii="Times New Roman" w:hAnsi="Times New Roman"/>
                <w:b/>
                <w:bCs/>
                <w:sz w:val="28"/>
                <w:szCs w:val="28"/>
                <w:lang w:val="uk-UA"/>
              </w:rPr>
              <w:t>ізацію</w:t>
            </w:r>
            <w:proofErr w:type="spellEnd"/>
            <w:r w:rsidRPr="00DF6527">
              <w:rPr>
                <w:rFonts w:ascii="Times New Roman" w:hAnsi="Times New Roman"/>
                <w:b/>
                <w:bCs/>
                <w:sz w:val="28"/>
                <w:szCs w:val="28"/>
                <w:lang w:val="uk-UA"/>
              </w:rPr>
              <w:t xml:space="preserve"> товарів (надання послуг) через мережу Інтернет;</w:t>
            </w:r>
          </w:p>
          <w:p w:rsidR="000F61A4" w:rsidRPr="00DF6527" w:rsidRDefault="000F61A4" w:rsidP="00893129">
            <w:pPr>
              <w:spacing w:after="0" w:line="240" w:lineRule="auto"/>
              <w:ind w:firstLine="324"/>
              <w:jc w:val="both"/>
              <w:rPr>
                <w:rFonts w:ascii="Times New Roman" w:hAnsi="Times New Roman"/>
                <w:b/>
                <w:sz w:val="28"/>
                <w:szCs w:val="28"/>
                <w:lang w:val="uk-UA"/>
              </w:rPr>
            </w:pPr>
            <w:r w:rsidRPr="00DF6527">
              <w:rPr>
                <w:rFonts w:ascii="Times New Roman" w:hAnsi="Times New Roman"/>
                <w:b/>
                <w:sz w:val="28"/>
                <w:szCs w:val="28"/>
                <w:lang w:val="uk-UA"/>
              </w:rPr>
              <w:t>реалізацію технічно складних побутових товарів, що підлягають гарантійному ремонту;</w:t>
            </w:r>
          </w:p>
          <w:p w:rsidR="000F61A4" w:rsidRPr="00DF6527" w:rsidRDefault="000F61A4" w:rsidP="00893129">
            <w:pPr>
              <w:spacing w:after="0" w:line="240" w:lineRule="auto"/>
              <w:ind w:firstLine="324"/>
              <w:jc w:val="both"/>
              <w:rPr>
                <w:rFonts w:ascii="Times New Roman" w:hAnsi="Times New Roman"/>
                <w:b/>
                <w:sz w:val="28"/>
                <w:szCs w:val="28"/>
                <w:lang w:val="uk-UA"/>
              </w:rPr>
            </w:pPr>
            <w:r w:rsidRPr="00DF6527">
              <w:rPr>
                <w:rFonts w:ascii="Times New Roman" w:hAnsi="Times New Roman"/>
                <w:b/>
                <w:sz w:val="28"/>
                <w:szCs w:val="28"/>
                <w:lang w:val="uk-UA"/>
              </w:rPr>
              <w:t>реалізацію лікарських засобів, виробів медичного призначення та надання платних  послуг у сфері охорони здоров’я;</w:t>
            </w:r>
          </w:p>
          <w:p w:rsidR="000F61A4" w:rsidRPr="00DF6527" w:rsidRDefault="000F61A4" w:rsidP="00893129">
            <w:pPr>
              <w:spacing w:after="0" w:line="240" w:lineRule="auto"/>
              <w:ind w:firstLine="324"/>
              <w:jc w:val="both"/>
              <w:rPr>
                <w:rFonts w:ascii="Times New Roman" w:hAnsi="Times New Roman"/>
                <w:b/>
                <w:sz w:val="28"/>
                <w:szCs w:val="28"/>
                <w:lang w:val="uk-UA"/>
              </w:rPr>
            </w:pPr>
            <w:r w:rsidRPr="00DF6527">
              <w:rPr>
                <w:rFonts w:ascii="Times New Roman" w:hAnsi="Times New Roman"/>
                <w:b/>
                <w:sz w:val="28"/>
                <w:szCs w:val="28"/>
                <w:lang w:val="uk-UA"/>
              </w:rPr>
              <w:t xml:space="preserve">реалізацію ювелірних та побутових виробів з дорогоцінних металів, дорогоцінного каміння, дорогоцінного каміння органогенного утворення та </w:t>
            </w:r>
            <w:proofErr w:type="spellStart"/>
            <w:r w:rsidRPr="00DF6527">
              <w:rPr>
                <w:rFonts w:ascii="Times New Roman" w:hAnsi="Times New Roman"/>
                <w:b/>
                <w:sz w:val="28"/>
                <w:szCs w:val="28"/>
                <w:lang w:val="uk-UA"/>
              </w:rPr>
              <w:t>напівдорогоцінного</w:t>
            </w:r>
            <w:proofErr w:type="spellEnd"/>
            <w:r w:rsidRPr="00DF6527">
              <w:rPr>
                <w:rFonts w:ascii="Times New Roman" w:hAnsi="Times New Roman"/>
                <w:b/>
                <w:sz w:val="28"/>
                <w:szCs w:val="28"/>
                <w:lang w:val="uk-UA"/>
              </w:rPr>
              <w:t xml:space="preserve"> каміння;</w:t>
            </w:r>
          </w:p>
          <w:p w:rsidR="000F61A4" w:rsidRPr="00DF6527" w:rsidRDefault="000F61A4" w:rsidP="00893129">
            <w:pPr>
              <w:spacing w:after="0" w:line="240" w:lineRule="auto"/>
              <w:ind w:firstLine="324"/>
              <w:jc w:val="both"/>
              <w:rPr>
                <w:rFonts w:ascii="Times New Roman" w:hAnsi="Times New Roman"/>
                <w:b/>
                <w:sz w:val="28"/>
                <w:szCs w:val="28"/>
                <w:lang w:val="uk-UA"/>
              </w:rPr>
            </w:pPr>
            <w:r w:rsidRPr="00DF6527">
              <w:rPr>
                <w:rFonts w:ascii="Times New Roman" w:hAnsi="Times New Roman"/>
                <w:b/>
                <w:sz w:val="28"/>
                <w:szCs w:val="28"/>
                <w:lang w:val="uk-UA"/>
              </w:rPr>
              <w:t>реалізацію уживаних товарів;</w:t>
            </w:r>
          </w:p>
          <w:p w:rsidR="000F61A4" w:rsidRPr="00DF6527" w:rsidRDefault="000F61A4" w:rsidP="00893129">
            <w:pPr>
              <w:spacing w:after="0" w:line="240" w:lineRule="auto"/>
              <w:ind w:firstLine="324"/>
              <w:jc w:val="both"/>
              <w:rPr>
                <w:rFonts w:ascii="Times New Roman" w:hAnsi="Times New Roman"/>
                <w:b/>
                <w:sz w:val="28"/>
                <w:szCs w:val="28"/>
                <w:lang w:val="uk-UA"/>
              </w:rPr>
            </w:pPr>
            <w:r w:rsidRPr="00DF6527">
              <w:rPr>
                <w:rFonts w:ascii="Times New Roman" w:hAnsi="Times New Roman"/>
                <w:b/>
                <w:sz w:val="28"/>
                <w:szCs w:val="28"/>
                <w:lang w:val="uk-UA"/>
              </w:rPr>
              <w:t xml:space="preserve">діяльність із забезпечення стравами та напоями (в тому числі діяльність ресторанів, надання послуг мобільного харчування, постачання готових страв, обслуговування напоями, діяльність </w:t>
            </w:r>
            <w:r w:rsidRPr="00DF6527">
              <w:rPr>
                <w:rFonts w:ascii="Times New Roman" w:hAnsi="Times New Roman"/>
                <w:b/>
                <w:sz w:val="28"/>
                <w:szCs w:val="28"/>
                <w:lang w:val="uk-UA"/>
              </w:rPr>
              <w:lastRenderedPageBreak/>
              <w:t>у сфері громадського харчування</w:t>
            </w:r>
            <w:bookmarkStart w:id="14" w:name="_Hlk17332351"/>
            <w:r w:rsidRPr="00DF6527">
              <w:rPr>
                <w:rFonts w:ascii="Times New Roman" w:hAnsi="Times New Roman"/>
                <w:b/>
                <w:sz w:val="28"/>
                <w:szCs w:val="28"/>
                <w:lang w:val="uk-UA"/>
              </w:rPr>
              <w:t>)</w:t>
            </w:r>
            <w:bookmarkEnd w:id="14"/>
            <w:r w:rsidRPr="00DF6527">
              <w:rPr>
                <w:rFonts w:ascii="Times New Roman" w:hAnsi="Times New Roman"/>
                <w:b/>
                <w:sz w:val="28"/>
                <w:szCs w:val="28"/>
                <w:lang w:val="uk-UA"/>
              </w:rPr>
              <w:t>, якщо така діяльність є іншою, ніж визначена пунктом 11 статті 9 Закону України "Про застосування реєстраторів розрахункових операцій у сфері торгівлі, громадського харчування та послуг";</w:t>
            </w:r>
          </w:p>
          <w:p w:rsidR="000F61A4" w:rsidRPr="00DF6527" w:rsidRDefault="000F61A4" w:rsidP="00893129">
            <w:pPr>
              <w:spacing w:after="0" w:line="240" w:lineRule="auto"/>
              <w:ind w:firstLine="324"/>
              <w:jc w:val="both"/>
              <w:rPr>
                <w:rFonts w:ascii="Times New Roman" w:hAnsi="Times New Roman"/>
                <w:b/>
                <w:sz w:val="28"/>
                <w:szCs w:val="28"/>
                <w:lang w:val="uk-UA"/>
              </w:rPr>
            </w:pPr>
            <w:r w:rsidRPr="00DF6527">
              <w:rPr>
                <w:rFonts w:ascii="Times New Roman" w:hAnsi="Times New Roman"/>
                <w:b/>
                <w:sz w:val="28"/>
                <w:szCs w:val="28"/>
                <w:lang w:val="uk-UA"/>
              </w:rPr>
              <w:t>діяльність туристичних агентств, туристичних операторів, надання інших послуг бронювання та пов'язану з цим діяльність;</w:t>
            </w:r>
          </w:p>
          <w:p w:rsidR="000F61A4" w:rsidRPr="00DF6527" w:rsidRDefault="000F61A4" w:rsidP="00893129">
            <w:pPr>
              <w:spacing w:after="0" w:line="240" w:lineRule="auto"/>
              <w:ind w:firstLine="324"/>
              <w:jc w:val="both"/>
              <w:rPr>
                <w:rFonts w:ascii="Times New Roman" w:hAnsi="Times New Roman"/>
                <w:b/>
                <w:sz w:val="28"/>
                <w:szCs w:val="28"/>
                <w:lang w:val="uk-UA"/>
              </w:rPr>
            </w:pPr>
            <w:r w:rsidRPr="00DF6527">
              <w:rPr>
                <w:rFonts w:ascii="Times New Roman" w:hAnsi="Times New Roman"/>
                <w:b/>
                <w:sz w:val="28"/>
                <w:szCs w:val="28"/>
                <w:lang w:val="uk-UA"/>
              </w:rPr>
              <w:t>діяльність готелів і подібних засобів тимчасового розміщування;</w:t>
            </w:r>
          </w:p>
          <w:p w:rsidR="000F61A4" w:rsidRPr="00DF6527" w:rsidRDefault="000F61A4" w:rsidP="00804F6B">
            <w:pPr>
              <w:spacing w:after="0" w:line="240" w:lineRule="auto"/>
              <w:ind w:firstLine="324"/>
              <w:jc w:val="both"/>
              <w:rPr>
                <w:rFonts w:ascii="Times New Roman" w:hAnsi="Times New Roman"/>
                <w:b/>
                <w:sz w:val="28"/>
                <w:lang w:val="uk-UA"/>
              </w:rPr>
            </w:pPr>
            <w:r w:rsidRPr="00DF6527">
              <w:rPr>
                <w:rFonts w:ascii="Times New Roman" w:hAnsi="Times New Roman"/>
                <w:b/>
                <w:sz w:val="28"/>
                <w:lang w:val="uk-UA"/>
              </w:rPr>
              <w:t>реалізацію деталей та приладдя для автотранспортних засобів при продажу яких застосування реєстраторів розрахункових операцій та/або програмних реєстраторів розрахункових операцій є обов’язковим відповідно до переліку, який затверджується Кабінетом Міністрів України.</w:t>
            </w:r>
          </w:p>
          <w:p w:rsidR="000F61A4" w:rsidRPr="00DF6527" w:rsidRDefault="000F61A4" w:rsidP="00804F6B">
            <w:pPr>
              <w:spacing w:after="0" w:line="240" w:lineRule="auto"/>
              <w:ind w:firstLine="324"/>
              <w:jc w:val="both"/>
              <w:rPr>
                <w:rFonts w:ascii="Times New Roman" w:hAnsi="Times New Roman"/>
                <w:sz w:val="28"/>
                <w:szCs w:val="28"/>
                <w:lang w:val="uk-UA"/>
              </w:rPr>
            </w:pPr>
            <w:r w:rsidRPr="00DF6527">
              <w:rPr>
                <w:rFonts w:ascii="Times New Roman" w:hAnsi="Times New Roman"/>
                <w:sz w:val="28"/>
                <w:szCs w:val="28"/>
                <w:lang w:val="uk-UA"/>
              </w:rPr>
              <w:t xml:space="preserve">      У разі перевищення у визначеному періоді обсягу доходу понад 1000000 гривень застосування реєстратора розрахункових операцій для такого платника єдиного податку є обов'язковим. Застосування реєстратора розрахункових операцій та/або </w:t>
            </w:r>
            <w:bookmarkStart w:id="15" w:name="_Hlk17309308"/>
            <w:r w:rsidRPr="00DF6527">
              <w:rPr>
                <w:rFonts w:ascii="Times New Roman" w:hAnsi="Times New Roman"/>
                <w:sz w:val="28"/>
                <w:szCs w:val="28"/>
                <w:lang w:val="uk-UA"/>
              </w:rPr>
              <w:t>програмного реєстратора розрахункових операцій</w:t>
            </w:r>
            <w:bookmarkEnd w:id="15"/>
            <w:r w:rsidRPr="00DF6527">
              <w:rPr>
                <w:rFonts w:ascii="Times New Roman" w:hAnsi="Times New Roman"/>
                <w:sz w:val="28"/>
                <w:szCs w:val="28"/>
                <w:lang w:val="uk-UA"/>
              </w:rPr>
              <w:t xml:space="preserve"> розпочинається з першого числа першого місяця кварталу, наступного за виникненням такого перевищення, та продовжується у всіх наступних податкових періодах протягом реєстрації суб'єкта господарювання як платника єдиного податку.</w:t>
            </w:r>
          </w:p>
          <w:p w:rsidR="000F61A4" w:rsidRPr="00DF6527" w:rsidRDefault="000F61A4" w:rsidP="00893129">
            <w:pPr>
              <w:spacing w:after="0" w:line="240" w:lineRule="auto"/>
              <w:ind w:firstLine="324"/>
              <w:jc w:val="both"/>
              <w:rPr>
                <w:rFonts w:ascii="Times New Roman" w:hAnsi="Times New Roman"/>
                <w:sz w:val="28"/>
                <w:szCs w:val="28"/>
                <w:lang w:val="uk-UA"/>
              </w:rPr>
            </w:pPr>
          </w:p>
        </w:tc>
      </w:tr>
      <w:tr w:rsidR="006461CF" w:rsidRPr="00CE33E5" w:rsidTr="00737390">
        <w:trPr>
          <w:gridBefore w:val="1"/>
          <w:wBefore w:w="2" w:type="pct"/>
          <w:jc w:val="center"/>
        </w:trPr>
        <w:tc>
          <w:tcPr>
            <w:tcW w:w="2267" w:type="pct"/>
          </w:tcPr>
          <w:p w:rsidR="006461CF" w:rsidRPr="00DF6527" w:rsidRDefault="006461CF" w:rsidP="00893129">
            <w:pPr>
              <w:spacing w:after="0" w:line="240" w:lineRule="auto"/>
              <w:ind w:firstLine="324"/>
              <w:jc w:val="both"/>
              <w:rPr>
                <w:rFonts w:ascii="Times New Roman" w:hAnsi="Times New Roman"/>
                <w:b/>
                <w:sz w:val="28"/>
                <w:szCs w:val="28"/>
                <w:lang w:val="uk-UA"/>
              </w:rPr>
            </w:pPr>
          </w:p>
        </w:tc>
        <w:tc>
          <w:tcPr>
            <w:tcW w:w="2731" w:type="pct"/>
          </w:tcPr>
          <w:p w:rsidR="006461CF" w:rsidRPr="00DF6527" w:rsidRDefault="006461CF" w:rsidP="006461CF">
            <w:pPr>
              <w:spacing w:after="0" w:line="240" w:lineRule="auto"/>
              <w:jc w:val="both"/>
              <w:rPr>
                <w:rFonts w:ascii="Times New Roman" w:hAnsi="Times New Roman"/>
                <w:sz w:val="28"/>
                <w:szCs w:val="28"/>
                <w:lang w:val="uk-UA"/>
              </w:rPr>
            </w:pPr>
            <w:r w:rsidRPr="00DF6527">
              <w:rPr>
                <w:rFonts w:ascii="Times New Roman" w:hAnsi="Times New Roman"/>
                <w:sz w:val="28"/>
                <w:szCs w:val="28"/>
                <w:lang w:val="uk-UA"/>
              </w:rPr>
              <w:t>ІІ. Прикінцеві положення</w:t>
            </w:r>
          </w:p>
          <w:p w:rsidR="006461CF" w:rsidRPr="00DF6527" w:rsidRDefault="006461CF" w:rsidP="006461CF">
            <w:pPr>
              <w:tabs>
                <w:tab w:val="left" w:pos="851"/>
              </w:tabs>
              <w:spacing w:after="0" w:line="240" w:lineRule="auto"/>
              <w:ind w:firstLine="567"/>
              <w:jc w:val="both"/>
              <w:rPr>
                <w:rFonts w:ascii="Times New Roman" w:hAnsi="Times New Roman"/>
                <w:sz w:val="28"/>
                <w:szCs w:val="28"/>
                <w:lang w:val="uk-UA"/>
              </w:rPr>
            </w:pPr>
          </w:p>
          <w:p w:rsidR="006461CF" w:rsidRPr="00DF6527" w:rsidRDefault="006461CF" w:rsidP="006461CF">
            <w:pPr>
              <w:pStyle w:val="a5"/>
              <w:numPr>
                <w:ilvl w:val="0"/>
                <w:numId w:val="1"/>
              </w:numPr>
              <w:tabs>
                <w:tab w:val="left" w:pos="851"/>
              </w:tabs>
              <w:spacing w:after="0" w:line="240" w:lineRule="auto"/>
              <w:ind w:left="0" w:firstLine="567"/>
              <w:jc w:val="both"/>
              <w:rPr>
                <w:rFonts w:ascii="Times New Roman" w:hAnsi="Times New Roman"/>
                <w:sz w:val="28"/>
                <w:szCs w:val="28"/>
                <w:lang w:val="uk-UA"/>
              </w:rPr>
            </w:pPr>
            <w:r w:rsidRPr="00DF6527">
              <w:rPr>
                <w:rFonts w:ascii="Times New Roman" w:hAnsi="Times New Roman"/>
                <w:sz w:val="28"/>
                <w:szCs w:val="28"/>
                <w:lang w:val="uk-UA"/>
              </w:rPr>
              <w:t>Цей Закон набирає чинності  через 6 місяців з дня наступного  за днем опублікування цього Закону.</w:t>
            </w:r>
          </w:p>
          <w:p w:rsidR="006461CF" w:rsidRPr="00DF6527" w:rsidRDefault="006461CF" w:rsidP="006461CF">
            <w:pPr>
              <w:pStyle w:val="a5"/>
              <w:numPr>
                <w:ilvl w:val="0"/>
                <w:numId w:val="1"/>
              </w:numPr>
              <w:tabs>
                <w:tab w:val="left" w:pos="851"/>
              </w:tabs>
              <w:spacing w:after="0" w:line="240" w:lineRule="auto"/>
              <w:ind w:left="0" w:firstLine="567"/>
              <w:jc w:val="both"/>
              <w:rPr>
                <w:rFonts w:ascii="Times New Roman" w:hAnsi="Times New Roman"/>
                <w:sz w:val="28"/>
                <w:szCs w:val="28"/>
                <w:lang w:val="uk-UA"/>
              </w:rPr>
            </w:pPr>
            <w:r w:rsidRPr="00DF6527">
              <w:rPr>
                <w:rFonts w:ascii="Times New Roman" w:hAnsi="Times New Roman"/>
                <w:sz w:val="28"/>
                <w:szCs w:val="28"/>
                <w:lang w:val="uk-UA"/>
              </w:rPr>
              <w:t>Кабінету Міністрів України  протягом 6 місяців з дня опублікування цього Закону:</w:t>
            </w:r>
          </w:p>
          <w:p w:rsidR="006461CF" w:rsidRPr="00DF6527" w:rsidRDefault="006461CF" w:rsidP="006461CF">
            <w:pPr>
              <w:pStyle w:val="a5"/>
              <w:tabs>
                <w:tab w:val="left" w:pos="851"/>
              </w:tabs>
              <w:spacing w:after="0" w:line="240" w:lineRule="auto"/>
              <w:ind w:left="0" w:firstLine="567"/>
              <w:jc w:val="both"/>
              <w:rPr>
                <w:rFonts w:ascii="Times New Roman" w:hAnsi="Times New Roman"/>
                <w:sz w:val="28"/>
                <w:szCs w:val="28"/>
                <w:lang w:val="uk-UA"/>
              </w:rPr>
            </w:pPr>
            <w:r w:rsidRPr="00DF6527">
              <w:rPr>
                <w:rFonts w:ascii="Times New Roman" w:hAnsi="Times New Roman"/>
                <w:sz w:val="28"/>
                <w:szCs w:val="28"/>
                <w:lang w:val="uk-UA"/>
              </w:rPr>
              <w:t>прийняти нормативно-правові акти, необхідні для реалізації цього Закону;</w:t>
            </w:r>
          </w:p>
          <w:p w:rsidR="006461CF" w:rsidRPr="00DF6527" w:rsidRDefault="006461CF" w:rsidP="006461CF">
            <w:pPr>
              <w:pStyle w:val="a5"/>
              <w:tabs>
                <w:tab w:val="left" w:pos="851"/>
              </w:tabs>
              <w:spacing w:after="0" w:line="240" w:lineRule="auto"/>
              <w:ind w:left="0" w:firstLine="567"/>
              <w:jc w:val="both"/>
              <w:rPr>
                <w:rFonts w:ascii="Times New Roman" w:hAnsi="Times New Roman"/>
                <w:sz w:val="28"/>
                <w:szCs w:val="28"/>
                <w:lang w:val="uk-UA"/>
              </w:rPr>
            </w:pPr>
            <w:r w:rsidRPr="00DF6527">
              <w:rPr>
                <w:rFonts w:ascii="Times New Roman" w:hAnsi="Times New Roman"/>
                <w:sz w:val="28"/>
                <w:szCs w:val="28"/>
                <w:lang w:val="uk-UA"/>
              </w:rPr>
              <w:lastRenderedPageBreak/>
              <w:t>привести свої нормативно-правові акти у відповідність із цим Законом;</w:t>
            </w:r>
          </w:p>
          <w:p w:rsidR="006461CF" w:rsidRPr="006461CF" w:rsidRDefault="006461CF" w:rsidP="006461CF">
            <w:pPr>
              <w:pStyle w:val="a5"/>
              <w:tabs>
                <w:tab w:val="left" w:pos="851"/>
              </w:tabs>
              <w:spacing w:after="0" w:line="240" w:lineRule="auto"/>
              <w:ind w:left="0" w:firstLine="567"/>
              <w:jc w:val="both"/>
              <w:rPr>
                <w:rFonts w:ascii="Times New Roman" w:hAnsi="Times New Roman"/>
                <w:sz w:val="28"/>
                <w:szCs w:val="28"/>
                <w:lang w:val="uk-UA"/>
              </w:rPr>
            </w:pPr>
            <w:r w:rsidRPr="00DF6527">
              <w:rPr>
                <w:rFonts w:ascii="Times New Roman" w:hAnsi="Times New Roman"/>
                <w:sz w:val="28"/>
                <w:szCs w:val="28"/>
                <w:lang w:val="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6461CF" w:rsidRPr="006461CF" w:rsidRDefault="006461CF" w:rsidP="006461CF">
            <w:pPr>
              <w:tabs>
                <w:tab w:val="left" w:pos="851"/>
              </w:tabs>
              <w:ind w:firstLine="567"/>
              <w:jc w:val="both"/>
              <w:rPr>
                <w:lang w:val="uk-UA"/>
              </w:rPr>
            </w:pPr>
          </w:p>
          <w:p w:rsidR="006461CF" w:rsidRPr="00CE33E5" w:rsidRDefault="006461CF" w:rsidP="00893129">
            <w:pPr>
              <w:spacing w:after="0" w:line="240" w:lineRule="auto"/>
              <w:ind w:firstLine="324"/>
              <w:jc w:val="both"/>
              <w:rPr>
                <w:rFonts w:ascii="Times New Roman" w:hAnsi="Times New Roman"/>
                <w:sz w:val="28"/>
                <w:szCs w:val="28"/>
                <w:lang w:val="uk-UA"/>
              </w:rPr>
            </w:pPr>
          </w:p>
        </w:tc>
      </w:tr>
    </w:tbl>
    <w:p w:rsidR="000F61A4" w:rsidRDefault="000F61A4" w:rsidP="00C536DF">
      <w:pPr>
        <w:jc w:val="center"/>
      </w:pPr>
    </w:p>
    <w:p w:rsidR="000F61A4" w:rsidRDefault="000F61A4"/>
    <w:p w:rsidR="000F61A4" w:rsidRDefault="000F61A4"/>
    <w:p w:rsidR="000F61A4" w:rsidRDefault="000F61A4"/>
    <w:sectPr w:rsidR="000F61A4" w:rsidSect="00737390">
      <w:pgSz w:w="16838" w:h="11906" w:orient="landscape"/>
      <w:pgMar w:top="719"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w:panose1 w:val="02020603050405020304"/>
    <w:charset w:val="CC"/>
    <w:family w:val="roman"/>
    <w:pitch w:val="variable"/>
    <w:sig w:usb0="E0002EFF" w:usb1="C0007843" w:usb2="00000009" w:usb3="00000000" w:csb0="000001FF" w:csb1="00000000"/>
  </w:font>
  <w:font w:name="Calibri">
    <w:altName w:val="Arial"/>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8080D33"/>
    <w:multiLevelType w:val="hybridMultilevel"/>
    <w:tmpl w:val="53B8384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512"/>
    <w:rsid w:val="00040512"/>
    <w:rsid w:val="00045446"/>
    <w:rsid w:val="0008546B"/>
    <w:rsid w:val="000F61A4"/>
    <w:rsid w:val="0013374B"/>
    <w:rsid w:val="0024267B"/>
    <w:rsid w:val="002514C2"/>
    <w:rsid w:val="00343E21"/>
    <w:rsid w:val="00472073"/>
    <w:rsid w:val="004A1430"/>
    <w:rsid w:val="005B255B"/>
    <w:rsid w:val="00623F88"/>
    <w:rsid w:val="006461CF"/>
    <w:rsid w:val="00720024"/>
    <w:rsid w:val="00737390"/>
    <w:rsid w:val="00804F6B"/>
    <w:rsid w:val="008132F3"/>
    <w:rsid w:val="00870E51"/>
    <w:rsid w:val="00893129"/>
    <w:rsid w:val="008C7766"/>
    <w:rsid w:val="008E4176"/>
    <w:rsid w:val="009015E0"/>
    <w:rsid w:val="009D7B65"/>
    <w:rsid w:val="00A46FA0"/>
    <w:rsid w:val="00A755BF"/>
    <w:rsid w:val="00AB76DC"/>
    <w:rsid w:val="00C536DF"/>
    <w:rsid w:val="00C566B9"/>
    <w:rsid w:val="00CA0196"/>
    <w:rsid w:val="00CD0A0E"/>
    <w:rsid w:val="00CD4151"/>
    <w:rsid w:val="00CE33E5"/>
    <w:rsid w:val="00D631A0"/>
    <w:rsid w:val="00DF6527"/>
    <w:rsid w:val="00E023DB"/>
    <w:rsid w:val="00EF559F"/>
    <w:rsid w:val="00FB6C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3CC098E-73A1-42E4-90C7-25C4C8590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0024"/>
    <w:pPr>
      <w:spacing w:after="160" w:line="259" w:lineRule="auto"/>
    </w:pPr>
    <w:rPr>
      <w:lang w:eastAsia="en-US"/>
    </w:rPr>
  </w:style>
  <w:style w:type="paragraph" w:styleId="3">
    <w:name w:val="heading 3"/>
    <w:basedOn w:val="a"/>
    <w:link w:val="30"/>
    <w:uiPriority w:val="99"/>
    <w:qFormat/>
    <w:rsid w:val="00C536DF"/>
    <w:pPr>
      <w:spacing w:before="100" w:beforeAutospacing="1" w:after="100" w:afterAutospacing="1" w:line="240" w:lineRule="auto"/>
      <w:outlineLvl w:val="2"/>
    </w:pPr>
    <w:rPr>
      <w:rFonts w:ascii="Times New Roman" w:eastAsia="Times New Roman" w:hAnsi="Times New Roman" w:cs="Calibri"/>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locked/>
    <w:rsid w:val="00C536DF"/>
    <w:rPr>
      <w:rFonts w:ascii="Times New Roman" w:hAnsi="Times New Roman" w:cs="Calibri"/>
      <w:b/>
      <w:bCs/>
      <w:sz w:val="27"/>
      <w:szCs w:val="27"/>
      <w:lang w:eastAsia="ru-RU"/>
    </w:rPr>
  </w:style>
  <w:style w:type="paragraph" w:styleId="a3">
    <w:name w:val="No Spacing"/>
    <w:uiPriority w:val="99"/>
    <w:qFormat/>
    <w:rsid w:val="00C536DF"/>
    <w:rPr>
      <w:rFonts w:eastAsia="Times New Roman"/>
      <w:lang w:eastAsia="en-US"/>
    </w:rPr>
  </w:style>
  <w:style w:type="paragraph" w:customStyle="1" w:styleId="rvps2">
    <w:name w:val="rvps2"/>
    <w:basedOn w:val="a"/>
    <w:uiPriority w:val="99"/>
    <w:rsid w:val="00C536DF"/>
    <w:pPr>
      <w:spacing w:before="100" w:beforeAutospacing="1" w:after="100" w:afterAutospacing="1" w:line="240" w:lineRule="auto"/>
    </w:pPr>
    <w:rPr>
      <w:rFonts w:ascii="Times New Roman" w:eastAsia="Times New Roman" w:hAnsi="Times New Roman" w:cs="Calibri"/>
      <w:sz w:val="24"/>
      <w:szCs w:val="24"/>
      <w:lang w:val="uk-UA" w:eastAsia="uk-UA"/>
    </w:rPr>
  </w:style>
  <w:style w:type="paragraph" w:styleId="a4">
    <w:name w:val="Normal (Web)"/>
    <w:basedOn w:val="a"/>
    <w:uiPriority w:val="99"/>
    <w:rsid w:val="00C536DF"/>
    <w:pPr>
      <w:spacing w:before="100" w:beforeAutospacing="1" w:after="100" w:afterAutospacing="1" w:line="240" w:lineRule="auto"/>
    </w:pPr>
    <w:rPr>
      <w:rFonts w:ascii="Times New Roman" w:eastAsia="Times New Roman" w:hAnsi="Times New Roman" w:cs="Calibri"/>
      <w:sz w:val="24"/>
      <w:szCs w:val="24"/>
      <w:lang w:eastAsia="ru-RU"/>
    </w:rPr>
  </w:style>
  <w:style w:type="paragraph" w:styleId="a5">
    <w:name w:val="List Paragraph"/>
    <w:basedOn w:val="a"/>
    <w:uiPriority w:val="34"/>
    <w:qFormat/>
    <w:rsid w:val="006461CF"/>
    <w:pPr>
      <w:spacing w:after="200" w:line="276" w:lineRule="auto"/>
      <w:ind w:left="720"/>
      <w:contextualSpacing/>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zakon.rada.gov.ua/laws/show/2755-17" TargetMode="External"/><Relationship Id="rId5" Type="http://schemas.openxmlformats.org/officeDocument/2006/relationships/hyperlink" Target="https://zakon.rada.gov.ua/laws/show/2755-1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13</Pages>
  <Words>3945</Words>
  <Characters>22488</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26381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 Сокур</dc:creator>
  <cp:keywords/>
  <dc:description/>
  <cp:lastModifiedBy>Евгений Сокур</cp:lastModifiedBy>
  <cp:revision>5</cp:revision>
  <dcterms:created xsi:type="dcterms:W3CDTF">2019-08-27T16:03:00Z</dcterms:created>
  <dcterms:modified xsi:type="dcterms:W3CDTF">2019-08-28T09:06:00Z</dcterms:modified>
</cp:coreProperties>
</file>