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39A" w:rsidRDefault="004C039A" w:rsidP="004C039A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4638</w:t>
      </w:r>
    </w:p>
    <w:p w:rsidR="004C039A" w:rsidRDefault="004C039A" w:rsidP="004C039A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11 травня 2016р.</w:t>
      </w:r>
    </w:p>
    <w:p w:rsidR="004C039A" w:rsidRDefault="004C039A" w:rsidP="004C039A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4C039A" w:rsidRDefault="004C039A" w:rsidP="004C039A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4C039A" w:rsidRDefault="004C039A" w:rsidP="004C039A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4C039A" w:rsidRDefault="004C039A" w:rsidP="004C039A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4C039A" w:rsidRDefault="004C039A" w:rsidP="004C039A">
      <w:pPr>
        <w:shd w:val="clear" w:color="auto" w:fill="FFFFFF"/>
        <w:spacing w:line="317" w:lineRule="exact"/>
        <w:ind w:right="10"/>
        <w:jc w:val="center"/>
      </w:pPr>
    </w:p>
    <w:p w:rsidR="004C039A" w:rsidRPr="008D293B" w:rsidRDefault="004C039A" w:rsidP="004C039A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 w:rsidRPr="004C039A">
        <w:rPr>
          <w:rFonts w:eastAsia="Calibri"/>
          <w:sz w:val="32"/>
          <w:szCs w:val="28"/>
          <w:lang w:val="uk-UA"/>
        </w:rPr>
        <w:t>про</w:t>
      </w:r>
      <w:r w:rsidRPr="004C039A">
        <w:rPr>
          <w:rFonts w:eastAsia="Calibri"/>
          <w:sz w:val="44"/>
          <w:szCs w:val="28"/>
          <w:lang w:val="uk-UA"/>
        </w:rPr>
        <w:t xml:space="preserve"> </w:t>
      </w:r>
      <w:r w:rsidRPr="004C039A">
        <w:rPr>
          <w:rFonts w:eastAsia="Calibri"/>
          <w:sz w:val="28"/>
          <w:szCs w:val="28"/>
          <w:lang w:val="uk-UA"/>
        </w:rPr>
        <w:t>внесення зміни до статті 4 Закону України «Про використання земель оборони» щодо підвищення ефективності використання виділених земельних ділянок</w:t>
      </w:r>
    </w:p>
    <w:p w:rsidR="004C039A" w:rsidRDefault="004C039A" w:rsidP="004C039A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4638 від 11 травня 2016 р.</w:t>
      </w:r>
    </w:p>
    <w:p w:rsidR="004C039A" w:rsidRDefault="004C039A" w:rsidP="004C039A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Кабінетом Міністрів України</w:t>
      </w:r>
    </w:p>
    <w:p w:rsidR="004C039A" w:rsidRDefault="004C039A" w:rsidP="004C039A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аграрної політики та земельних відно</w:t>
      </w:r>
      <w:r w:rsidR="001B5461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ин</w:t>
      </w:r>
    </w:p>
    <w:p w:rsidR="004C039A" w:rsidRDefault="004C039A" w:rsidP="004C039A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DA7AB5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4C039A" w:rsidRDefault="004C039A" w:rsidP="004C039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4C039A" w:rsidRDefault="004C039A" w:rsidP="004C039A"/>
    <w:p w:rsidR="004C039A" w:rsidRPr="00F8287C" w:rsidRDefault="004C039A" w:rsidP="004C039A">
      <w:pPr>
        <w:rPr>
          <w:rFonts w:cstheme="minorHAnsi"/>
        </w:rPr>
      </w:pPr>
    </w:p>
    <w:p w:rsidR="004C039A" w:rsidRDefault="004C039A" w:rsidP="004C039A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2D4"/>
    <w:rsid w:val="001B5461"/>
    <w:rsid w:val="004C039A"/>
    <w:rsid w:val="005204CF"/>
    <w:rsid w:val="005722D4"/>
    <w:rsid w:val="00DA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32410"/>
  <w15:chartTrackingRefBased/>
  <w15:docId w15:val="{8B8C5A57-BC97-430E-9ADF-26AA76B5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39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295</Characters>
  <Application>Microsoft Office Word</Application>
  <DocSecurity>0</DocSecurity>
  <Lines>2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dcterms:created xsi:type="dcterms:W3CDTF">2016-05-26T12:25:00Z</dcterms:created>
  <dcterms:modified xsi:type="dcterms:W3CDTF">2016-06-01T15:24:00Z</dcterms:modified>
</cp:coreProperties>
</file>