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5A024B" w:rsidRDefault="005A024B" w:rsidP="005A024B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5A024B" w:rsidRDefault="005A024B" w:rsidP="005A024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5A024B" w:rsidRDefault="005A024B" w:rsidP="005A024B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5A024B" w:rsidRDefault="005A024B" w:rsidP="005A024B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A024B" w:rsidRDefault="005A024B" w:rsidP="005A024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роект Закону </w:t>
      </w:r>
      <w:r w:rsidRPr="00F76C08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статті 116 Регламенту Верховної Ради України щодо вимог до пропозицій і поправок до законопроекту, що готується до другого читання</w:t>
      </w:r>
    </w:p>
    <w:p w:rsidR="005A024B" w:rsidRDefault="005A024B" w:rsidP="005A024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sz w:val="20"/>
          <w:szCs w:val="20"/>
          <w:lang w:eastAsia="uk-UA"/>
        </w:rPr>
      </w:pPr>
    </w:p>
    <w:p w:rsidR="005A024B" w:rsidRDefault="005A024B" w:rsidP="005A024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Pr="005A024B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Pr="005A024B">
        <w:rPr>
          <w:rFonts w:ascii="Times New Roman" w:eastAsia="Times New Roman" w:hAnsi="Times New Roman" w:cs="Times New Roman"/>
          <w:sz w:val="28"/>
          <w:szCs w:val="28"/>
          <w:lang w:eastAsia="ru-RU"/>
        </w:rPr>
        <w:t>1039-2 від 06.09.2019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024B" w:rsidRDefault="005A024B" w:rsidP="005A024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народні депутати України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024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Гринчук</w:t>
      </w:r>
      <w:proofErr w:type="spellEnd"/>
      <w:r w:rsidRPr="005A024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О.А., Марченко Л.І.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A024B" w:rsidRDefault="005A024B" w:rsidP="005A024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Комітет з питань Регламенту, депутатської етики та організації роботи Верховної Ради України </w:t>
      </w:r>
    </w:p>
    <w:p w:rsidR="005A024B" w:rsidRDefault="005A024B" w:rsidP="005A024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uk-UA"/>
        </w:rPr>
      </w:pPr>
    </w:p>
    <w:p w:rsidR="005A024B" w:rsidRDefault="005A024B" w:rsidP="005A024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11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протокол № 6)</w:t>
      </w:r>
    </w:p>
    <w:p w:rsidR="005A024B" w:rsidRDefault="005A024B" w:rsidP="005A024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024B" w:rsidRDefault="005A024B" w:rsidP="005A0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A024B" w:rsidRDefault="005A024B" w:rsidP="005A0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24B" w:rsidRDefault="005A024B" w:rsidP="005A0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5A024B" w:rsidRDefault="005A024B" w:rsidP="005A0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5A024B" w:rsidRDefault="005A024B" w:rsidP="005A024B">
      <w:pPr>
        <w:spacing w:line="252" w:lineRule="auto"/>
        <w:rPr>
          <w:rFonts w:ascii="Calibri" w:eastAsia="Calibri" w:hAnsi="Calibri" w:cs="Times New Roman"/>
        </w:rPr>
      </w:pPr>
    </w:p>
    <w:p w:rsidR="005A024B" w:rsidRDefault="005A024B" w:rsidP="005A024B">
      <w:pPr>
        <w:spacing w:line="252" w:lineRule="auto"/>
        <w:rPr>
          <w:rFonts w:ascii="Calibri" w:eastAsia="Calibri" w:hAnsi="Calibri" w:cs="Times New Roman"/>
        </w:rPr>
      </w:pPr>
    </w:p>
    <w:p w:rsidR="005A024B" w:rsidRDefault="005A024B" w:rsidP="005A024B">
      <w:pPr>
        <w:spacing w:line="252" w:lineRule="auto"/>
        <w:rPr>
          <w:rFonts w:ascii="Calibri" w:eastAsia="Calibri" w:hAnsi="Calibri" w:cs="Times New Roman"/>
        </w:rPr>
      </w:pPr>
    </w:p>
    <w:p w:rsidR="005A024B" w:rsidRDefault="005A024B" w:rsidP="005A024B">
      <w:pPr>
        <w:spacing w:line="252" w:lineRule="auto"/>
        <w:rPr>
          <w:rFonts w:ascii="Calibri" w:eastAsia="Calibri" w:hAnsi="Calibri" w:cs="Times New Roman"/>
        </w:rPr>
      </w:pPr>
    </w:p>
    <w:p w:rsidR="005A024B" w:rsidRDefault="005A024B" w:rsidP="005A024B">
      <w:pPr>
        <w:spacing w:line="252" w:lineRule="auto"/>
        <w:rPr>
          <w:rFonts w:ascii="Calibri" w:eastAsia="Calibri" w:hAnsi="Calibri" w:cs="Times New Roman"/>
        </w:rPr>
      </w:pPr>
    </w:p>
    <w:p w:rsidR="005A024B" w:rsidRDefault="005A024B" w:rsidP="005A024B"/>
    <w:p w:rsidR="007F4F81" w:rsidRDefault="007F4F81"/>
    <w:sectPr w:rsidR="007F4F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D39" w:rsidRDefault="00555D39" w:rsidP="005A024B">
      <w:pPr>
        <w:spacing w:after="0" w:line="240" w:lineRule="auto"/>
      </w:pPr>
      <w:r>
        <w:separator/>
      </w:r>
    </w:p>
  </w:endnote>
  <w:endnote w:type="continuationSeparator" w:id="0">
    <w:p w:rsidR="00555D39" w:rsidRDefault="00555D39" w:rsidP="005A0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D39" w:rsidRDefault="00555D39" w:rsidP="005A024B">
      <w:pPr>
        <w:spacing w:after="0" w:line="240" w:lineRule="auto"/>
      </w:pPr>
      <w:r>
        <w:separator/>
      </w:r>
    </w:p>
  </w:footnote>
  <w:footnote w:type="continuationSeparator" w:id="0">
    <w:p w:rsidR="00555D39" w:rsidRDefault="00555D39" w:rsidP="005A0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4B" w:rsidRDefault="005A024B">
    <w:pPr>
      <w:pStyle w:val="a3"/>
    </w:pPr>
    <w:r>
      <w:tab/>
    </w:r>
    <w:r>
      <w:tab/>
      <w:t>До р</w:t>
    </w:r>
    <w:r w:rsidRPr="005A024B">
      <w:t xml:space="preserve">еєстр. № 1039-2 </w:t>
    </w:r>
  </w:p>
  <w:p w:rsidR="005A024B" w:rsidRDefault="005A024B">
    <w:pPr>
      <w:pStyle w:val="a3"/>
    </w:pPr>
    <w:r>
      <w:tab/>
    </w:r>
    <w:r>
      <w:tab/>
    </w:r>
    <w:r w:rsidRPr="005A024B">
      <w:t xml:space="preserve">від 06.09.2019 р.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24B"/>
    <w:rsid w:val="00555D39"/>
    <w:rsid w:val="005A024B"/>
    <w:rsid w:val="007F4F81"/>
    <w:rsid w:val="00C2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39EC5"/>
  <w15:chartTrackingRefBased/>
  <w15:docId w15:val="{E238D0B0-D869-4CBC-8D31-552FD6A5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24B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2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A024B"/>
  </w:style>
  <w:style w:type="paragraph" w:styleId="a5">
    <w:name w:val="footer"/>
    <w:basedOn w:val="a"/>
    <w:link w:val="a6"/>
    <w:uiPriority w:val="99"/>
    <w:unhideWhenUsed/>
    <w:rsid w:val="005A02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A0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2019-09-10T14:52:00Z</dcterms:created>
  <dcterms:modified xsi:type="dcterms:W3CDTF">2019-09-10T15:03:00Z</dcterms:modified>
</cp:coreProperties>
</file>