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16320" w:rsidRDefault="00F163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7"/>
          <w:szCs w:val="27"/>
          <w:lang w:val="uk-UA"/>
        </w:rPr>
      </w:pPr>
      <w:r>
        <w:rPr>
          <w:b/>
          <w:sz w:val="27"/>
          <w:szCs w:val="27"/>
          <w:lang w:val="uk-UA"/>
        </w:rPr>
        <w:t xml:space="preserve">                                                                               ПОРІВНЯЛЬНА ТАБЛИЦЯ</w:t>
      </w:r>
    </w:p>
    <w:p w:rsidR="00F16320" w:rsidRDefault="00F1632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bCs/>
          <w:sz w:val="28"/>
          <w:szCs w:val="28"/>
          <w:lang w:val="uk-UA"/>
        </w:rPr>
      </w:pPr>
      <w:r>
        <w:rPr>
          <w:b/>
          <w:bCs/>
          <w:sz w:val="28"/>
          <w:szCs w:val="28"/>
          <w:lang w:val="uk-UA"/>
        </w:rPr>
        <w:t>до проекту Закону України «Про внесення змін до деяких законодавчих актів України щодо надання статусу та соціальних гарантій  окремим особам із числа учасників антитерористичн</w:t>
      </w:r>
      <w:r w:rsidR="006F0EBD">
        <w:rPr>
          <w:b/>
          <w:bCs/>
          <w:sz w:val="28"/>
          <w:szCs w:val="28"/>
          <w:lang w:val="uk-UA"/>
        </w:rPr>
        <w:t>ої</w:t>
      </w:r>
      <w:r>
        <w:rPr>
          <w:b/>
          <w:bCs/>
          <w:sz w:val="28"/>
          <w:szCs w:val="28"/>
          <w:lang w:val="uk-UA"/>
        </w:rPr>
        <w:t xml:space="preserve"> операції»</w:t>
      </w:r>
    </w:p>
    <w:p w:rsidR="00F55B40" w:rsidRDefault="00F55B4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bCs/>
          <w:sz w:val="28"/>
          <w:szCs w:val="28"/>
          <w:lang w:val="uk-UA"/>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7280"/>
        <w:gridCol w:w="7280"/>
      </w:tblGrid>
      <w:tr w:rsidR="00F16320">
        <w:tc>
          <w:tcPr>
            <w:tcW w:w="7393" w:type="dxa"/>
            <w:shd w:val="clear" w:color="000000" w:fill="FFFFFF"/>
          </w:tcPr>
          <w:p w:rsidR="00F16320" w:rsidRDefault="00F16320" w:rsidP="00F55B40">
            <w:pPr>
              <w:rPr>
                <w:sz w:val="28"/>
                <w:szCs w:val="28"/>
                <w:lang w:val="uk-UA"/>
              </w:rPr>
            </w:pPr>
            <w:r>
              <w:rPr>
                <w:b/>
                <w:sz w:val="28"/>
                <w:szCs w:val="28"/>
                <w:lang w:val="uk-UA"/>
              </w:rPr>
              <w:t>Зміст положення (норми) чинного</w:t>
            </w:r>
            <w:r w:rsidR="00F55B40">
              <w:rPr>
                <w:b/>
                <w:sz w:val="28"/>
                <w:szCs w:val="28"/>
                <w:lang w:val="uk-UA"/>
              </w:rPr>
              <w:t xml:space="preserve"> </w:t>
            </w:r>
            <w:proofErr w:type="spellStart"/>
            <w:r>
              <w:rPr>
                <w:b/>
                <w:sz w:val="28"/>
                <w:szCs w:val="28"/>
                <w:lang w:val="uk-UA"/>
              </w:rPr>
              <w:t>акта</w:t>
            </w:r>
            <w:proofErr w:type="spellEnd"/>
            <w:r>
              <w:rPr>
                <w:b/>
                <w:sz w:val="28"/>
                <w:szCs w:val="28"/>
                <w:lang w:val="uk-UA"/>
              </w:rPr>
              <w:t xml:space="preserve"> законодавства</w:t>
            </w:r>
          </w:p>
        </w:tc>
        <w:tc>
          <w:tcPr>
            <w:tcW w:w="7393" w:type="dxa"/>
            <w:shd w:val="clear" w:color="000000" w:fill="FFFFFF"/>
          </w:tcPr>
          <w:p w:rsidR="00F16320" w:rsidRDefault="00F16320" w:rsidP="00F55B40">
            <w:pPr>
              <w:pStyle w:val="rvps12"/>
              <w:spacing w:before="0" w:after="0"/>
              <w:jc w:val="center"/>
              <w:rPr>
                <w:sz w:val="28"/>
                <w:szCs w:val="28"/>
                <w:lang w:val="uk-UA"/>
              </w:rPr>
            </w:pPr>
            <w:r>
              <w:rPr>
                <w:b/>
                <w:sz w:val="28"/>
                <w:szCs w:val="28"/>
                <w:lang w:val="uk-UA"/>
              </w:rPr>
              <w:t>Зміст відповідного положення (норми)</w:t>
            </w:r>
            <w:r w:rsidR="00F55B40">
              <w:rPr>
                <w:b/>
                <w:sz w:val="28"/>
                <w:szCs w:val="28"/>
                <w:lang w:val="uk-UA"/>
              </w:rPr>
              <w:t xml:space="preserve"> </w:t>
            </w:r>
            <w:r>
              <w:rPr>
                <w:b/>
                <w:sz w:val="28"/>
                <w:szCs w:val="28"/>
                <w:lang w:val="uk-UA"/>
              </w:rPr>
              <w:t xml:space="preserve">проекту </w:t>
            </w:r>
            <w:proofErr w:type="spellStart"/>
            <w:r>
              <w:rPr>
                <w:b/>
                <w:sz w:val="28"/>
                <w:szCs w:val="28"/>
                <w:lang w:val="uk-UA"/>
              </w:rPr>
              <w:t>акта</w:t>
            </w:r>
            <w:proofErr w:type="spellEnd"/>
          </w:p>
        </w:tc>
      </w:tr>
      <w:tr w:rsidR="00F16320">
        <w:tc>
          <w:tcPr>
            <w:tcW w:w="14786" w:type="dxa"/>
            <w:gridSpan w:val="2"/>
            <w:shd w:val="clear" w:color="000000" w:fill="FFFFFF"/>
          </w:tcPr>
          <w:p w:rsidR="00F16320" w:rsidRDefault="00F16320">
            <w:pPr>
              <w:jc w:val="center"/>
              <w:rPr>
                <w:b/>
                <w:sz w:val="28"/>
                <w:szCs w:val="28"/>
                <w:lang w:val="uk-UA"/>
              </w:rPr>
            </w:pPr>
            <w:r>
              <w:rPr>
                <w:b/>
                <w:sz w:val="28"/>
                <w:szCs w:val="28"/>
                <w:lang w:val="uk-UA"/>
              </w:rPr>
              <w:t>Закон України «Про статус ветеранів війни, гарантії їх соціального захисту»</w:t>
            </w:r>
          </w:p>
        </w:tc>
      </w:tr>
      <w:tr w:rsidR="00F16320" w:rsidRPr="006E564D">
        <w:tc>
          <w:tcPr>
            <w:tcW w:w="7393" w:type="dxa"/>
            <w:shd w:val="clear" w:color="000000" w:fill="FFFFFF"/>
          </w:tcPr>
          <w:p w:rsidR="00F16320" w:rsidRDefault="00F16320">
            <w:pPr>
              <w:pStyle w:val="rvps2"/>
              <w:spacing w:before="0" w:after="0"/>
              <w:jc w:val="both"/>
              <w:rPr>
                <w:rStyle w:val="rvts9"/>
                <w:sz w:val="28"/>
                <w:szCs w:val="28"/>
                <w:lang w:val="uk-UA"/>
              </w:rPr>
            </w:pPr>
            <w:r>
              <w:rPr>
                <w:rStyle w:val="rvts9"/>
                <w:sz w:val="28"/>
                <w:szCs w:val="28"/>
                <w:lang w:val="uk-UA"/>
              </w:rPr>
              <w:t>Стаття 6. Особи, які належать до учасників бойових дій</w:t>
            </w:r>
          </w:p>
          <w:p w:rsidR="00F16320" w:rsidRDefault="00F16320">
            <w:pPr>
              <w:pStyle w:val="rvps2"/>
              <w:spacing w:before="0" w:after="0"/>
              <w:jc w:val="both"/>
              <w:rPr>
                <w:rStyle w:val="rvts9"/>
                <w:sz w:val="28"/>
                <w:szCs w:val="28"/>
                <w:lang w:val="uk-UA"/>
              </w:rPr>
            </w:pPr>
          </w:p>
          <w:p w:rsidR="00F16320" w:rsidRDefault="00F16320">
            <w:pPr>
              <w:pStyle w:val="rvps2"/>
              <w:spacing w:before="0" w:after="0"/>
              <w:jc w:val="both"/>
              <w:rPr>
                <w:rStyle w:val="rvts9"/>
                <w:sz w:val="28"/>
                <w:szCs w:val="28"/>
                <w:lang w:val="uk-UA"/>
              </w:rPr>
            </w:pPr>
            <w:r>
              <w:rPr>
                <w:rStyle w:val="rvts9"/>
                <w:sz w:val="28"/>
                <w:szCs w:val="28"/>
                <w:lang w:val="uk-UA"/>
              </w:rPr>
              <w:t>Учасниками бойових дій визнаються:</w:t>
            </w:r>
          </w:p>
          <w:p w:rsidR="00F16320" w:rsidRDefault="00F16320">
            <w:pPr>
              <w:pStyle w:val="rvps2"/>
              <w:spacing w:before="0" w:after="0"/>
              <w:jc w:val="both"/>
              <w:rPr>
                <w:rStyle w:val="rvts9"/>
                <w:sz w:val="28"/>
                <w:szCs w:val="28"/>
                <w:lang w:val="uk-UA"/>
              </w:rPr>
            </w:pPr>
            <w:r>
              <w:rPr>
                <w:rStyle w:val="rvts9"/>
                <w:sz w:val="28"/>
                <w:szCs w:val="28"/>
                <w:lang w:val="uk-UA"/>
              </w:rPr>
              <w:t>…</w:t>
            </w:r>
          </w:p>
          <w:p w:rsidR="00F16320" w:rsidRDefault="00F16320">
            <w:pPr>
              <w:pStyle w:val="rvps2"/>
              <w:spacing w:before="0" w:after="0"/>
              <w:jc w:val="both"/>
              <w:rPr>
                <w:rStyle w:val="rvts9"/>
                <w:sz w:val="28"/>
                <w:szCs w:val="28"/>
                <w:lang w:val="uk-UA"/>
              </w:rPr>
            </w:pPr>
            <w:r>
              <w:rPr>
                <w:rStyle w:val="rvts9"/>
                <w:sz w:val="28"/>
                <w:szCs w:val="28"/>
                <w:lang w:val="uk-UA"/>
              </w:rPr>
              <w:t xml:space="preserve">20) особи, які у складі добровольчих формувань, що були утворені або </w:t>
            </w:r>
            <w:proofErr w:type="spellStart"/>
            <w:r>
              <w:rPr>
                <w:rStyle w:val="rvts9"/>
                <w:sz w:val="28"/>
                <w:szCs w:val="28"/>
                <w:lang w:val="uk-UA"/>
              </w:rPr>
              <w:t>самоорганізувалися</w:t>
            </w:r>
            <w:proofErr w:type="spellEnd"/>
            <w:r>
              <w:rPr>
                <w:rStyle w:val="rvts9"/>
                <w:sz w:val="28"/>
                <w:szCs w:val="28"/>
                <w:lang w:val="uk-UA"/>
              </w:rPr>
              <w:t xml:space="preserve"> для захисту незалежності, суверенітету та територіальної цілісності України, брали безпосередню участь в антитерористичній операції, </w:t>
            </w:r>
            <w:r w:rsidRPr="004B11A1">
              <w:rPr>
                <w:rStyle w:val="rvts9"/>
                <w:i/>
                <w:strike/>
                <w:sz w:val="28"/>
                <w:szCs w:val="28"/>
                <w:lang w:val="uk-UA"/>
              </w:rPr>
              <w:t>забезпеченні її проведення</w:t>
            </w:r>
            <w:r>
              <w:rPr>
                <w:rStyle w:val="rvts9"/>
                <w:sz w:val="28"/>
                <w:szCs w:val="28"/>
                <w:lang w:val="uk-UA"/>
              </w:rPr>
              <w:t>, перебуваючи безпосередньо в районах антитерористичної операції у період її проведення, за умови, що в подальшому такі добровольчі формування були включені до складу Збройних Сил України, Міністерства внутрішніх справ України, Національної гвардії України та інших утворених відповідно до законів України військових формувань та правоохоронних органів.</w:t>
            </w:r>
          </w:p>
          <w:p w:rsidR="00F16320" w:rsidRDefault="00F16320">
            <w:pPr>
              <w:pStyle w:val="rvps2"/>
              <w:spacing w:before="0" w:after="0"/>
              <w:jc w:val="both"/>
              <w:rPr>
                <w:rStyle w:val="rvts9"/>
                <w:sz w:val="28"/>
                <w:szCs w:val="28"/>
                <w:lang w:val="uk-UA"/>
              </w:rPr>
            </w:pPr>
            <w:r>
              <w:rPr>
                <w:rStyle w:val="rvts9"/>
                <w:sz w:val="28"/>
                <w:szCs w:val="28"/>
                <w:lang w:val="uk-UA"/>
              </w:rPr>
              <w:t xml:space="preserve">Порядок надання статусу учасника бойових дій особам, зазначеним в абзаці першому цього пункту, категорії таких осіб, терміни їх участі в антитерористичній операції </w:t>
            </w:r>
            <w:r>
              <w:rPr>
                <w:rStyle w:val="rvts9"/>
                <w:strike/>
                <w:sz w:val="28"/>
                <w:szCs w:val="28"/>
                <w:lang w:val="uk-UA"/>
              </w:rPr>
              <w:t>чи в забезпеченні її проведення,</w:t>
            </w:r>
            <w:r>
              <w:rPr>
                <w:rStyle w:val="rvts9"/>
                <w:sz w:val="28"/>
                <w:szCs w:val="28"/>
                <w:lang w:val="uk-UA"/>
              </w:rPr>
              <w:t xml:space="preserve"> а також райони </w:t>
            </w:r>
            <w:r>
              <w:rPr>
                <w:rStyle w:val="rvts9"/>
                <w:sz w:val="28"/>
                <w:szCs w:val="28"/>
                <w:lang w:val="uk-UA"/>
              </w:rPr>
              <w:lastRenderedPageBreak/>
              <w:t>антитерористичної операції визначаються Кабінетом Міністрів України. Порядок позбавлення статусу учасника бойових дій осіб, зазначених в абзаці першому цього пункту, визначає Кабінет Міністрів України.</w:t>
            </w:r>
          </w:p>
          <w:p w:rsidR="00F16320" w:rsidRDefault="00F16320">
            <w:pPr>
              <w:pStyle w:val="rvps2"/>
              <w:spacing w:before="0" w:after="0"/>
              <w:jc w:val="both"/>
              <w:rPr>
                <w:b/>
                <w:sz w:val="28"/>
                <w:szCs w:val="28"/>
                <w:highlight w:val="yellow"/>
                <w:lang w:val="uk-UA"/>
              </w:rPr>
            </w:pPr>
            <w:r>
              <w:rPr>
                <w:rStyle w:val="rvts9"/>
                <w:b/>
                <w:sz w:val="28"/>
                <w:szCs w:val="28"/>
                <w:lang w:val="uk-UA"/>
              </w:rPr>
              <w:t>Відсутній</w:t>
            </w:r>
            <w:r>
              <w:rPr>
                <w:b/>
                <w:sz w:val="28"/>
                <w:szCs w:val="28"/>
                <w:highlight w:val="yellow"/>
                <w:lang w:val="uk-UA"/>
              </w:rPr>
              <w:t xml:space="preserve"> </w:t>
            </w:r>
          </w:p>
          <w:p w:rsidR="00F16320" w:rsidRDefault="00F16320">
            <w:pPr>
              <w:pStyle w:val="rvps2"/>
              <w:spacing w:before="0" w:after="0"/>
              <w:jc w:val="both"/>
              <w:rPr>
                <w:b/>
                <w:sz w:val="28"/>
                <w:szCs w:val="28"/>
                <w:highlight w:val="yellow"/>
                <w:lang w:val="uk-UA"/>
              </w:rPr>
            </w:pPr>
          </w:p>
          <w:p w:rsidR="00F16320" w:rsidRDefault="00F16320">
            <w:pPr>
              <w:pStyle w:val="rvps2"/>
              <w:spacing w:before="0" w:after="0"/>
              <w:jc w:val="both"/>
              <w:rPr>
                <w:rStyle w:val="rvts9"/>
                <w:b/>
                <w:sz w:val="28"/>
                <w:szCs w:val="28"/>
                <w:lang w:val="uk-UA"/>
              </w:rPr>
            </w:pPr>
          </w:p>
        </w:tc>
        <w:tc>
          <w:tcPr>
            <w:tcW w:w="7393" w:type="dxa"/>
            <w:shd w:val="clear" w:color="000000" w:fill="FFFFFF"/>
          </w:tcPr>
          <w:p w:rsidR="00F16320" w:rsidRDefault="00F16320">
            <w:pPr>
              <w:ind w:firstLine="581"/>
              <w:jc w:val="both"/>
              <w:rPr>
                <w:sz w:val="28"/>
                <w:szCs w:val="28"/>
                <w:lang w:val="uk-UA"/>
              </w:rPr>
            </w:pPr>
            <w:r>
              <w:rPr>
                <w:sz w:val="28"/>
                <w:szCs w:val="28"/>
                <w:lang w:val="uk-UA"/>
              </w:rPr>
              <w:lastRenderedPageBreak/>
              <w:t>Стаття 6. Особи, які належать до учасників бойових дій</w:t>
            </w:r>
          </w:p>
          <w:p w:rsidR="00F45C0F" w:rsidRDefault="00F45C0F">
            <w:pPr>
              <w:ind w:firstLine="581"/>
              <w:jc w:val="both"/>
              <w:rPr>
                <w:sz w:val="28"/>
                <w:szCs w:val="28"/>
                <w:lang w:val="uk-UA"/>
              </w:rPr>
            </w:pPr>
          </w:p>
          <w:p w:rsidR="00F45C0F" w:rsidRDefault="00F45C0F">
            <w:pPr>
              <w:ind w:firstLine="581"/>
              <w:jc w:val="both"/>
              <w:rPr>
                <w:sz w:val="28"/>
                <w:szCs w:val="28"/>
                <w:lang w:val="uk-UA"/>
              </w:rPr>
            </w:pPr>
          </w:p>
          <w:p w:rsidR="00F16320" w:rsidRDefault="00F16320">
            <w:pPr>
              <w:ind w:firstLine="581"/>
              <w:jc w:val="both"/>
              <w:rPr>
                <w:sz w:val="28"/>
                <w:szCs w:val="28"/>
                <w:lang w:val="uk-UA"/>
              </w:rPr>
            </w:pPr>
            <w:r>
              <w:rPr>
                <w:sz w:val="28"/>
                <w:szCs w:val="28"/>
                <w:lang w:val="uk-UA"/>
              </w:rPr>
              <w:t>Учасниками бойових дій визнаються:</w:t>
            </w:r>
          </w:p>
          <w:p w:rsidR="00F16320" w:rsidRDefault="00F16320">
            <w:pPr>
              <w:ind w:firstLine="581"/>
              <w:jc w:val="both"/>
              <w:rPr>
                <w:sz w:val="28"/>
                <w:szCs w:val="28"/>
                <w:lang w:val="uk-UA"/>
              </w:rPr>
            </w:pPr>
            <w:r>
              <w:rPr>
                <w:sz w:val="28"/>
                <w:szCs w:val="28"/>
                <w:lang w:val="uk-UA"/>
              </w:rPr>
              <w:t>…</w:t>
            </w:r>
          </w:p>
          <w:p w:rsidR="00F45C0F" w:rsidRDefault="00F45C0F">
            <w:pPr>
              <w:ind w:firstLine="581"/>
              <w:jc w:val="both"/>
              <w:rPr>
                <w:sz w:val="28"/>
                <w:szCs w:val="28"/>
                <w:lang w:val="uk-UA"/>
              </w:rPr>
            </w:pPr>
          </w:p>
          <w:p w:rsidR="00F16320" w:rsidRDefault="00F16320">
            <w:pPr>
              <w:ind w:firstLine="581"/>
              <w:jc w:val="both"/>
              <w:rPr>
                <w:sz w:val="28"/>
                <w:szCs w:val="28"/>
                <w:lang w:val="uk-UA"/>
              </w:rPr>
            </w:pPr>
            <w:r>
              <w:rPr>
                <w:sz w:val="28"/>
                <w:szCs w:val="28"/>
                <w:lang w:val="uk-UA"/>
              </w:rPr>
              <w:t xml:space="preserve">20) особи, які у складі добровольчих формувань, що були утворені або </w:t>
            </w:r>
            <w:proofErr w:type="spellStart"/>
            <w:r>
              <w:rPr>
                <w:sz w:val="28"/>
                <w:szCs w:val="28"/>
                <w:lang w:val="uk-UA"/>
              </w:rPr>
              <w:t>самоорганізувалися</w:t>
            </w:r>
            <w:proofErr w:type="spellEnd"/>
            <w:r>
              <w:rPr>
                <w:sz w:val="28"/>
                <w:szCs w:val="28"/>
                <w:lang w:val="uk-UA"/>
              </w:rPr>
              <w:t xml:space="preserve"> для захисту незалежності, суверенітету та територіальної цілісності України, брали безпосередню участь в антитерористичній операції, перебуваючи безпосередньо в районах антитерористичної операції у період її проведення, за умови, що в подальшому такі добровольчі формування були включені до складу Збройних Сил України, Міністерства внутрішніх справ України, Національної гвардії України та інших утворених відповідно до законів України військових формувань та правоохоронних органів.</w:t>
            </w:r>
          </w:p>
          <w:p w:rsidR="00F16320" w:rsidRDefault="00F16320">
            <w:pPr>
              <w:ind w:firstLine="581"/>
              <w:jc w:val="both"/>
              <w:rPr>
                <w:sz w:val="28"/>
                <w:szCs w:val="28"/>
                <w:lang w:val="uk-UA"/>
              </w:rPr>
            </w:pPr>
            <w:r>
              <w:rPr>
                <w:sz w:val="28"/>
                <w:szCs w:val="28"/>
                <w:lang w:val="uk-UA"/>
              </w:rPr>
              <w:t xml:space="preserve">Порядок надання статусу учасника бойових дій особам, зазначеним в абзаці першому цього пункту, категорії таких осіб, терміни їх участі в антитерористичній операції, а також райони антитерористичної операції визначаються Кабінетом Міністрів України. Порядок позбавлення статусу учасника бойових дій осіб, зазначених </w:t>
            </w:r>
            <w:r>
              <w:rPr>
                <w:sz w:val="28"/>
                <w:szCs w:val="28"/>
                <w:lang w:val="uk-UA"/>
              </w:rPr>
              <w:lastRenderedPageBreak/>
              <w:t>в абзаці першому цього пункту, визначає Кабінет Міністрів України.</w:t>
            </w:r>
          </w:p>
          <w:p w:rsidR="00F16320" w:rsidRDefault="00F16320">
            <w:pPr>
              <w:ind w:firstLine="581"/>
              <w:jc w:val="both"/>
              <w:rPr>
                <w:b/>
                <w:sz w:val="28"/>
                <w:szCs w:val="28"/>
                <w:lang w:val="uk-UA"/>
              </w:rPr>
            </w:pPr>
          </w:p>
          <w:p w:rsidR="004B11A1" w:rsidRDefault="004B11A1">
            <w:pPr>
              <w:ind w:firstLine="581"/>
              <w:jc w:val="both"/>
              <w:rPr>
                <w:b/>
                <w:sz w:val="28"/>
                <w:szCs w:val="28"/>
                <w:lang w:val="uk-UA"/>
              </w:rPr>
            </w:pPr>
          </w:p>
          <w:p w:rsidR="00F16320" w:rsidRDefault="00F16320">
            <w:pPr>
              <w:ind w:firstLine="581"/>
              <w:jc w:val="both"/>
              <w:rPr>
                <w:b/>
                <w:color w:val="000000"/>
                <w:sz w:val="28"/>
                <w:szCs w:val="28"/>
                <w:shd w:val="clear" w:color="FFFFFF" w:fill="FFFFFF"/>
              </w:rPr>
            </w:pPr>
            <w:r>
              <w:rPr>
                <w:b/>
                <w:sz w:val="28"/>
                <w:szCs w:val="28"/>
                <w:lang w:val="uk-UA"/>
              </w:rPr>
              <w:t xml:space="preserve">21) особи, які у період до набрання чинності Законом України від 18.01.2018 № 2268-VIII </w:t>
            </w:r>
            <w:r w:rsidRPr="00F16320">
              <w:rPr>
                <w:b/>
                <w:color w:val="000000"/>
                <w:sz w:val="28"/>
                <w:szCs w:val="28"/>
                <w:lang w:val="uk-UA"/>
              </w:rPr>
              <w:t>“Про особливості державної політики із забезпечення державного суверенітету України на тимчасово окупованих територіях у Донецькій та Луганській областях”,</w:t>
            </w:r>
            <w:r w:rsidR="008D2F21">
              <w:rPr>
                <w:b/>
                <w:sz w:val="28"/>
                <w:szCs w:val="28"/>
                <w:lang w:val="uk-UA"/>
              </w:rPr>
              <w:t xml:space="preserve"> </w:t>
            </w:r>
            <w:r w:rsidR="008D2F21" w:rsidRPr="00440802">
              <w:rPr>
                <w:b/>
                <w:sz w:val="28"/>
                <w:szCs w:val="28"/>
                <w:lang w:val="uk-UA"/>
              </w:rPr>
              <w:t xml:space="preserve">у складі добровольчих формувань, що були утворені або </w:t>
            </w:r>
            <w:proofErr w:type="spellStart"/>
            <w:r w:rsidR="008D2F21" w:rsidRPr="00440802">
              <w:rPr>
                <w:b/>
                <w:sz w:val="28"/>
                <w:szCs w:val="28"/>
                <w:lang w:val="uk-UA"/>
              </w:rPr>
              <w:t>самоорганізувалися</w:t>
            </w:r>
            <w:proofErr w:type="spellEnd"/>
            <w:r w:rsidR="008D2F21" w:rsidRPr="00440802">
              <w:rPr>
                <w:b/>
                <w:sz w:val="28"/>
                <w:szCs w:val="28"/>
                <w:lang w:val="uk-UA"/>
              </w:rPr>
              <w:t xml:space="preserve"> для захисту незалежності, суверенітету та територіальної цілісності України, брали безпосередню участь в антитерористичній опер</w:t>
            </w:r>
            <w:r w:rsidR="002E24FD">
              <w:rPr>
                <w:b/>
                <w:sz w:val="28"/>
                <w:szCs w:val="28"/>
                <w:lang w:val="uk-UA"/>
              </w:rPr>
              <w:t>ації</w:t>
            </w:r>
            <w:r w:rsidR="008D2F21" w:rsidRPr="00440802">
              <w:rPr>
                <w:b/>
                <w:sz w:val="28"/>
                <w:szCs w:val="28"/>
                <w:lang w:val="uk-UA"/>
              </w:rPr>
              <w:t>, перебуваючи безпосередньо в районах антитерористичної операції у період її проведення не менше ніж 30 календарних днів, у тому числі за сукупністю днів перебування в районах її проведення,</w:t>
            </w:r>
            <w:r w:rsidR="008D2F21">
              <w:rPr>
                <w:b/>
                <w:sz w:val="28"/>
                <w:szCs w:val="28"/>
                <w:lang w:val="uk-UA"/>
              </w:rPr>
              <w:t xml:space="preserve"> </w:t>
            </w:r>
            <w:r>
              <w:rPr>
                <w:b/>
                <w:color w:val="000000"/>
                <w:sz w:val="28"/>
                <w:szCs w:val="28"/>
                <w:shd w:val="clear" w:color="FFFFFF" w:fill="FFFFFF"/>
                <w:lang w:val="uk-UA"/>
              </w:rPr>
              <w:t>у взаємодії із Збройними Силами України, Міністерством внутрішніх справ України, Національною поліцією, Національною гвардією України</w:t>
            </w:r>
            <w:r w:rsidR="00F45C0F">
              <w:rPr>
                <w:b/>
                <w:color w:val="000000"/>
                <w:sz w:val="28"/>
                <w:szCs w:val="28"/>
                <w:shd w:val="clear" w:color="FFFFFF" w:fill="FFFFFF"/>
                <w:lang w:val="de-DE"/>
              </w:rPr>
              <w:t>,</w:t>
            </w:r>
            <w:r>
              <w:rPr>
                <w:b/>
                <w:color w:val="000000"/>
                <w:sz w:val="28"/>
                <w:szCs w:val="28"/>
                <w:shd w:val="clear" w:color="FFFFFF" w:fill="FFFFFF"/>
                <w:lang w:val="uk-UA"/>
              </w:rPr>
              <w:t xml:space="preserve"> Службою безпеки України та іншими утвореними відповідно до законів України військовими формуваннями та правоохоронними органами.</w:t>
            </w:r>
          </w:p>
          <w:p w:rsidR="00F16320" w:rsidRDefault="00F16320">
            <w:pPr>
              <w:ind w:firstLine="581"/>
              <w:jc w:val="both"/>
              <w:rPr>
                <w:b/>
                <w:color w:val="000000"/>
                <w:sz w:val="28"/>
                <w:szCs w:val="28"/>
                <w:shd w:val="clear" w:color="FFFFFF" w:fill="FFFFFF"/>
                <w:lang w:val="uk-UA"/>
              </w:rPr>
            </w:pPr>
            <w:r>
              <w:rPr>
                <w:b/>
                <w:color w:val="000000"/>
                <w:sz w:val="28"/>
                <w:szCs w:val="28"/>
                <w:shd w:val="clear" w:color="FFFFFF" w:fill="FFFFFF"/>
                <w:lang w:val="uk-UA"/>
              </w:rPr>
              <w:t xml:space="preserve">Абзац перший цього пункту не поширюється на працівників підприємств, установ, організацій, які залучалися та брали безпосередню участь </w:t>
            </w:r>
            <w:r w:rsidR="00440802">
              <w:rPr>
                <w:b/>
                <w:color w:val="000000"/>
                <w:sz w:val="28"/>
                <w:szCs w:val="28"/>
                <w:shd w:val="clear" w:color="FFFFFF" w:fill="FFFFFF"/>
                <w:lang w:val="uk-UA"/>
              </w:rPr>
              <w:t xml:space="preserve">в антитерористичній </w:t>
            </w:r>
            <w:r w:rsidR="002E24FD">
              <w:rPr>
                <w:b/>
                <w:color w:val="000000"/>
                <w:sz w:val="28"/>
                <w:szCs w:val="28"/>
                <w:shd w:val="clear" w:color="FFFFFF" w:fill="FFFFFF"/>
                <w:lang w:val="uk-UA"/>
              </w:rPr>
              <w:t>операції,</w:t>
            </w:r>
            <w:r w:rsidR="00440802">
              <w:rPr>
                <w:b/>
                <w:color w:val="000000"/>
                <w:sz w:val="28"/>
                <w:szCs w:val="28"/>
                <w:shd w:val="clear" w:color="FFFFFF" w:fill="FFFFFF"/>
                <w:lang w:val="uk-UA"/>
              </w:rPr>
              <w:t xml:space="preserve"> </w:t>
            </w:r>
            <w:r>
              <w:rPr>
                <w:b/>
                <w:color w:val="000000"/>
                <w:sz w:val="28"/>
                <w:szCs w:val="28"/>
                <w:shd w:val="clear" w:color="FFFFFF" w:fill="FFFFFF"/>
                <w:lang w:val="uk-UA"/>
              </w:rPr>
              <w:t xml:space="preserve">а також осіб, які добровільно забезпечували (або добровільно залучалися до забезпечення) проведення </w:t>
            </w:r>
            <w:r>
              <w:rPr>
                <w:b/>
                <w:color w:val="000000"/>
                <w:sz w:val="28"/>
                <w:szCs w:val="28"/>
                <w:shd w:val="clear" w:color="FFFFFF" w:fill="FFFFFF"/>
                <w:lang w:val="uk-UA"/>
              </w:rPr>
              <w:lastRenderedPageBreak/>
              <w:t xml:space="preserve">антитерористичної операції (у тому числі здійснювали волонтерську діяльність). </w:t>
            </w:r>
          </w:p>
          <w:p w:rsidR="00F16320" w:rsidRDefault="00F16320">
            <w:pPr>
              <w:ind w:firstLine="581"/>
              <w:jc w:val="both"/>
              <w:rPr>
                <w:b/>
                <w:color w:val="000000"/>
                <w:sz w:val="28"/>
                <w:szCs w:val="28"/>
                <w:shd w:val="clear" w:color="FFFFFF" w:fill="FFFFFF"/>
                <w:lang w:val="uk-UA"/>
              </w:rPr>
            </w:pPr>
            <w:r>
              <w:rPr>
                <w:b/>
                <w:sz w:val="28"/>
                <w:szCs w:val="28"/>
                <w:lang w:val="uk-UA"/>
              </w:rPr>
              <w:t xml:space="preserve">Рішення про надання статусу учасника бойових дій особам, зазначеним в абзаці першому цього пункту, приймається міжвідомчою комісією, утвореною центральним органом виконавчої влади, який </w:t>
            </w:r>
            <w:r>
              <w:rPr>
                <w:b/>
                <w:color w:val="000000"/>
                <w:sz w:val="28"/>
                <w:szCs w:val="28"/>
                <w:shd w:val="clear" w:color="FFFFFF" w:fill="FFFFFF"/>
                <w:lang w:val="uk-UA"/>
              </w:rPr>
              <w:t xml:space="preserve">забезпечує формування та реалізує державну політику у сфері соціального захисту ветеранів війни. </w:t>
            </w:r>
          </w:p>
          <w:p w:rsidR="001F4551" w:rsidRPr="001F4551" w:rsidRDefault="001F4551">
            <w:pPr>
              <w:ind w:firstLine="581"/>
              <w:jc w:val="both"/>
              <w:rPr>
                <w:b/>
                <w:color w:val="000000"/>
                <w:sz w:val="28"/>
                <w:szCs w:val="28"/>
                <w:shd w:val="clear" w:color="FFFFFF" w:fill="FFFFFF"/>
                <w:lang w:val="uk-UA"/>
              </w:rPr>
            </w:pPr>
            <w:r w:rsidRPr="001F4551">
              <w:rPr>
                <w:b/>
                <w:color w:val="000000"/>
                <w:sz w:val="28"/>
                <w:szCs w:val="28"/>
                <w:shd w:val="clear" w:color="FFFFFF" w:fill="FFFFFF"/>
                <w:lang w:val="uk-UA"/>
              </w:rPr>
              <w:t>Порядок надання статусу учасника бойових дій особам, зазначеним в абзаці першому цього пункту, категорії таких осіб, терміни їх участі в антитерористичній операції, а також райони антитерористичної операції визначаються Кабінетом Міністрів України. Порядок позбавлення статусу учасника бойових дій осіб, зазначених в абзаці першому цього пункту, визначає Кабінет Міністрів України.</w:t>
            </w:r>
          </w:p>
          <w:p w:rsidR="00F16320" w:rsidRDefault="00F16320">
            <w:pPr>
              <w:ind w:firstLine="581"/>
              <w:jc w:val="both"/>
              <w:rPr>
                <w:b/>
                <w:sz w:val="28"/>
                <w:szCs w:val="28"/>
                <w:lang w:val="uk-UA"/>
              </w:rPr>
            </w:pPr>
            <w:r>
              <w:rPr>
                <w:b/>
                <w:sz w:val="28"/>
                <w:szCs w:val="28"/>
                <w:lang w:val="uk-UA"/>
              </w:rPr>
              <w:t>Підставою для надання статусу учасника бойових дій особам, зазначеним в абзаці першому цього пункту, є (але не виключно)</w:t>
            </w:r>
            <w:r w:rsidR="001F4551">
              <w:rPr>
                <w:b/>
                <w:sz w:val="28"/>
                <w:szCs w:val="28"/>
                <w:lang w:val="uk-UA"/>
              </w:rPr>
              <w:t xml:space="preserve"> такі документи</w:t>
            </w:r>
            <w:r>
              <w:rPr>
                <w:b/>
                <w:sz w:val="28"/>
                <w:szCs w:val="28"/>
                <w:lang w:val="uk-UA"/>
              </w:rPr>
              <w:t>:</w:t>
            </w:r>
          </w:p>
          <w:p w:rsidR="00F16320" w:rsidRPr="00657138" w:rsidRDefault="00F16320">
            <w:pPr>
              <w:ind w:firstLine="581"/>
              <w:jc w:val="both"/>
              <w:rPr>
                <w:b/>
                <w:sz w:val="28"/>
                <w:szCs w:val="28"/>
                <w:lang w:val="uk-UA"/>
              </w:rPr>
            </w:pPr>
            <w:r>
              <w:rPr>
                <w:b/>
                <w:sz w:val="28"/>
                <w:szCs w:val="28"/>
                <w:lang w:val="uk-UA"/>
              </w:rPr>
              <w:t xml:space="preserve">а) довідка органів, які згідно із Законом України «Про боротьбу з тероризмом» визначені суб’єктами, які безпосередньо здійснюють боротьбу з тероризмом, про період безпосереднього </w:t>
            </w:r>
            <w:r>
              <w:rPr>
                <w:b/>
                <w:color w:val="000000"/>
                <w:sz w:val="28"/>
                <w:szCs w:val="28"/>
                <w:shd w:val="clear" w:color="FFFFFF" w:fill="FFFFFF"/>
                <w:lang w:val="uk-UA"/>
              </w:rPr>
              <w:t xml:space="preserve">виконання особою бойових завдань антитерористичної операції </w:t>
            </w:r>
            <w:r>
              <w:rPr>
                <w:b/>
                <w:sz w:val="28"/>
                <w:szCs w:val="28"/>
                <w:lang w:val="uk-UA"/>
              </w:rPr>
              <w:t xml:space="preserve"> в районах її проведення у взає</w:t>
            </w:r>
            <w:r w:rsidR="00F45C0F">
              <w:rPr>
                <w:b/>
                <w:sz w:val="28"/>
                <w:szCs w:val="28"/>
                <w:lang w:val="uk-UA"/>
              </w:rPr>
              <w:t xml:space="preserve">модії із зазначеними </w:t>
            </w:r>
            <w:r w:rsidR="001F4551" w:rsidRPr="001F4551">
              <w:rPr>
                <w:b/>
                <w:sz w:val="28"/>
                <w:szCs w:val="28"/>
                <w:lang w:val="uk-UA"/>
              </w:rPr>
              <w:t xml:space="preserve">в абзаці першому цього пункту </w:t>
            </w:r>
            <w:r w:rsidR="00F45C0F">
              <w:rPr>
                <w:b/>
                <w:sz w:val="28"/>
                <w:szCs w:val="28"/>
                <w:lang w:val="uk-UA"/>
              </w:rPr>
              <w:t>суб’єктами</w:t>
            </w:r>
            <w:r w:rsidR="00F45C0F" w:rsidRPr="00657138">
              <w:rPr>
                <w:b/>
                <w:sz w:val="28"/>
                <w:szCs w:val="28"/>
                <w:lang w:val="uk-UA"/>
              </w:rPr>
              <w:t>;</w:t>
            </w:r>
          </w:p>
          <w:p w:rsidR="00F16320" w:rsidRDefault="00F16320">
            <w:pPr>
              <w:ind w:firstLine="581"/>
              <w:jc w:val="both"/>
              <w:rPr>
                <w:b/>
                <w:color w:val="000000"/>
                <w:sz w:val="28"/>
                <w:szCs w:val="28"/>
                <w:shd w:val="clear" w:color="FFFFFF" w:fill="FFFFFF"/>
                <w:lang w:val="uk-UA"/>
              </w:rPr>
            </w:pPr>
            <w:r>
              <w:rPr>
                <w:b/>
                <w:sz w:val="28"/>
                <w:szCs w:val="28"/>
                <w:lang w:val="uk-UA"/>
              </w:rPr>
              <w:t>б) витяг з наказу Антитерористичного центру при Службі безпеки України про залучення особи до проведення антитерористичної операції.</w:t>
            </w:r>
          </w:p>
          <w:p w:rsidR="00B27931" w:rsidRPr="00AD24E8" w:rsidRDefault="00F16320">
            <w:pPr>
              <w:ind w:firstLine="581"/>
              <w:jc w:val="both"/>
              <w:rPr>
                <w:b/>
                <w:sz w:val="28"/>
                <w:szCs w:val="28"/>
                <w:lang w:val="uk-UA"/>
              </w:rPr>
            </w:pPr>
            <w:r>
              <w:rPr>
                <w:b/>
                <w:color w:val="000000"/>
                <w:sz w:val="28"/>
                <w:szCs w:val="28"/>
                <w:shd w:val="clear" w:color="FFFFFF" w:fill="FFFFFF"/>
                <w:lang w:val="uk-UA"/>
              </w:rPr>
              <w:lastRenderedPageBreak/>
              <w:t>У разі відсутності зазначених документів п</w:t>
            </w:r>
            <w:r>
              <w:rPr>
                <w:b/>
                <w:sz w:val="28"/>
                <w:szCs w:val="28"/>
                <w:lang w:val="uk-UA"/>
              </w:rPr>
              <w:t>ідставою для надання статусу учасника бойових дій особам, зазначеним в абзаці першому цього пункту</w:t>
            </w:r>
            <w:r w:rsidR="00B27931" w:rsidRPr="00AD24E8">
              <w:rPr>
                <w:b/>
                <w:sz w:val="28"/>
                <w:szCs w:val="28"/>
                <w:lang w:val="uk-UA"/>
              </w:rPr>
              <w:t>:</w:t>
            </w:r>
          </w:p>
          <w:p w:rsidR="00657138" w:rsidRDefault="001F4551">
            <w:pPr>
              <w:ind w:firstLine="581"/>
              <w:jc w:val="both"/>
              <w:rPr>
                <w:b/>
                <w:sz w:val="28"/>
                <w:szCs w:val="28"/>
                <w:lang w:val="uk-UA"/>
              </w:rPr>
            </w:pPr>
            <w:r>
              <w:rPr>
                <w:b/>
                <w:color w:val="000000"/>
                <w:sz w:val="28"/>
                <w:szCs w:val="28"/>
                <w:shd w:val="clear" w:color="FFFFFF" w:fill="FFFFFF"/>
                <w:lang w:val="uk-UA"/>
              </w:rPr>
              <w:t>для осіб, які брали безпосередню участь в антитерористичній</w:t>
            </w:r>
            <w:r w:rsidR="00E65FB6" w:rsidRPr="00AD24E8">
              <w:rPr>
                <w:b/>
                <w:color w:val="000000"/>
                <w:sz w:val="28"/>
                <w:szCs w:val="28"/>
                <w:shd w:val="clear" w:color="FFFFFF" w:fill="FFFFFF"/>
                <w:lang w:val="uk-UA"/>
              </w:rPr>
              <w:t xml:space="preserve"> операції,</w:t>
            </w:r>
            <w:r w:rsidR="00E65FB6">
              <w:rPr>
                <w:b/>
                <w:color w:val="000000"/>
                <w:sz w:val="28"/>
                <w:szCs w:val="28"/>
                <w:shd w:val="clear" w:color="FFFFFF" w:fill="FFFFFF"/>
                <w:lang w:val="uk-UA"/>
              </w:rPr>
              <w:t xml:space="preserve"> - </w:t>
            </w:r>
            <w:r w:rsidR="00F16320">
              <w:rPr>
                <w:b/>
                <w:color w:val="000000"/>
                <w:sz w:val="28"/>
                <w:szCs w:val="28"/>
                <w:shd w:val="clear" w:color="FFFFFF" w:fill="FFFFFF"/>
                <w:lang w:val="uk-UA"/>
              </w:rPr>
              <w:t xml:space="preserve">нотаріально завірені свідчення не менш ніж трьох свідків </w:t>
            </w:r>
            <w:r>
              <w:rPr>
                <w:b/>
                <w:sz w:val="28"/>
                <w:szCs w:val="28"/>
                <w:lang w:val="uk-UA"/>
              </w:rPr>
              <w:t xml:space="preserve">про період безпосередньої участі </w:t>
            </w:r>
            <w:r>
              <w:rPr>
                <w:b/>
                <w:color w:val="000000"/>
                <w:sz w:val="28"/>
                <w:szCs w:val="28"/>
                <w:shd w:val="clear" w:color="FFFFFF" w:fill="FFFFFF"/>
                <w:lang w:val="uk-UA"/>
              </w:rPr>
              <w:t>такої особи у виконанні</w:t>
            </w:r>
            <w:r w:rsidR="00F16320">
              <w:rPr>
                <w:b/>
                <w:color w:val="000000"/>
                <w:sz w:val="28"/>
                <w:szCs w:val="28"/>
                <w:shd w:val="clear" w:color="FFFFFF" w:fill="FFFFFF"/>
                <w:lang w:val="uk-UA"/>
              </w:rPr>
              <w:t xml:space="preserve"> зав</w:t>
            </w:r>
            <w:r>
              <w:rPr>
                <w:b/>
                <w:color w:val="000000"/>
                <w:sz w:val="28"/>
                <w:szCs w:val="28"/>
                <w:shd w:val="clear" w:color="FFFFFF" w:fill="FFFFFF"/>
                <w:lang w:val="uk-UA"/>
              </w:rPr>
              <w:t>дань антитерористичної операції</w:t>
            </w:r>
            <w:r w:rsidR="00F16320">
              <w:rPr>
                <w:b/>
                <w:sz w:val="28"/>
                <w:szCs w:val="28"/>
                <w:lang w:val="uk-UA"/>
              </w:rPr>
              <w:t xml:space="preserve"> в районах її проведення. </w:t>
            </w:r>
            <w:r w:rsidR="00F16320">
              <w:rPr>
                <w:b/>
                <w:color w:val="000000"/>
                <w:sz w:val="28"/>
                <w:szCs w:val="28"/>
                <w:shd w:val="clear" w:color="FFFFFF" w:fill="FFFFFF"/>
                <w:lang w:val="uk-UA"/>
              </w:rPr>
              <w:t>Одним із свідків має бути командир підрозділу, під керівництвом якого особа,</w:t>
            </w:r>
            <w:r w:rsidR="00F16320">
              <w:rPr>
                <w:b/>
                <w:sz w:val="28"/>
                <w:szCs w:val="28"/>
                <w:lang w:val="uk-UA"/>
              </w:rPr>
              <w:t xml:space="preserve"> зазначена в абзаці першому цього пункту,</w:t>
            </w:r>
            <w:r w:rsidR="009244B6">
              <w:rPr>
                <w:b/>
                <w:color w:val="000000"/>
                <w:sz w:val="28"/>
                <w:szCs w:val="28"/>
                <w:shd w:val="clear" w:color="FFFFFF" w:fill="FFFFFF"/>
                <w:lang w:val="uk-UA"/>
              </w:rPr>
              <w:t xml:space="preserve"> здійснювала виконання </w:t>
            </w:r>
            <w:r w:rsidR="00F16320">
              <w:rPr>
                <w:b/>
                <w:color w:val="000000"/>
                <w:sz w:val="28"/>
                <w:szCs w:val="28"/>
                <w:shd w:val="clear" w:color="FFFFFF" w:fill="FFFFFF"/>
                <w:lang w:val="uk-UA"/>
              </w:rPr>
              <w:t xml:space="preserve">завдань антитерористичної операції </w:t>
            </w:r>
            <w:r w:rsidR="00F16320">
              <w:rPr>
                <w:b/>
                <w:sz w:val="28"/>
                <w:szCs w:val="28"/>
                <w:lang w:val="uk-UA"/>
              </w:rPr>
              <w:t xml:space="preserve"> в районах її проведення. </w:t>
            </w:r>
          </w:p>
          <w:p w:rsidR="00F16320" w:rsidRPr="00AD24E8" w:rsidRDefault="00E65FB6" w:rsidP="00E65FB6">
            <w:pPr>
              <w:ind w:firstLine="581"/>
              <w:jc w:val="both"/>
              <w:rPr>
                <w:b/>
                <w:sz w:val="28"/>
                <w:szCs w:val="28"/>
                <w:lang w:val="uk-UA"/>
              </w:rPr>
            </w:pPr>
            <w:r w:rsidRPr="00AD24E8">
              <w:rPr>
                <w:b/>
                <w:sz w:val="28"/>
                <w:szCs w:val="28"/>
                <w:lang w:val="uk-UA"/>
              </w:rPr>
              <w:t xml:space="preserve">для осіб, які отримали поранення, контузії, каліцтва, - </w:t>
            </w:r>
            <w:r w:rsidR="002F5AED" w:rsidRPr="00AD24E8">
              <w:rPr>
                <w:b/>
                <w:color w:val="000000"/>
                <w:sz w:val="28"/>
                <w:szCs w:val="28"/>
                <w:shd w:val="clear" w:color="FFFFFF" w:fill="FFFFFF"/>
                <w:lang w:val="uk-UA"/>
              </w:rPr>
              <w:t xml:space="preserve">нотаріально завірені свідчення не менш ніж двох свідків </w:t>
            </w:r>
            <w:r w:rsidR="009244B6">
              <w:rPr>
                <w:b/>
                <w:sz w:val="28"/>
                <w:szCs w:val="28"/>
                <w:lang w:val="uk-UA"/>
              </w:rPr>
              <w:t>про період безпосередньої участі</w:t>
            </w:r>
            <w:r w:rsidR="009244B6">
              <w:rPr>
                <w:b/>
                <w:color w:val="000000"/>
                <w:sz w:val="28"/>
                <w:szCs w:val="28"/>
                <w:shd w:val="clear" w:color="FFFFFF" w:fill="FFFFFF"/>
                <w:lang w:val="uk-UA"/>
              </w:rPr>
              <w:t xml:space="preserve"> такої особи у виконанні</w:t>
            </w:r>
            <w:r w:rsidR="002F5AED" w:rsidRPr="00AD24E8">
              <w:rPr>
                <w:b/>
                <w:color w:val="000000"/>
                <w:sz w:val="28"/>
                <w:szCs w:val="28"/>
                <w:shd w:val="clear" w:color="FFFFFF" w:fill="FFFFFF"/>
                <w:lang w:val="uk-UA"/>
              </w:rPr>
              <w:t xml:space="preserve"> завдань антитерористичної операції </w:t>
            </w:r>
            <w:r w:rsidR="002F5AED" w:rsidRPr="00AD24E8">
              <w:rPr>
                <w:b/>
                <w:sz w:val="28"/>
                <w:szCs w:val="28"/>
                <w:lang w:val="uk-UA"/>
              </w:rPr>
              <w:t xml:space="preserve"> в районах її проведення</w:t>
            </w:r>
            <w:r w:rsidR="00CC7133" w:rsidRPr="00AD24E8">
              <w:rPr>
                <w:b/>
                <w:sz w:val="28"/>
                <w:szCs w:val="28"/>
                <w:lang w:val="uk-UA"/>
              </w:rPr>
              <w:t xml:space="preserve">, а також </w:t>
            </w:r>
            <w:r w:rsidR="00657138" w:rsidRPr="00AD24E8">
              <w:rPr>
                <w:b/>
                <w:sz w:val="28"/>
                <w:szCs w:val="28"/>
                <w:lang w:val="uk-UA"/>
              </w:rPr>
              <w:t>медичн</w:t>
            </w:r>
            <w:r w:rsidR="00B27931" w:rsidRPr="00AD24E8">
              <w:rPr>
                <w:b/>
                <w:sz w:val="28"/>
                <w:szCs w:val="28"/>
                <w:lang w:val="uk-UA"/>
              </w:rPr>
              <w:t>а</w:t>
            </w:r>
            <w:r w:rsidR="00657138" w:rsidRPr="00AD24E8">
              <w:rPr>
                <w:b/>
                <w:sz w:val="28"/>
                <w:szCs w:val="28"/>
                <w:lang w:val="uk-UA"/>
              </w:rPr>
              <w:t xml:space="preserve"> документ</w:t>
            </w:r>
            <w:r w:rsidR="00B27931" w:rsidRPr="00AD24E8">
              <w:rPr>
                <w:b/>
                <w:sz w:val="28"/>
                <w:szCs w:val="28"/>
                <w:lang w:val="uk-UA"/>
              </w:rPr>
              <w:t xml:space="preserve">ація, що підтверджує отримання особою </w:t>
            </w:r>
            <w:r w:rsidR="00657138" w:rsidRPr="00AD24E8">
              <w:rPr>
                <w:b/>
                <w:sz w:val="28"/>
                <w:szCs w:val="28"/>
                <w:lang w:val="uk-UA"/>
              </w:rPr>
              <w:t>поранення</w:t>
            </w:r>
            <w:r w:rsidR="00CC7133" w:rsidRPr="00AD24E8">
              <w:rPr>
                <w:b/>
                <w:sz w:val="28"/>
                <w:szCs w:val="28"/>
                <w:lang w:val="uk-UA"/>
              </w:rPr>
              <w:t xml:space="preserve">, </w:t>
            </w:r>
            <w:r w:rsidR="00B27931" w:rsidRPr="00AD24E8">
              <w:rPr>
                <w:b/>
                <w:sz w:val="28"/>
                <w:szCs w:val="28"/>
                <w:lang w:val="uk-UA"/>
              </w:rPr>
              <w:t>контузії</w:t>
            </w:r>
            <w:r w:rsidR="00CC7133" w:rsidRPr="00AD24E8">
              <w:rPr>
                <w:b/>
                <w:sz w:val="28"/>
                <w:szCs w:val="28"/>
                <w:lang w:val="uk-UA"/>
              </w:rPr>
              <w:t>,</w:t>
            </w:r>
            <w:r w:rsidR="00C73DEE" w:rsidRPr="00AD24E8">
              <w:rPr>
                <w:b/>
                <w:sz w:val="28"/>
                <w:szCs w:val="28"/>
                <w:lang w:val="uk-UA"/>
              </w:rPr>
              <w:t xml:space="preserve"> каліцтва</w:t>
            </w:r>
            <w:r w:rsidR="00CC7133" w:rsidRPr="00AD24E8">
              <w:rPr>
                <w:b/>
                <w:sz w:val="28"/>
                <w:szCs w:val="28"/>
                <w:lang w:val="uk-UA"/>
              </w:rPr>
              <w:t xml:space="preserve"> </w:t>
            </w:r>
            <w:r w:rsidR="00657138" w:rsidRPr="00AD24E8">
              <w:rPr>
                <w:b/>
                <w:sz w:val="28"/>
                <w:szCs w:val="28"/>
                <w:lang w:val="uk-UA"/>
              </w:rPr>
              <w:t>під час безпосереднь</w:t>
            </w:r>
            <w:r w:rsidR="00CC7133" w:rsidRPr="00AD24E8">
              <w:rPr>
                <w:b/>
                <w:sz w:val="28"/>
                <w:szCs w:val="28"/>
                <w:lang w:val="uk-UA"/>
              </w:rPr>
              <w:t xml:space="preserve">ого </w:t>
            </w:r>
            <w:r w:rsidR="009244B6">
              <w:rPr>
                <w:b/>
                <w:sz w:val="28"/>
                <w:szCs w:val="28"/>
                <w:lang w:val="uk-UA"/>
              </w:rPr>
              <w:t>залучення до виконання</w:t>
            </w:r>
            <w:r w:rsidR="00CC7133" w:rsidRPr="00AD24E8">
              <w:rPr>
                <w:b/>
                <w:sz w:val="28"/>
                <w:szCs w:val="28"/>
                <w:lang w:val="uk-UA"/>
              </w:rPr>
              <w:t xml:space="preserve"> завдань антитерористичної операції.</w:t>
            </w:r>
            <w:r w:rsidR="00657138" w:rsidRPr="00AD24E8">
              <w:rPr>
                <w:b/>
                <w:sz w:val="28"/>
                <w:szCs w:val="28"/>
                <w:lang w:val="uk-UA"/>
              </w:rPr>
              <w:t xml:space="preserve"> </w:t>
            </w:r>
          </w:p>
          <w:p w:rsidR="00657138" w:rsidRDefault="00CC7133" w:rsidP="009244B6">
            <w:pPr>
              <w:ind w:firstLine="581"/>
              <w:jc w:val="both"/>
              <w:rPr>
                <w:b/>
                <w:sz w:val="28"/>
                <w:szCs w:val="28"/>
                <w:lang w:val="uk-UA"/>
              </w:rPr>
            </w:pPr>
            <w:r>
              <w:rPr>
                <w:b/>
                <w:sz w:val="28"/>
                <w:szCs w:val="28"/>
                <w:lang w:val="uk-UA"/>
              </w:rPr>
              <w:t xml:space="preserve">До уваги беруться свідчення осіб, яким встановлено статус учасника бойових дій відповідно до </w:t>
            </w:r>
            <w:r>
              <w:rPr>
                <w:b/>
                <w:color w:val="000000"/>
                <w:sz w:val="28"/>
                <w:szCs w:val="28"/>
                <w:shd w:val="clear" w:color="FFFFFF" w:fill="FFFFFF"/>
                <w:lang w:val="uk-UA"/>
              </w:rPr>
              <w:t>абзацу першого пункту 19 частини першої цієї статті та/або статус особи з інвалідністю внаслідок війни відповідно до  пункту 11 частини другої статті 7 цьог</w:t>
            </w:r>
            <w:r w:rsidR="009244B6">
              <w:rPr>
                <w:b/>
                <w:color w:val="000000"/>
                <w:sz w:val="28"/>
                <w:szCs w:val="28"/>
                <w:shd w:val="clear" w:color="FFFFFF" w:fill="FFFFFF"/>
                <w:lang w:val="uk-UA"/>
              </w:rPr>
              <w:t>о Закону,</w:t>
            </w:r>
            <w:r>
              <w:rPr>
                <w:b/>
                <w:color w:val="000000"/>
                <w:sz w:val="28"/>
                <w:szCs w:val="28"/>
                <w:shd w:val="clear" w:color="FFFFFF" w:fill="FFFFFF"/>
                <w:lang w:val="uk-UA"/>
              </w:rPr>
              <w:t xml:space="preserve"> та які </w:t>
            </w:r>
            <w:r w:rsidR="009244B6">
              <w:rPr>
                <w:b/>
                <w:sz w:val="28"/>
                <w:szCs w:val="28"/>
                <w:lang w:val="uk-UA"/>
              </w:rPr>
              <w:t>мають документальне підтвердження своєї участі</w:t>
            </w:r>
            <w:r>
              <w:rPr>
                <w:b/>
                <w:sz w:val="28"/>
                <w:szCs w:val="28"/>
                <w:lang w:val="uk-UA"/>
              </w:rPr>
              <w:t xml:space="preserve"> в антитерористичній операції за період, за який вони свідчать. До періоду безпосереднього</w:t>
            </w:r>
            <w:r w:rsidR="009244B6">
              <w:rPr>
                <w:b/>
                <w:sz w:val="28"/>
                <w:szCs w:val="28"/>
                <w:lang w:val="uk-UA"/>
              </w:rPr>
              <w:t xml:space="preserve"> залучення до</w:t>
            </w:r>
            <w:r>
              <w:rPr>
                <w:b/>
                <w:sz w:val="28"/>
                <w:szCs w:val="28"/>
                <w:lang w:val="uk-UA"/>
              </w:rPr>
              <w:t xml:space="preserve"> </w:t>
            </w:r>
            <w:r>
              <w:rPr>
                <w:b/>
                <w:color w:val="000000"/>
                <w:sz w:val="28"/>
                <w:szCs w:val="28"/>
                <w:shd w:val="clear" w:color="FFFFFF" w:fill="FFFFFF"/>
                <w:lang w:val="uk-UA"/>
              </w:rPr>
              <w:t xml:space="preserve">виконання особою, </w:t>
            </w:r>
            <w:r>
              <w:rPr>
                <w:b/>
                <w:sz w:val="28"/>
                <w:szCs w:val="28"/>
                <w:lang w:val="uk-UA"/>
              </w:rPr>
              <w:t xml:space="preserve">зазначеною в абзаці </w:t>
            </w:r>
            <w:r>
              <w:rPr>
                <w:b/>
                <w:sz w:val="28"/>
                <w:szCs w:val="28"/>
                <w:lang w:val="uk-UA"/>
              </w:rPr>
              <w:lastRenderedPageBreak/>
              <w:t>першому цього пункту,</w:t>
            </w:r>
            <w:r w:rsidR="009244B6">
              <w:rPr>
                <w:b/>
                <w:color w:val="000000"/>
                <w:sz w:val="28"/>
                <w:szCs w:val="28"/>
                <w:shd w:val="clear" w:color="FFFFFF" w:fill="FFFFFF"/>
                <w:lang w:val="uk-UA"/>
              </w:rPr>
              <w:t xml:space="preserve"> </w:t>
            </w:r>
            <w:r>
              <w:rPr>
                <w:b/>
                <w:color w:val="000000"/>
                <w:sz w:val="28"/>
                <w:szCs w:val="28"/>
                <w:shd w:val="clear" w:color="FFFFFF" w:fill="FFFFFF"/>
                <w:lang w:val="uk-UA"/>
              </w:rPr>
              <w:t xml:space="preserve">завдань антитерористичної операції </w:t>
            </w:r>
            <w:r>
              <w:rPr>
                <w:b/>
                <w:sz w:val="28"/>
                <w:szCs w:val="28"/>
                <w:lang w:val="uk-UA"/>
              </w:rPr>
              <w:t xml:space="preserve">в районах її проведення береться період, який одночасно підтверджений </w:t>
            </w:r>
            <w:r w:rsidRPr="00AD24E8">
              <w:rPr>
                <w:b/>
                <w:sz w:val="28"/>
                <w:szCs w:val="28"/>
                <w:lang w:val="uk-UA"/>
              </w:rPr>
              <w:t>всіма</w:t>
            </w:r>
            <w:r>
              <w:rPr>
                <w:b/>
                <w:sz w:val="28"/>
                <w:szCs w:val="28"/>
                <w:lang w:val="uk-UA"/>
              </w:rPr>
              <w:t xml:space="preserve"> свідками.</w:t>
            </w:r>
            <w:r w:rsidRPr="00657138">
              <w:rPr>
                <w:b/>
                <w:sz w:val="28"/>
                <w:szCs w:val="28"/>
                <w:lang w:val="uk-UA"/>
              </w:rPr>
              <w:t xml:space="preserve"> </w:t>
            </w:r>
          </w:p>
          <w:p w:rsidR="00F16320" w:rsidRDefault="009244B6" w:rsidP="00C56DA6">
            <w:pPr>
              <w:ind w:firstLine="581"/>
              <w:jc w:val="both"/>
              <w:rPr>
                <w:sz w:val="28"/>
                <w:szCs w:val="28"/>
                <w:lang w:val="uk-UA"/>
              </w:rPr>
            </w:pPr>
            <w:r>
              <w:rPr>
                <w:b/>
                <w:sz w:val="28"/>
                <w:szCs w:val="28"/>
                <w:lang w:val="uk-UA"/>
              </w:rPr>
              <w:t>Особи, яким було надано</w:t>
            </w:r>
            <w:r w:rsidR="00CC7133" w:rsidRPr="00AD24E8">
              <w:rPr>
                <w:b/>
                <w:sz w:val="28"/>
                <w:szCs w:val="28"/>
                <w:lang w:val="uk-UA"/>
              </w:rPr>
              <w:t xml:space="preserve"> статус особи з інвалідністю внаслідок війни відповідно до пункту 13 частини другої статті 13 цього Закону та яким </w:t>
            </w:r>
            <w:r w:rsidR="00466A7E" w:rsidRPr="00AD24E8">
              <w:rPr>
                <w:b/>
                <w:sz w:val="28"/>
                <w:szCs w:val="28"/>
                <w:lang w:val="uk-UA"/>
              </w:rPr>
              <w:t>після повторного огляду медико-соціальною експертною комісією не було встановлено інвалідність</w:t>
            </w:r>
            <w:r w:rsidR="00C56DA6" w:rsidRPr="00AD24E8">
              <w:rPr>
                <w:b/>
                <w:sz w:val="28"/>
                <w:szCs w:val="28"/>
                <w:lang w:val="uk-UA"/>
              </w:rPr>
              <w:t xml:space="preserve"> користуються спрощеним порядком надання статусу учасника бойових дій</w:t>
            </w:r>
            <w:r w:rsidR="006B7584" w:rsidRPr="00AD24E8">
              <w:rPr>
                <w:b/>
                <w:sz w:val="28"/>
                <w:szCs w:val="28"/>
                <w:lang w:val="uk-UA"/>
              </w:rPr>
              <w:t xml:space="preserve">, який </w:t>
            </w:r>
            <w:r w:rsidR="00C56DA6" w:rsidRPr="00AD24E8">
              <w:rPr>
                <w:b/>
                <w:sz w:val="28"/>
                <w:szCs w:val="28"/>
                <w:lang w:val="uk-UA"/>
              </w:rPr>
              <w:t>встановлюється Кабінетом Міністрів України.</w:t>
            </w:r>
            <w:r w:rsidR="006B7584" w:rsidRPr="00AD24E8">
              <w:rPr>
                <w:b/>
                <w:sz w:val="28"/>
                <w:szCs w:val="28"/>
                <w:lang w:val="uk-UA"/>
              </w:rPr>
              <w:t xml:space="preserve"> </w:t>
            </w:r>
          </w:p>
        </w:tc>
      </w:tr>
      <w:tr w:rsidR="00F16320">
        <w:tc>
          <w:tcPr>
            <w:tcW w:w="14786" w:type="dxa"/>
            <w:gridSpan w:val="2"/>
            <w:shd w:val="clear" w:color="000000" w:fill="FFFFFF"/>
          </w:tcPr>
          <w:p w:rsidR="00F16320" w:rsidRDefault="00F16320">
            <w:pPr>
              <w:jc w:val="center"/>
              <w:rPr>
                <w:b/>
                <w:sz w:val="28"/>
                <w:szCs w:val="28"/>
                <w:lang w:val="uk-UA"/>
              </w:rPr>
            </w:pPr>
            <w:r>
              <w:rPr>
                <w:b/>
                <w:sz w:val="28"/>
                <w:szCs w:val="28"/>
                <w:lang w:val="uk-UA"/>
              </w:rPr>
              <w:lastRenderedPageBreak/>
              <w:t xml:space="preserve">Земельний кодекс України </w:t>
            </w:r>
          </w:p>
        </w:tc>
      </w:tr>
      <w:tr w:rsidR="00F16320">
        <w:tc>
          <w:tcPr>
            <w:tcW w:w="7393" w:type="dxa"/>
            <w:shd w:val="clear" w:color="000000" w:fill="FFFFFF"/>
          </w:tcPr>
          <w:p w:rsidR="00F16320" w:rsidRDefault="00F16320">
            <w:pPr>
              <w:jc w:val="both"/>
              <w:rPr>
                <w:sz w:val="28"/>
                <w:szCs w:val="28"/>
                <w:lang w:val="uk-UA"/>
              </w:rPr>
            </w:pPr>
            <w:r>
              <w:rPr>
                <w:sz w:val="28"/>
                <w:szCs w:val="28"/>
                <w:lang w:val="uk-UA"/>
              </w:rPr>
              <w:t>Стаття 134. Обов'язковість продажу земельних ділянок державної чи комунальної власності або прав на них на конкурентних засадах (земельних торгах)</w:t>
            </w:r>
          </w:p>
          <w:p w:rsidR="00F16320" w:rsidRDefault="00F16320">
            <w:pPr>
              <w:jc w:val="both"/>
              <w:rPr>
                <w:sz w:val="28"/>
                <w:szCs w:val="28"/>
                <w:lang w:val="uk-UA"/>
              </w:rPr>
            </w:pPr>
            <w:r>
              <w:rPr>
                <w:sz w:val="28"/>
                <w:szCs w:val="28"/>
                <w:lang w:val="uk-UA"/>
              </w:rPr>
              <w:t>…</w:t>
            </w:r>
          </w:p>
          <w:p w:rsidR="00F16320" w:rsidRDefault="00F16320">
            <w:pPr>
              <w:jc w:val="both"/>
              <w:rPr>
                <w:sz w:val="28"/>
                <w:szCs w:val="28"/>
                <w:lang w:val="uk-UA"/>
              </w:rPr>
            </w:pPr>
            <w:r>
              <w:rPr>
                <w:sz w:val="28"/>
                <w:szCs w:val="28"/>
                <w:lang w:val="uk-UA"/>
              </w:rPr>
              <w:t xml:space="preserve">3. Земельні торги не проводяться при наданні (передачі) земельних ділянок громадянам у випадках, передбачених статтями 34, 36 та 121 цього Кодексу, а також передачі земель загального користування садівницькому товариству та дачному кооперативу. Земельні торги не проводяться при безоплатній передачі земельних ділянок особам, статус учасника бойових дій яким надано відповідно до пунктів </w:t>
            </w:r>
            <w:r>
              <w:rPr>
                <w:i/>
                <w:strike/>
                <w:sz w:val="28"/>
                <w:szCs w:val="28"/>
                <w:lang w:val="uk-UA"/>
              </w:rPr>
              <w:t>19 і 20</w:t>
            </w:r>
            <w:r>
              <w:rPr>
                <w:sz w:val="28"/>
                <w:szCs w:val="28"/>
                <w:lang w:val="uk-UA"/>
              </w:rPr>
              <w:t xml:space="preserve"> частини першої статті 6 Закону України "Про статус ветеранів війни, гарантії їх соціального захисту".</w:t>
            </w:r>
          </w:p>
          <w:p w:rsidR="00F16320" w:rsidRDefault="00F16320">
            <w:pPr>
              <w:jc w:val="both"/>
              <w:rPr>
                <w:sz w:val="28"/>
                <w:szCs w:val="28"/>
                <w:lang w:val="uk-UA"/>
              </w:rPr>
            </w:pPr>
            <w:r>
              <w:rPr>
                <w:sz w:val="28"/>
                <w:szCs w:val="28"/>
                <w:lang w:val="uk-UA"/>
              </w:rPr>
              <w:t>…</w:t>
            </w:r>
          </w:p>
        </w:tc>
        <w:tc>
          <w:tcPr>
            <w:tcW w:w="7393" w:type="dxa"/>
            <w:shd w:val="clear" w:color="000000" w:fill="FFFFFF"/>
          </w:tcPr>
          <w:p w:rsidR="00F16320" w:rsidRDefault="00F16320">
            <w:pPr>
              <w:jc w:val="both"/>
              <w:rPr>
                <w:sz w:val="28"/>
                <w:szCs w:val="28"/>
                <w:lang w:val="uk-UA"/>
              </w:rPr>
            </w:pPr>
            <w:r>
              <w:rPr>
                <w:sz w:val="28"/>
                <w:szCs w:val="28"/>
                <w:lang w:val="uk-UA"/>
              </w:rPr>
              <w:t>Стаття 134. Обов'язковість продажу земельних ділянок державної чи комунальної власності або прав на них на конкурентних засадах (земельних торгах)</w:t>
            </w:r>
          </w:p>
          <w:p w:rsidR="00F16320" w:rsidRDefault="00F16320">
            <w:pPr>
              <w:jc w:val="both"/>
              <w:rPr>
                <w:sz w:val="28"/>
                <w:szCs w:val="28"/>
                <w:lang w:val="uk-UA"/>
              </w:rPr>
            </w:pPr>
            <w:r>
              <w:rPr>
                <w:sz w:val="28"/>
                <w:szCs w:val="28"/>
                <w:lang w:val="uk-UA"/>
              </w:rPr>
              <w:t>…</w:t>
            </w:r>
          </w:p>
          <w:p w:rsidR="00F16320" w:rsidRDefault="00F16320">
            <w:pPr>
              <w:jc w:val="both"/>
              <w:rPr>
                <w:sz w:val="28"/>
                <w:szCs w:val="28"/>
                <w:lang w:val="uk-UA"/>
              </w:rPr>
            </w:pPr>
            <w:r>
              <w:rPr>
                <w:sz w:val="28"/>
                <w:szCs w:val="28"/>
                <w:lang w:val="uk-UA"/>
              </w:rPr>
              <w:t xml:space="preserve">3. Земельні торги не проводяться при наданні (передачі) земельних ділянок громадянам у випадках, передбачених статтями 34, 36 та 121 цього Кодексу, а також передачі земель загального користування садівницькому товариству та дачному кооперативу. Земельні торги не проводяться при безоплатній передачі земельних ділянок особам, статус учасника бойових дій яким надано відповідно до пунктів </w:t>
            </w:r>
            <w:r>
              <w:rPr>
                <w:b/>
                <w:sz w:val="28"/>
                <w:szCs w:val="28"/>
                <w:lang w:val="uk-UA"/>
              </w:rPr>
              <w:t>19-21</w:t>
            </w:r>
            <w:r>
              <w:rPr>
                <w:sz w:val="28"/>
                <w:szCs w:val="28"/>
                <w:lang w:val="uk-UA"/>
              </w:rPr>
              <w:t xml:space="preserve"> частини першої статті 6 Закону України "Про статус ветеранів війни, гарантії їх соціального захисту".</w:t>
            </w:r>
          </w:p>
          <w:p w:rsidR="00F16320" w:rsidRDefault="00F16320">
            <w:pPr>
              <w:jc w:val="both"/>
              <w:rPr>
                <w:sz w:val="28"/>
                <w:szCs w:val="28"/>
                <w:lang w:val="uk-UA"/>
              </w:rPr>
            </w:pPr>
            <w:r>
              <w:rPr>
                <w:sz w:val="28"/>
                <w:szCs w:val="28"/>
                <w:lang w:val="uk-UA"/>
              </w:rPr>
              <w:t>…</w:t>
            </w:r>
          </w:p>
        </w:tc>
      </w:tr>
      <w:tr w:rsidR="00F16320">
        <w:tc>
          <w:tcPr>
            <w:tcW w:w="14786" w:type="dxa"/>
            <w:gridSpan w:val="2"/>
            <w:shd w:val="clear" w:color="000000" w:fill="FFFFFF"/>
          </w:tcPr>
          <w:p w:rsidR="00F16320" w:rsidRDefault="00F16320">
            <w:pPr>
              <w:jc w:val="center"/>
              <w:rPr>
                <w:b/>
                <w:sz w:val="28"/>
                <w:szCs w:val="28"/>
                <w:lang w:val="uk-UA"/>
              </w:rPr>
            </w:pPr>
            <w:r>
              <w:rPr>
                <w:b/>
                <w:sz w:val="28"/>
                <w:szCs w:val="28"/>
                <w:lang w:val="uk-UA"/>
              </w:rPr>
              <w:t xml:space="preserve">Закон України «Про загальнообов’язкове пенсійне страхування» </w:t>
            </w:r>
          </w:p>
        </w:tc>
      </w:tr>
      <w:tr w:rsidR="00F16320" w:rsidRPr="006E564D">
        <w:tc>
          <w:tcPr>
            <w:tcW w:w="7393" w:type="dxa"/>
            <w:shd w:val="clear" w:color="000000" w:fill="FFFFFF"/>
          </w:tcPr>
          <w:p w:rsidR="00F16320" w:rsidRDefault="00F16320">
            <w:pPr>
              <w:jc w:val="both"/>
              <w:rPr>
                <w:sz w:val="28"/>
                <w:szCs w:val="28"/>
                <w:lang w:val="uk-UA"/>
              </w:rPr>
            </w:pPr>
            <w:r>
              <w:rPr>
                <w:sz w:val="28"/>
                <w:szCs w:val="28"/>
                <w:lang w:val="uk-UA"/>
              </w:rPr>
              <w:lastRenderedPageBreak/>
              <w:t>Стаття 115. Пенсійне забезпечення окремих категорій громадян</w:t>
            </w:r>
          </w:p>
          <w:p w:rsidR="00F16320" w:rsidRDefault="00F16320">
            <w:pPr>
              <w:jc w:val="both"/>
              <w:rPr>
                <w:sz w:val="28"/>
                <w:szCs w:val="28"/>
                <w:lang w:val="uk-UA"/>
              </w:rPr>
            </w:pPr>
          </w:p>
          <w:p w:rsidR="00F16320" w:rsidRDefault="00F16320">
            <w:pPr>
              <w:jc w:val="both"/>
              <w:rPr>
                <w:sz w:val="28"/>
                <w:szCs w:val="28"/>
                <w:lang w:val="uk-UA"/>
              </w:rPr>
            </w:pPr>
            <w:r>
              <w:rPr>
                <w:sz w:val="28"/>
                <w:szCs w:val="28"/>
                <w:lang w:val="uk-UA"/>
              </w:rPr>
              <w:t xml:space="preserve"> 1. Право на призначення дострокової пенсії за віком мають:</w:t>
            </w:r>
          </w:p>
          <w:p w:rsidR="00F16320" w:rsidRDefault="00F16320">
            <w:pPr>
              <w:jc w:val="both"/>
              <w:rPr>
                <w:sz w:val="28"/>
                <w:szCs w:val="28"/>
                <w:lang w:val="uk-UA"/>
              </w:rPr>
            </w:pPr>
            <w:r>
              <w:rPr>
                <w:sz w:val="28"/>
                <w:szCs w:val="28"/>
                <w:lang w:val="uk-UA"/>
              </w:rPr>
              <w:t>…</w:t>
            </w:r>
          </w:p>
          <w:p w:rsidR="00F16320" w:rsidRDefault="00F16320">
            <w:pPr>
              <w:jc w:val="both"/>
              <w:rPr>
                <w:sz w:val="28"/>
                <w:szCs w:val="28"/>
                <w:lang w:val="uk-UA"/>
              </w:rPr>
            </w:pPr>
            <w:r>
              <w:rPr>
                <w:sz w:val="28"/>
                <w:szCs w:val="28"/>
                <w:lang w:val="uk-UA"/>
              </w:rPr>
              <w:t xml:space="preserve">4) військовослужбовці, особи начальницького і рядового складу органів внутрішніх справ, поліцейські, які брали участь у бойових діях, в антитерористичній операції в районах її проведення, а також ті, яким встановлено інвалідність внаслідок поранення, контузії, каліцтва, отриманих під час захисту Батьківщини або під час виконання інших обов’язків військової служби (службових обов’язків), або внаслідок захворювання, пов’язаного з перебуванням на фронті, виконанням інтернаціонального обов’язку чи безпосередньою участю в антитерористичній операції в районах її проведення, дружини (чоловіки), якщо вони не взяли повторний шлюб, і батьки військовослужбовців, осіб начальницького і рядового складу органів внутрішніх справ, поліцейських, які померли (загинули) у період проходження військової служби (виконання службових обов’язків) чи після звільнення із служби, але внаслідок поранення, контузії, каліцтва, отриманих під час виконання обов’язків військової служби (службових обов’язків), захворювання, пов’язаного з перебуванням на фронті, ліквідацією наслідків Чорнобильської катастрофи, виконанням інтернаціонального обов’язку чи безпосередньою участю в антитерористичній операції в районах її проведення, особи, </w:t>
            </w:r>
            <w:r>
              <w:rPr>
                <w:sz w:val="28"/>
                <w:szCs w:val="28"/>
                <w:lang w:val="uk-UA"/>
              </w:rPr>
              <w:lastRenderedPageBreak/>
              <w:t xml:space="preserve">яким надано статус учасника бойових дій відповідно до </w:t>
            </w:r>
            <w:r>
              <w:rPr>
                <w:i/>
                <w:strike/>
                <w:sz w:val="28"/>
                <w:szCs w:val="28"/>
                <w:lang w:val="uk-UA"/>
              </w:rPr>
              <w:t>пункту 20</w:t>
            </w:r>
            <w:r>
              <w:rPr>
                <w:sz w:val="28"/>
                <w:szCs w:val="28"/>
                <w:lang w:val="uk-UA"/>
              </w:rPr>
              <w:t xml:space="preserve"> статті 6, особи з інвалідністю внаслідок війни відповідно до пунктів 12 та 13 статті 7 Закону України "Про статус ветеранів війни, гарантії їх соціального захисту", особи з числа резервістів і військовозобов’язаних, яким надано статус учасника бойових дій відповідно до пункту 19 статті 6, особи з інвалідністю внаслідок війни відповідно до пункту 11 статті 7 Закону України "Про статус ветеранів війни, гарантії їх соціального захисту", дружини (чоловіки), якщо вони не взяли повторний шлюб, і батьки, яким надано статус особи, на яку поширюється чинність Закону України "Про статус ветеранів війни, гарантії їх соціального захисту", відповідно до абзаців шостого і сьомого пункту 1 статті 10 зазначеного Закону, а також абзацу восьмого пункту 1 статті 10 зазначеного Закону з числа членів сімей резервістів і військовозобов’язаних, - після досягнення чоловіками 55 років, жінками - 50 років та за наявності страхового стажу не менше 25 років у чоловіків і не менше 20 років у жінок;</w:t>
            </w:r>
          </w:p>
        </w:tc>
        <w:tc>
          <w:tcPr>
            <w:tcW w:w="7393" w:type="dxa"/>
            <w:shd w:val="clear" w:color="000000" w:fill="FFFFFF"/>
          </w:tcPr>
          <w:p w:rsidR="00F16320" w:rsidRDefault="00F16320">
            <w:pPr>
              <w:jc w:val="both"/>
              <w:rPr>
                <w:sz w:val="28"/>
                <w:szCs w:val="28"/>
                <w:lang w:val="uk-UA"/>
              </w:rPr>
            </w:pPr>
            <w:r>
              <w:rPr>
                <w:sz w:val="28"/>
                <w:szCs w:val="28"/>
                <w:lang w:val="uk-UA"/>
              </w:rPr>
              <w:lastRenderedPageBreak/>
              <w:t>Стаття 115. Пенсійне забезпечення окремих категорій громадян</w:t>
            </w:r>
          </w:p>
          <w:p w:rsidR="00F16320" w:rsidRDefault="00F16320">
            <w:pPr>
              <w:jc w:val="both"/>
              <w:rPr>
                <w:sz w:val="28"/>
                <w:szCs w:val="28"/>
                <w:lang w:val="uk-UA"/>
              </w:rPr>
            </w:pPr>
          </w:p>
          <w:p w:rsidR="00F16320" w:rsidRDefault="00F16320">
            <w:pPr>
              <w:jc w:val="both"/>
              <w:rPr>
                <w:sz w:val="28"/>
                <w:szCs w:val="28"/>
                <w:lang w:val="uk-UA"/>
              </w:rPr>
            </w:pPr>
            <w:r>
              <w:rPr>
                <w:sz w:val="28"/>
                <w:szCs w:val="28"/>
                <w:lang w:val="uk-UA"/>
              </w:rPr>
              <w:t xml:space="preserve"> 1. Право на призначення дострокової пенсії за віком мають:</w:t>
            </w:r>
          </w:p>
          <w:p w:rsidR="00F16320" w:rsidRDefault="00F16320">
            <w:pPr>
              <w:jc w:val="both"/>
              <w:rPr>
                <w:sz w:val="28"/>
                <w:szCs w:val="28"/>
                <w:lang w:val="uk-UA"/>
              </w:rPr>
            </w:pPr>
            <w:r>
              <w:rPr>
                <w:sz w:val="28"/>
                <w:szCs w:val="28"/>
                <w:lang w:val="uk-UA"/>
              </w:rPr>
              <w:t>…</w:t>
            </w:r>
          </w:p>
          <w:p w:rsidR="00F16320" w:rsidRDefault="00F16320">
            <w:pPr>
              <w:jc w:val="both"/>
              <w:rPr>
                <w:sz w:val="28"/>
                <w:szCs w:val="28"/>
                <w:lang w:val="uk-UA"/>
              </w:rPr>
            </w:pPr>
            <w:r>
              <w:rPr>
                <w:sz w:val="28"/>
                <w:szCs w:val="28"/>
                <w:lang w:val="uk-UA"/>
              </w:rPr>
              <w:t xml:space="preserve">4) військовослужбовці, особи начальницького і рядового складу органів внутрішніх справ, поліцейські, які брали участь у бойових діях, в антитерористичній операції в районах її проведення, а також ті, яким встановлено інвалідність внаслідок поранення, контузії, каліцтва, отриманих під час захисту Батьківщини або під час виконання інших обов’язків військової служби (службових обов’язків), або внаслідок захворювання, пов’язаного з перебуванням на фронті, виконанням інтернаціонального обов’язку чи безпосередньою участю в антитерористичній операції в районах її проведення, дружини (чоловіки), якщо вони не взяли повторний шлюб, і батьки військовослужбовців, осіб начальницького і рядового складу органів внутрішніх справ, поліцейських, які померли (загинули) у період проходження військової служби (виконання службових обов’язків) чи після звільнення із служби, але внаслідок поранення, контузії, каліцтва, отриманих під час виконання обов’язків військової служби (службових обов’язків), захворювання, пов’язаного з перебуванням на фронті, ліквідацією наслідків Чорнобильської катастрофи, виконанням інтернаціонального обов’язку чи безпосередньою участю в антитерористичній операції в районах її проведення, особи, </w:t>
            </w:r>
            <w:r>
              <w:rPr>
                <w:sz w:val="28"/>
                <w:szCs w:val="28"/>
                <w:lang w:val="uk-UA"/>
              </w:rPr>
              <w:lastRenderedPageBreak/>
              <w:t xml:space="preserve">яким надано статус учасника бойових дій відповідно до </w:t>
            </w:r>
            <w:r>
              <w:rPr>
                <w:b/>
                <w:sz w:val="28"/>
                <w:szCs w:val="28"/>
                <w:lang w:val="uk-UA"/>
              </w:rPr>
              <w:t>пунктів 20 та 21</w:t>
            </w:r>
            <w:r>
              <w:rPr>
                <w:sz w:val="28"/>
                <w:szCs w:val="28"/>
                <w:lang w:val="uk-UA"/>
              </w:rPr>
              <w:t xml:space="preserve"> статті 6, особи з інвалідністю внаслідок війни відповідно до пунктів 12 та 13 статті 7 Закону України "Про статус ветеранів війни, гарантії їх соціального захисту", особи з числа резервістів і військовозобов’язаних, яким надано статус учасника бойових дій відповідно до пункту 19 статті 6, особи з інвалідністю внаслідок війни відповідно до пункту 11 статті 7 Закону України "Про статус ветеранів війни, гарантії їх соціального захисту", дружини (чоловіки), якщо вони не взяли повторний шлюб, і батьки, яким надано статус особи, на яку поширюється чинність Закону України "Про статус ветеранів війни, гарантії їх соціального захисту", відповідно до абзаців шостого і сьомого пункту 1 статті 10 зазначеного Закону, а також абзацу восьмого пункту 1 статті 10 зазначеного Закону з числа членів сімей резервістів і військовозобов’язаних, - після досягнення чоловіками 55 років, жінками - 50 років та за наявності страхового стажу не менше 25 років у чоловіків і не менше 20 років у жінок;</w:t>
            </w:r>
          </w:p>
        </w:tc>
      </w:tr>
      <w:tr w:rsidR="00F16320">
        <w:tc>
          <w:tcPr>
            <w:tcW w:w="14786" w:type="dxa"/>
            <w:gridSpan w:val="2"/>
            <w:shd w:val="clear" w:color="000000" w:fill="FFFFFF"/>
          </w:tcPr>
          <w:p w:rsidR="00F16320" w:rsidRDefault="00F16320">
            <w:pPr>
              <w:jc w:val="center"/>
              <w:rPr>
                <w:sz w:val="28"/>
                <w:szCs w:val="28"/>
                <w:lang w:val="uk-UA"/>
              </w:rPr>
            </w:pPr>
            <w:r>
              <w:rPr>
                <w:b/>
                <w:sz w:val="28"/>
                <w:szCs w:val="28"/>
                <w:lang w:val="uk-UA"/>
              </w:rPr>
              <w:lastRenderedPageBreak/>
              <w:t xml:space="preserve">Закон України «Про оздоровлення та відпочинок дітей» </w:t>
            </w:r>
          </w:p>
        </w:tc>
      </w:tr>
      <w:tr w:rsidR="00F16320">
        <w:tc>
          <w:tcPr>
            <w:tcW w:w="7393" w:type="dxa"/>
            <w:shd w:val="clear" w:color="000000" w:fill="FFFFFF"/>
          </w:tcPr>
          <w:p w:rsidR="00F16320" w:rsidRDefault="00F16320">
            <w:pPr>
              <w:jc w:val="both"/>
              <w:rPr>
                <w:b/>
                <w:sz w:val="28"/>
                <w:szCs w:val="28"/>
                <w:lang w:val="uk-UA"/>
              </w:rPr>
            </w:pPr>
            <w:r>
              <w:rPr>
                <w:b/>
                <w:sz w:val="28"/>
                <w:szCs w:val="28"/>
                <w:lang w:val="uk-UA"/>
              </w:rPr>
              <w:t>Стаття 1. Визначення термінів</w:t>
            </w:r>
          </w:p>
          <w:p w:rsidR="00F16320" w:rsidRDefault="00F16320">
            <w:pPr>
              <w:jc w:val="both"/>
              <w:rPr>
                <w:sz w:val="28"/>
                <w:szCs w:val="28"/>
                <w:lang w:val="uk-UA"/>
              </w:rPr>
            </w:pPr>
            <w:r>
              <w:rPr>
                <w:sz w:val="28"/>
                <w:szCs w:val="28"/>
                <w:lang w:val="uk-UA"/>
              </w:rPr>
              <w:t>…</w:t>
            </w:r>
          </w:p>
          <w:p w:rsidR="00F16320" w:rsidRDefault="00F16320">
            <w:pPr>
              <w:jc w:val="both"/>
              <w:rPr>
                <w:sz w:val="28"/>
                <w:szCs w:val="28"/>
                <w:u w:val="single"/>
                <w:lang w:val="uk-UA"/>
              </w:rPr>
            </w:pPr>
            <w:r>
              <w:rPr>
                <w:sz w:val="28"/>
                <w:szCs w:val="28"/>
                <w:u w:val="single"/>
                <w:lang w:val="uk-UA"/>
              </w:rPr>
              <w:t>(абзац 14)</w:t>
            </w:r>
          </w:p>
          <w:p w:rsidR="00F16320" w:rsidRDefault="00F16320">
            <w:pPr>
              <w:jc w:val="both"/>
              <w:rPr>
                <w:sz w:val="28"/>
                <w:szCs w:val="28"/>
                <w:lang w:val="uk-UA"/>
              </w:rPr>
            </w:pPr>
            <w:r>
              <w:rPr>
                <w:sz w:val="28"/>
                <w:szCs w:val="28"/>
                <w:lang w:val="uk-UA"/>
              </w:rPr>
              <w:t xml:space="preserve">діти, які потребують особливої соціальної уваги та підтримки, - діти-сироти, діти, позбавлені батьківського піклування; діти осіб, визнаних учасниками бойових дій відповідно до </w:t>
            </w:r>
            <w:r>
              <w:rPr>
                <w:i/>
                <w:strike/>
                <w:sz w:val="28"/>
                <w:szCs w:val="28"/>
                <w:lang w:val="uk-UA"/>
              </w:rPr>
              <w:t>пункту 19</w:t>
            </w:r>
            <w:r>
              <w:rPr>
                <w:sz w:val="28"/>
                <w:szCs w:val="28"/>
                <w:lang w:val="uk-UA"/>
              </w:rPr>
              <w:t xml:space="preserve"> частини першої статті 6 Закону України "Про статус ветеранів війни, гарантії їх </w:t>
            </w:r>
            <w:r>
              <w:rPr>
                <w:sz w:val="28"/>
                <w:szCs w:val="28"/>
                <w:lang w:val="uk-UA"/>
              </w:rPr>
              <w:lastRenderedPageBreak/>
              <w:t xml:space="preserve">соціального захисту"; діти, один із батьків яких загинув (пропав безвісти) у районі проведення антитерористичних операцій, бойових дій чи збройних конфліктів або помер внаслідок поранення, контузії чи каліцтва, одержаних у районі проведення антитерористичних операцій, бойових дій чи збройних конфліктів, а також внаслідок захворювання, одержаного у період участі в антитерористичній операції; діти, один із батьків яких загинув під час масових акцій громадянського протесту або помер внаслідок поранення, контузії чи каліцтва, одержаних під час масових акцій громадянського протесту; діти, зареєстровані як внутрішньо переміщені особи; діти, які проживають у населених пунктах, розташованих на лінії зіткнення, рідні діти батьків-вихователів або прийомних батьків, які проживають в одному дитячому будинку сімейного типу або в одній прийомній сім’ї; діти, взяті на облік службами у справах дітей як такі, що перебувають у складних життєвих обставинах; діти-інваліди; діти, які постраждали внаслідок Чорнобильської катастрофи; діти, які постраждали внаслідок стихійного лиха, техногенних аварій, катастроф; діти з багатодітних сімей; діти з малозабезпечених сімей; діти, батьки яких загинули від нещасного випадку на виробництві або під час виконання службових обов’язків; діти, які перебувають на диспансерному обліку; талановиті та обдаровані діти - переможці міжнародних, всеукраїнських, обласних, міських, районних олімпіад, конкурсів, фестивалів, змагань, </w:t>
            </w:r>
            <w:proofErr w:type="spellStart"/>
            <w:r>
              <w:rPr>
                <w:sz w:val="28"/>
                <w:szCs w:val="28"/>
                <w:lang w:val="uk-UA"/>
              </w:rPr>
              <w:t>спартакіад</w:t>
            </w:r>
            <w:proofErr w:type="spellEnd"/>
            <w:r>
              <w:rPr>
                <w:sz w:val="28"/>
                <w:szCs w:val="28"/>
                <w:lang w:val="uk-UA"/>
              </w:rPr>
              <w:t xml:space="preserve">, відмінники навчання, лідери дитячих громадських організацій; діти - учасники дитячих творчих </w:t>
            </w:r>
            <w:r>
              <w:rPr>
                <w:sz w:val="28"/>
                <w:szCs w:val="28"/>
                <w:lang w:val="uk-UA"/>
              </w:rPr>
              <w:lastRenderedPageBreak/>
              <w:t>колективів та спортивних команд; діти працівників агропромислового комплексу та соціальної сфери села.</w:t>
            </w:r>
          </w:p>
          <w:p w:rsidR="00F16320" w:rsidRDefault="00F16320">
            <w:pPr>
              <w:jc w:val="both"/>
              <w:rPr>
                <w:sz w:val="28"/>
                <w:szCs w:val="28"/>
                <w:lang w:val="uk-UA"/>
              </w:rPr>
            </w:pPr>
            <w:r>
              <w:rPr>
                <w:sz w:val="28"/>
                <w:szCs w:val="28"/>
                <w:lang w:val="uk-UA"/>
              </w:rPr>
              <w:t>…</w:t>
            </w:r>
          </w:p>
        </w:tc>
        <w:tc>
          <w:tcPr>
            <w:tcW w:w="7393" w:type="dxa"/>
            <w:shd w:val="clear" w:color="000000" w:fill="FFFFFF"/>
          </w:tcPr>
          <w:p w:rsidR="00F16320" w:rsidRDefault="00F16320">
            <w:pPr>
              <w:jc w:val="both"/>
              <w:rPr>
                <w:b/>
                <w:sz w:val="28"/>
                <w:szCs w:val="28"/>
                <w:lang w:val="uk-UA"/>
              </w:rPr>
            </w:pPr>
            <w:r>
              <w:rPr>
                <w:b/>
                <w:sz w:val="28"/>
                <w:szCs w:val="28"/>
                <w:lang w:val="uk-UA"/>
              </w:rPr>
              <w:lastRenderedPageBreak/>
              <w:t>Стаття 1. Визначення термінів</w:t>
            </w:r>
          </w:p>
          <w:p w:rsidR="00F16320" w:rsidRDefault="00F16320">
            <w:pPr>
              <w:jc w:val="both"/>
              <w:rPr>
                <w:sz w:val="28"/>
                <w:szCs w:val="28"/>
                <w:lang w:val="uk-UA"/>
              </w:rPr>
            </w:pPr>
            <w:r>
              <w:rPr>
                <w:sz w:val="28"/>
                <w:szCs w:val="28"/>
                <w:lang w:val="uk-UA"/>
              </w:rPr>
              <w:t>…</w:t>
            </w:r>
          </w:p>
          <w:p w:rsidR="00F16320" w:rsidRDefault="00F16320">
            <w:pPr>
              <w:jc w:val="both"/>
              <w:rPr>
                <w:sz w:val="28"/>
                <w:szCs w:val="28"/>
                <w:u w:val="single"/>
                <w:lang w:val="uk-UA"/>
              </w:rPr>
            </w:pPr>
            <w:r>
              <w:rPr>
                <w:sz w:val="28"/>
                <w:szCs w:val="28"/>
                <w:u w:val="single"/>
                <w:lang w:val="uk-UA"/>
              </w:rPr>
              <w:t>(абзац 14)</w:t>
            </w:r>
          </w:p>
          <w:p w:rsidR="00F16320" w:rsidRDefault="00F16320">
            <w:pPr>
              <w:jc w:val="both"/>
              <w:rPr>
                <w:sz w:val="28"/>
                <w:szCs w:val="28"/>
                <w:lang w:val="uk-UA"/>
              </w:rPr>
            </w:pPr>
            <w:r>
              <w:rPr>
                <w:sz w:val="28"/>
                <w:szCs w:val="28"/>
                <w:lang w:val="uk-UA"/>
              </w:rPr>
              <w:t xml:space="preserve">діти, які потребують особливої соціальної уваги та підтримки, - діти-сироти, діти, позбавлені батьківського піклування; діти осіб, визнаних учасниками бойових дій відповідно до </w:t>
            </w:r>
            <w:r>
              <w:rPr>
                <w:b/>
                <w:sz w:val="28"/>
                <w:szCs w:val="28"/>
                <w:lang w:val="uk-UA"/>
              </w:rPr>
              <w:t>пунктів 19-21</w:t>
            </w:r>
            <w:r>
              <w:rPr>
                <w:sz w:val="28"/>
                <w:szCs w:val="28"/>
                <w:lang w:val="uk-UA"/>
              </w:rPr>
              <w:t xml:space="preserve"> частини першої статті 6 Закону України "Про статус ветеранів війни, гарантії їх </w:t>
            </w:r>
            <w:r>
              <w:rPr>
                <w:sz w:val="28"/>
                <w:szCs w:val="28"/>
                <w:lang w:val="uk-UA"/>
              </w:rPr>
              <w:lastRenderedPageBreak/>
              <w:t xml:space="preserve">соціального захисту"; діти, один із батьків яких загинув (пропав безвісти) у районі проведення антитерористичних операцій, бойових дій чи збройних конфліктів або помер внаслідок поранення, контузії чи каліцтва, одержаних у районі проведення антитерористичних операцій, бойових дій чи збройних конфліктів, а також внаслідок захворювання, одержаного у період участі в антитерористичній операції; діти, один із батьків яких загинув під час масових акцій громадянського протесту або помер внаслідок поранення, контузії чи каліцтва, одержаних під час масових акцій громадянського протесту; діти, зареєстровані як внутрішньо переміщені особи; діти, які проживають у населених пунктах, розташованих на лінії зіткнення, рідні діти батьків-вихователів або прийомних батьків, які проживають в одному дитячому будинку сімейного типу або в одній прийомній сім’ї; діти, взяті на облік службами у справах дітей як такі, що перебувають у складних життєвих обставинах; діти-інваліди; діти, які постраждали внаслідок Чорнобильської катастрофи; діти, які постраждали внаслідок стихійного лиха, техногенних аварій, катастроф; діти з багатодітних сімей; діти з малозабезпечених сімей; діти, батьки яких загинули від нещасного випадку на виробництві або під час виконання службових обов’язків; діти, які перебувають на диспансерному обліку; талановиті та обдаровані діти - переможці міжнародних, всеукраїнських, обласних, міських, районних олімпіад, конкурсів, фестивалів, змагань, </w:t>
            </w:r>
            <w:proofErr w:type="spellStart"/>
            <w:r>
              <w:rPr>
                <w:sz w:val="28"/>
                <w:szCs w:val="28"/>
                <w:lang w:val="uk-UA"/>
              </w:rPr>
              <w:t>спартакіад</w:t>
            </w:r>
            <w:proofErr w:type="spellEnd"/>
            <w:r>
              <w:rPr>
                <w:sz w:val="28"/>
                <w:szCs w:val="28"/>
                <w:lang w:val="uk-UA"/>
              </w:rPr>
              <w:t xml:space="preserve">, відмінники навчання, лідери дитячих громадських організацій; діти - учасники дитячих творчих </w:t>
            </w:r>
            <w:r>
              <w:rPr>
                <w:sz w:val="28"/>
                <w:szCs w:val="28"/>
                <w:lang w:val="uk-UA"/>
              </w:rPr>
              <w:lastRenderedPageBreak/>
              <w:t>колективів та спортивних команд; діти працівників агропромислового комплексу та соціальної сфери села.</w:t>
            </w:r>
          </w:p>
          <w:p w:rsidR="00F16320" w:rsidRDefault="00F16320">
            <w:pPr>
              <w:jc w:val="both"/>
              <w:rPr>
                <w:sz w:val="28"/>
                <w:szCs w:val="28"/>
                <w:lang w:val="uk-UA"/>
              </w:rPr>
            </w:pPr>
            <w:r>
              <w:rPr>
                <w:sz w:val="28"/>
                <w:szCs w:val="28"/>
                <w:lang w:val="uk-UA"/>
              </w:rPr>
              <w:t>…</w:t>
            </w:r>
          </w:p>
        </w:tc>
      </w:tr>
      <w:tr w:rsidR="00F16320">
        <w:tc>
          <w:tcPr>
            <w:tcW w:w="14786" w:type="dxa"/>
            <w:gridSpan w:val="2"/>
            <w:shd w:val="clear" w:color="000000" w:fill="FFFFFF"/>
          </w:tcPr>
          <w:p w:rsidR="00F16320" w:rsidRDefault="00F16320">
            <w:pPr>
              <w:jc w:val="center"/>
              <w:rPr>
                <w:b/>
                <w:sz w:val="28"/>
                <w:szCs w:val="28"/>
                <w:lang w:val="uk-UA"/>
              </w:rPr>
            </w:pPr>
            <w:r>
              <w:rPr>
                <w:b/>
                <w:sz w:val="28"/>
                <w:szCs w:val="28"/>
                <w:lang w:val="uk-UA"/>
              </w:rPr>
              <w:lastRenderedPageBreak/>
              <w:t>Закон України «Про запобігання впливу світової фінансової кризи на розвиток будівельної галузі та житлового будівництва»</w:t>
            </w:r>
          </w:p>
        </w:tc>
      </w:tr>
      <w:tr w:rsidR="00F16320">
        <w:tc>
          <w:tcPr>
            <w:tcW w:w="7393" w:type="dxa"/>
            <w:shd w:val="clear" w:color="000000" w:fill="FFFFFF"/>
          </w:tcPr>
          <w:p w:rsidR="00F16320" w:rsidRDefault="00F16320">
            <w:pPr>
              <w:rPr>
                <w:sz w:val="28"/>
                <w:szCs w:val="28"/>
                <w:lang w:val="uk-UA"/>
              </w:rPr>
            </w:pPr>
            <w:r>
              <w:rPr>
                <w:sz w:val="28"/>
                <w:szCs w:val="28"/>
                <w:lang w:val="uk-UA"/>
              </w:rPr>
              <w:t xml:space="preserve">Стаття 4. Державна підтримка будівництва доступного житла </w:t>
            </w:r>
          </w:p>
          <w:p w:rsidR="00F16320" w:rsidRDefault="00F16320">
            <w:pPr>
              <w:rPr>
                <w:sz w:val="28"/>
                <w:szCs w:val="28"/>
                <w:lang w:val="uk-UA"/>
              </w:rPr>
            </w:pPr>
            <w:r>
              <w:rPr>
                <w:sz w:val="28"/>
                <w:szCs w:val="28"/>
                <w:lang w:val="uk-UA"/>
              </w:rPr>
              <w:t xml:space="preserve">     1. Доступне житло - збудовані і ті, що будуються за державної підтримки, житлові будинки (комплекси) та квартири. </w:t>
            </w:r>
          </w:p>
          <w:p w:rsidR="00F16320" w:rsidRDefault="00F16320">
            <w:pPr>
              <w:rPr>
                <w:sz w:val="28"/>
                <w:szCs w:val="28"/>
                <w:lang w:val="uk-UA"/>
              </w:rPr>
            </w:pPr>
            <w:r>
              <w:rPr>
                <w:sz w:val="28"/>
                <w:szCs w:val="28"/>
                <w:lang w:val="uk-UA"/>
              </w:rPr>
              <w:t xml:space="preserve">     2. Державна  підтримка будівництва доступного житла полягає у сплаті державою  30  відсотків  вартості  будівництва  (придбання) доступного  житла  та/або  наданні пільгового іпотечного житлового кредиту.</w:t>
            </w:r>
          </w:p>
          <w:p w:rsidR="00F16320" w:rsidRDefault="00F16320">
            <w:pPr>
              <w:rPr>
                <w:sz w:val="28"/>
                <w:szCs w:val="28"/>
                <w:lang w:val="uk-UA"/>
              </w:rPr>
            </w:pPr>
            <w:r>
              <w:rPr>
                <w:sz w:val="28"/>
                <w:szCs w:val="28"/>
                <w:lang w:val="uk-UA"/>
              </w:rPr>
              <w:t xml:space="preserve">     Державна   підтримка   у   розмірі   50   відсотків  вартості будівництва   (придбання)   доступного   житла  та/або  пільгового іпотечного житлового кредиту надається особам, на яких поширюється дія пунктів </w:t>
            </w:r>
            <w:r>
              <w:rPr>
                <w:i/>
                <w:strike/>
                <w:sz w:val="28"/>
                <w:szCs w:val="28"/>
                <w:lang w:val="uk-UA"/>
              </w:rPr>
              <w:t>19 і 20</w:t>
            </w:r>
            <w:r>
              <w:rPr>
                <w:sz w:val="28"/>
                <w:szCs w:val="28"/>
                <w:lang w:val="uk-UA"/>
              </w:rPr>
              <w:t xml:space="preserve"> частини першої статті 6, пунктів 10-14 частини другої статті 7 та абзаців четвертого, шостого і восьмого пункту 1 статті  10 Закону України "Про статус ветеранів війни, гарантії їх соціального  захисту"  ( 3551-12 ), а також внутрішньо переміщеним особам,  на  яких поширюється дія Закону України "Про забезпечення прав  і свобод внутрішньо переміщених осіб" ( 1706-18 ). </w:t>
            </w:r>
          </w:p>
          <w:p w:rsidR="00F16320" w:rsidRDefault="00F16320">
            <w:pPr>
              <w:rPr>
                <w:sz w:val="28"/>
                <w:szCs w:val="28"/>
                <w:lang w:val="uk-UA"/>
              </w:rPr>
            </w:pPr>
            <w:r>
              <w:rPr>
                <w:sz w:val="28"/>
                <w:szCs w:val="28"/>
                <w:lang w:val="uk-UA"/>
              </w:rPr>
              <w:t>…</w:t>
            </w:r>
          </w:p>
        </w:tc>
        <w:tc>
          <w:tcPr>
            <w:tcW w:w="7393" w:type="dxa"/>
            <w:shd w:val="clear" w:color="000000" w:fill="FFFFFF"/>
          </w:tcPr>
          <w:p w:rsidR="00F16320" w:rsidRDefault="00F16320" w:rsidP="00F557C2">
            <w:pPr>
              <w:jc w:val="both"/>
              <w:rPr>
                <w:sz w:val="28"/>
                <w:szCs w:val="28"/>
                <w:lang w:val="uk-UA"/>
              </w:rPr>
            </w:pPr>
            <w:r>
              <w:rPr>
                <w:sz w:val="28"/>
                <w:szCs w:val="28"/>
                <w:lang w:val="uk-UA"/>
              </w:rPr>
              <w:t xml:space="preserve">Стаття 4. Державна підтримка будівництва доступного житла </w:t>
            </w:r>
          </w:p>
          <w:p w:rsidR="00F16320" w:rsidRDefault="00F16320" w:rsidP="00F557C2">
            <w:pPr>
              <w:jc w:val="both"/>
              <w:rPr>
                <w:sz w:val="28"/>
                <w:szCs w:val="28"/>
                <w:lang w:val="uk-UA"/>
              </w:rPr>
            </w:pPr>
            <w:r>
              <w:rPr>
                <w:sz w:val="28"/>
                <w:szCs w:val="28"/>
                <w:lang w:val="uk-UA"/>
              </w:rPr>
              <w:t xml:space="preserve">     1. Доступне житло - збудовані і ті, що будуються за державної підтримки, житлові будинки (комплекси) та квартири. </w:t>
            </w:r>
          </w:p>
          <w:p w:rsidR="00F16320" w:rsidRDefault="00F16320" w:rsidP="00F557C2">
            <w:pPr>
              <w:jc w:val="both"/>
              <w:rPr>
                <w:sz w:val="28"/>
                <w:szCs w:val="28"/>
                <w:lang w:val="uk-UA"/>
              </w:rPr>
            </w:pPr>
            <w:r>
              <w:rPr>
                <w:sz w:val="28"/>
                <w:szCs w:val="28"/>
                <w:lang w:val="uk-UA"/>
              </w:rPr>
              <w:t xml:space="preserve">     2. Державна  підтримка будівництва доступного житла полягає у сплаті державою  30  відсотків  вартості  будівництва  (придбання) доступного  житла  та/або  наданні пільгового іпотечного житлового кредиту.</w:t>
            </w:r>
          </w:p>
          <w:p w:rsidR="00F16320" w:rsidRDefault="00F16320" w:rsidP="00F557C2">
            <w:pPr>
              <w:jc w:val="both"/>
              <w:rPr>
                <w:sz w:val="28"/>
                <w:szCs w:val="28"/>
                <w:lang w:val="uk-UA"/>
              </w:rPr>
            </w:pPr>
            <w:r>
              <w:rPr>
                <w:sz w:val="28"/>
                <w:szCs w:val="28"/>
                <w:lang w:val="uk-UA"/>
              </w:rPr>
              <w:t xml:space="preserve">     Державна   підтримка   у   розмірі   50   відсотків  вартості будівництва   (придбання)   доступного   житла  та/або  пільгового іпотечного житлового кредиту надається особам, на яких поширюється дія пунктів </w:t>
            </w:r>
            <w:r>
              <w:rPr>
                <w:b/>
                <w:sz w:val="28"/>
                <w:szCs w:val="28"/>
                <w:lang w:val="uk-UA"/>
              </w:rPr>
              <w:t>19-21</w:t>
            </w:r>
            <w:r>
              <w:rPr>
                <w:sz w:val="28"/>
                <w:szCs w:val="28"/>
                <w:lang w:val="uk-UA"/>
              </w:rPr>
              <w:t xml:space="preserve"> частини першої статті 6, пунктів 10-14 частини другої статті 7 та абзаців четвертого, шостого і восьмого пункту 1 статті  10 Закону України "Про статус ветеранів війни, гарантії їх соціального  захисту"  ( 3551-12 ), а також внутрішньо переміщеним особам,  на  яких поширюється дія Закону України "Про забезпечення прав  і свобод внутрішньо переміщених осіб" ( 1706-18 ). </w:t>
            </w:r>
          </w:p>
          <w:p w:rsidR="00F16320" w:rsidRDefault="00F16320">
            <w:pPr>
              <w:rPr>
                <w:sz w:val="28"/>
                <w:szCs w:val="28"/>
                <w:lang w:val="uk-UA"/>
              </w:rPr>
            </w:pPr>
            <w:r>
              <w:rPr>
                <w:sz w:val="28"/>
                <w:szCs w:val="28"/>
                <w:lang w:val="uk-UA"/>
              </w:rPr>
              <w:t>…</w:t>
            </w:r>
          </w:p>
        </w:tc>
      </w:tr>
      <w:tr w:rsidR="00F16320">
        <w:tc>
          <w:tcPr>
            <w:tcW w:w="14786" w:type="dxa"/>
            <w:gridSpan w:val="2"/>
            <w:shd w:val="clear" w:color="000000" w:fill="FFFFFF"/>
          </w:tcPr>
          <w:p w:rsidR="00F16320" w:rsidRDefault="00F16320">
            <w:pPr>
              <w:jc w:val="center"/>
              <w:rPr>
                <w:b/>
                <w:sz w:val="28"/>
                <w:szCs w:val="28"/>
                <w:lang w:val="uk-UA"/>
              </w:rPr>
            </w:pPr>
            <w:r>
              <w:rPr>
                <w:b/>
                <w:sz w:val="28"/>
                <w:szCs w:val="28"/>
                <w:lang w:val="uk-UA"/>
              </w:rPr>
              <w:t xml:space="preserve">Закон України «Про судовий збір» </w:t>
            </w:r>
          </w:p>
        </w:tc>
      </w:tr>
      <w:tr w:rsidR="00F16320">
        <w:tc>
          <w:tcPr>
            <w:tcW w:w="7393" w:type="dxa"/>
            <w:shd w:val="clear" w:color="000000" w:fill="FFFFFF"/>
          </w:tcPr>
          <w:p w:rsidR="00F16320" w:rsidRDefault="00F16320">
            <w:pPr>
              <w:rPr>
                <w:sz w:val="28"/>
                <w:szCs w:val="28"/>
                <w:lang w:val="uk-UA"/>
              </w:rPr>
            </w:pPr>
            <w:r>
              <w:rPr>
                <w:sz w:val="28"/>
                <w:szCs w:val="28"/>
                <w:lang w:val="uk-UA"/>
              </w:rPr>
              <w:t>Стаття 5. Пільги щодо сплати судового збору</w:t>
            </w:r>
          </w:p>
          <w:p w:rsidR="00F16320" w:rsidRDefault="00F16320">
            <w:pPr>
              <w:numPr>
                <w:ilvl w:val="0"/>
                <w:numId w:val="7"/>
              </w:numPr>
              <w:rPr>
                <w:sz w:val="28"/>
                <w:szCs w:val="28"/>
                <w:lang w:val="uk-UA"/>
              </w:rPr>
            </w:pPr>
            <w:r>
              <w:rPr>
                <w:sz w:val="28"/>
                <w:szCs w:val="28"/>
                <w:lang w:val="uk-UA"/>
              </w:rPr>
              <w:lastRenderedPageBreak/>
              <w:t>Від сплати судового збору під час розгляду справи в усіх судових інстанціях звільняються:</w:t>
            </w:r>
          </w:p>
          <w:p w:rsidR="00F16320" w:rsidRDefault="00F16320">
            <w:pPr>
              <w:ind w:left="72"/>
              <w:rPr>
                <w:sz w:val="28"/>
                <w:szCs w:val="28"/>
                <w:lang w:val="uk-UA"/>
              </w:rPr>
            </w:pPr>
            <w:r>
              <w:rPr>
                <w:sz w:val="28"/>
                <w:szCs w:val="28"/>
                <w:lang w:val="uk-UA"/>
              </w:rPr>
              <w:t>…</w:t>
            </w:r>
          </w:p>
          <w:p w:rsidR="00F16320" w:rsidRDefault="00F16320">
            <w:pPr>
              <w:rPr>
                <w:sz w:val="28"/>
                <w:szCs w:val="28"/>
                <w:lang w:val="uk-UA"/>
              </w:rPr>
            </w:pPr>
            <w:r>
              <w:rPr>
                <w:sz w:val="28"/>
                <w:szCs w:val="28"/>
                <w:lang w:val="uk-UA"/>
              </w:rPr>
              <w:t xml:space="preserve">16) позивачі - за подання позовів щодо спорів, пов’язаних з наданням статусу учасника бойових дій відповідно до пунктів </w:t>
            </w:r>
            <w:r>
              <w:rPr>
                <w:i/>
                <w:strike/>
                <w:sz w:val="28"/>
                <w:szCs w:val="28"/>
                <w:lang w:val="uk-UA"/>
              </w:rPr>
              <w:t>19, 20</w:t>
            </w:r>
            <w:r>
              <w:rPr>
                <w:sz w:val="28"/>
                <w:szCs w:val="28"/>
                <w:lang w:val="uk-UA"/>
              </w:rPr>
              <w:t xml:space="preserve"> частини першої статті 6 Закону України "Про статус ветеранів війни, гарантії їх соціального захисту";</w:t>
            </w:r>
          </w:p>
          <w:p w:rsidR="00F16320" w:rsidRDefault="00F16320">
            <w:pPr>
              <w:rPr>
                <w:sz w:val="28"/>
                <w:szCs w:val="28"/>
                <w:lang w:val="uk-UA"/>
              </w:rPr>
            </w:pPr>
            <w:r>
              <w:rPr>
                <w:sz w:val="28"/>
                <w:szCs w:val="28"/>
                <w:lang w:val="uk-UA"/>
              </w:rPr>
              <w:t>…</w:t>
            </w:r>
          </w:p>
        </w:tc>
        <w:tc>
          <w:tcPr>
            <w:tcW w:w="7393" w:type="dxa"/>
            <w:shd w:val="clear" w:color="000000" w:fill="FFFFFF"/>
          </w:tcPr>
          <w:p w:rsidR="00F16320" w:rsidRDefault="00F16320" w:rsidP="00F557C2">
            <w:pPr>
              <w:jc w:val="both"/>
              <w:rPr>
                <w:sz w:val="28"/>
                <w:szCs w:val="28"/>
                <w:lang w:val="uk-UA"/>
              </w:rPr>
            </w:pPr>
            <w:r>
              <w:rPr>
                <w:sz w:val="28"/>
                <w:szCs w:val="28"/>
                <w:lang w:val="uk-UA"/>
              </w:rPr>
              <w:lastRenderedPageBreak/>
              <w:t>Стаття 5. Пільги щодо сплати судового збору</w:t>
            </w:r>
          </w:p>
          <w:p w:rsidR="00F16320" w:rsidRDefault="00F16320" w:rsidP="00F557C2">
            <w:pPr>
              <w:ind w:left="72"/>
              <w:jc w:val="both"/>
              <w:rPr>
                <w:sz w:val="28"/>
                <w:szCs w:val="28"/>
                <w:lang w:val="uk-UA"/>
              </w:rPr>
            </w:pPr>
            <w:r>
              <w:rPr>
                <w:sz w:val="28"/>
                <w:szCs w:val="28"/>
                <w:lang w:val="uk-UA"/>
              </w:rPr>
              <w:lastRenderedPageBreak/>
              <w:t>1. Від сплати судового збору під час розгляду справи в усіх судових інстанціях звільняються:</w:t>
            </w:r>
          </w:p>
          <w:p w:rsidR="00F16320" w:rsidRDefault="00F16320" w:rsidP="00F557C2">
            <w:pPr>
              <w:ind w:left="72"/>
              <w:jc w:val="both"/>
              <w:rPr>
                <w:sz w:val="28"/>
                <w:szCs w:val="28"/>
                <w:lang w:val="uk-UA"/>
              </w:rPr>
            </w:pPr>
            <w:r>
              <w:rPr>
                <w:sz w:val="28"/>
                <w:szCs w:val="28"/>
                <w:lang w:val="uk-UA"/>
              </w:rPr>
              <w:t>…</w:t>
            </w:r>
          </w:p>
          <w:p w:rsidR="00F16320" w:rsidRDefault="00F16320" w:rsidP="00F557C2">
            <w:pPr>
              <w:jc w:val="both"/>
              <w:rPr>
                <w:sz w:val="28"/>
                <w:szCs w:val="28"/>
                <w:lang w:val="uk-UA"/>
              </w:rPr>
            </w:pPr>
            <w:r>
              <w:rPr>
                <w:sz w:val="28"/>
                <w:szCs w:val="28"/>
                <w:lang w:val="uk-UA"/>
              </w:rPr>
              <w:t xml:space="preserve">16) позивачі - за подання позовів щодо спорів, пов’язаних з наданням статусу учасника бойових дій відповідно до пунктів </w:t>
            </w:r>
            <w:r>
              <w:rPr>
                <w:b/>
                <w:sz w:val="28"/>
                <w:szCs w:val="28"/>
                <w:lang w:val="uk-UA"/>
              </w:rPr>
              <w:t>19-21</w:t>
            </w:r>
            <w:r>
              <w:rPr>
                <w:sz w:val="28"/>
                <w:szCs w:val="28"/>
                <w:lang w:val="uk-UA"/>
              </w:rPr>
              <w:t xml:space="preserve"> частини першої статті 6 Закону України "Про статус ветеранів війни, гарантії їх соціального захисту";</w:t>
            </w:r>
          </w:p>
          <w:p w:rsidR="00F16320" w:rsidRDefault="00F16320">
            <w:pPr>
              <w:rPr>
                <w:sz w:val="28"/>
                <w:szCs w:val="28"/>
                <w:lang w:val="uk-UA"/>
              </w:rPr>
            </w:pPr>
            <w:r>
              <w:rPr>
                <w:sz w:val="28"/>
                <w:szCs w:val="28"/>
                <w:lang w:val="uk-UA"/>
              </w:rPr>
              <w:t>…</w:t>
            </w:r>
          </w:p>
        </w:tc>
      </w:tr>
      <w:tr w:rsidR="00F16320">
        <w:tc>
          <w:tcPr>
            <w:tcW w:w="14786" w:type="dxa"/>
            <w:gridSpan w:val="2"/>
            <w:shd w:val="clear" w:color="000000" w:fill="FFFFFF"/>
          </w:tcPr>
          <w:p w:rsidR="00F16320" w:rsidRDefault="00F16320">
            <w:pPr>
              <w:jc w:val="center"/>
              <w:rPr>
                <w:b/>
                <w:sz w:val="28"/>
                <w:szCs w:val="28"/>
                <w:lang w:val="uk-UA"/>
              </w:rPr>
            </w:pPr>
            <w:r>
              <w:rPr>
                <w:b/>
                <w:sz w:val="28"/>
                <w:szCs w:val="28"/>
                <w:lang w:val="uk-UA"/>
              </w:rPr>
              <w:lastRenderedPageBreak/>
              <w:t xml:space="preserve">Закон України «Про зайнятість населення» </w:t>
            </w:r>
          </w:p>
        </w:tc>
      </w:tr>
      <w:tr w:rsidR="00F16320">
        <w:tc>
          <w:tcPr>
            <w:tcW w:w="7393" w:type="dxa"/>
            <w:shd w:val="clear" w:color="000000" w:fill="FFFFFF"/>
          </w:tcPr>
          <w:p w:rsidR="00F16320" w:rsidRDefault="00F16320">
            <w:pPr>
              <w:jc w:val="both"/>
              <w:rPr>
                <w:sz w:val="28"/>
                <w:szCs w:val="28"/>
                <w:lang w:val="uk-UA"/>
              </w:rPr>
            </w:pPr>
            <w:r>
              <w:rPr>
                <w:sz w:val="28"/>
                <w:szCs w:val="28"/>
                <w:lang w:val="uk-UA"/>
              </w:rPr>
              <w:t>Стаття 14. Категорії громадян, що мають додаткові гарантії у сприянні працевлаштуванню.</w:t>
            </w:r>
          </w:p>
          <w:p w:rsidR="00F16320" w:rsidRDefault="00F16320">
            <w:pPr>
              <w:jc w:val="both"/>
              <w:rPr>
                <w:sz w:val="28"/>
                <w:szCs w:val="28"/>
                <w:lang w:val="uk-UA"/>
              </w:rPr>
            </w:pPr>
          </w:p>
          <w:p w:rsidR="00F16320" w:rsidRDefault="00F16320">
            <w:pPr>
              <w:jc w:val="both"/>
              <w:rPr>
                <w:sz w:val="28"/>
                <w:szCs w:val="28"/>
                <w:lang w:val="uk-UA"/>
              </w:rPr>
            </w:pPr>
            <w:r>
              <w:rPr>
                <w:sz w:val="28"/>
                <w:szCs w:val="28"/>
                <w:lang w:val="uk-UA"/>
              </w:rPr>
              <w:t>1. До категорій громадян, що мають додаткові гарантії у сприянні працевлаштуванню, належать:</w:t>
            </w:r>
          </w:p>
          <w:p w:rsidR="00F16320" w:rsidRDefault="00F16320">
            <w:pPr>
              <w:jc w:val="both"/>
              <w:rPr>
                <w:sz w:val="28"/>
                <w:szCs w:val="28"/>
                <w:lang w:val="uk-UA"/>
              </w:rPr>
            </w:pPr>
            <w:r>
              <w:rPr>
                <w:sz w:val="28"/>
                <w:szCs w:val="28"/>
                <w:lang w:val="uk-UA"/>
              </w:rPr>
              <w:t>…</w:t>
            </w:r>
          </w:p>
          <w:p w:rsidR="00F16320" w:rsidRDefault="00F16320">
            <w:pPr>
              <w:jc w:val="both"/>
              <w:rPr>
                <w:sz w:val="28"/>
                <w:szCs w:val="28"/>
                <w:lang w:val="uk-UA"/>
              </w:rPr>
            </w:pPr>
            <w:r>
              <w:rPr>
                <w:sz w:val="28"/>
                <w:szCs w:val="28"/>
                <w:lang w:val="uk-UA"/>
              </w:rPr>
              <w:t xml:space="preserve">8) учасники бойових дій, зазначені у </w:t>
            </w:r>
            <w:hyperlink r:id="rId7" w:anchor="n73" w:tgtFrame="_blank" w:history="1">
              <w:r>
                <w:rPr>
                  <w:sz w:val="28"/>
                  <w:szCs w:val="28"/>
                  <w:lang w:val="uk-UA"/>
                </w:rPr>
                <w:t xml:space="preserve">пунктах </w:t>
              </w:r>
              <w:r>
                <w:rPr>
                  <w:i/>
                  <w:strike/>
                  <w:sz w:val="28"/>
                  <w:szCs w:val="28"/>
                  <w:lang w:val="uk-UA"/>
                </w:rPr>
                <w:t>19</w:t>
              </w:r>
            </w:hyperlink>
            <w:r>
              <w:rPr>
                <w:sz w:val="28"/>
                <w:szCs w:val="28"/>
                <w:lang w:val="uk-UA"/>
              </w:rPr>
              <w:t xml:space="preserve"> </w:t>
            </w:r>
            <w:r>
              <w:rPr>
                <w:i/>
                <w:strike/>
                <w:sz w:val="28"/>
                <w:szCs w:val="28"/>
                <w:lang w:val="uk-UA"/>
              </w:rPr>
              <w:t xml:space="preserve">та </w:t>
            </w:r>
            <w:hyperlink r:id="rId8" w:anchor="n77" w:tgtFrame="_blank" w:history="1">
              <w:r>
                <w:rPr>
                  <w:i/>
                  <w:strike/>
                  <w:sz w:val="28"/>
                  <w:szCs w:val="28"/>
                  <w:lang w:val="uk-UA"/>
                </w:rPr>
                <w:t>20</w:t>
              </w:r>
            </w:hyperlink>
            <w:r>
              <w:rPr>
                <w:sz w:val="28"/>
                <w:szCs w:val="28"/>
                <w:lang w:val="uk-UA"/>
              </w:rPr>
              <w:t xml:space="preserve"> частини першої статті 6 Закону України "Про статус ветеранів війни, гарантії їх соціального захисту.</w:t>
            </w:r>
          </w:p>
          <w:p w:rsidR="00F16320" w:rsidRDefault="00F16320">
            <w:pPr>
              <w:jc w:val="both"/>
              <w:rPr>
                <w:sz w:val="28"/>
                <w:szCs w:val="28"/>
                <w:lang w:val="uk-UA"/>
              </w:rPr>
            </w:pPr>
            <w:r>
              <w:rPr>
                <w:sz w:val="28"/>
                <w:szCs w:val="28"/>
                <w:lang w:val="uk-UA"/>
              </w:rPr>
              <w:t>…</w:t>
            </w:r>
          </w:p>
        </w:tc>
        <w:tc>
          <w:tcPr>
            <w:tcW w:w="7393" w:type="dxa"/>
            <w:shd w:val="clear" w:color="000000" w:fill="FFFFFF"/>
          </w:tcPr>
          <w:p w:rsidR="00F16320" w:rsidRDefault="00F16320">
            <w:pPr>
              <w:jc w:val="both"/>
              <w:rPr>
                <w:sz w:val="28"/>
                <w:szCs w:val="28"/>
                <w:lang w:val="uk-UA"/>
              </w:rPr>
            </w:pPr>
            <w:r>
              <w:rPr>
                <w:sz w:val="28"/>
                <w:szCs w:val="28"/>
                <w:lang w:val="uk-UA"/>
              </w:rPr>
              <w:t>Стаття 14. Категорії громадян, що мають додаткові гарантії у сприянні працевлаштуванню.</w:t>
            </w:r>
          </w:p>
          <w:p w:rsidR="00F16320" w:rsidRDefault="00F16320">
            <w:pPr>
              <w:jc w:val="both"/>
              <w:rPr>
                <w:sz w:val="28"/>
                <w:szCs w:val="28"/>
                <w:lang w:val="uk-UA"/>
              </w:rPr>
            </w:pPr>
          </w:p>
          <w:p w:rsidR="00F16320" w:rsidRDefault="00F16320">
            <w:pPr>
              <w:jc w:val="both"/>
              <w:rPr>
                <w:sz w:val="28"/>
                <w:szCs w:val="28"/>
                <w:lang w:val="uk-UA"/>
              </w:rPr>
            </w:pPr>
            <w:r>
              <w:rPr>
                <w:sz w:val="28"/>
                <w:szCs w:val="28"/>
                <w:lang w:val="uk-UA"/>
              </w:rPr>
              <w:t>1. До категорій громадян, що мають додаткові гарантії у сприянні працевлаштуванню, належать:</w:t>
            </w:r>
          </w:p>
          <w:p w:rsidR="00F16320" w:rsidRDefault="00F16320">
            <w:pPr>
              <w:jc w:val="both"/>
              <w:rPr>
                <w:sz w:val="28"/>
                <w:szCs w:val="28"/>
                <w:lang w:val="uk-UA"/>
              </w:rPr>
            </w:pPr>
            <w:r>
              <w:rPr>
                <w:sz w:val="28"/>
                <w:szCs w:val="28"/>
                <w:lang w:val="uk-UA"/>
              </w:rPr>
              <w:t>…</w:t>
            </w:r>
          </w:p>
          <w:p w:rsidR="00F16320" w:rsidRDefault="00F16320">
            <w:pPr>
              <w:jc w:val="both"/>
              <w:rPr>
                <w:sz w:val="28"/>
                <w:szCs w:val="28"/>
                <w:lang w:val="uk-UA"/>
              </w:rPr>
            </w:pPr>
            <w:r>
              <w:rPr>
                <w:sz w:val="28"/>
                <w:szCs w:val="28"/>
                <w:lang w:val="uk-UA"/>
              </w:rPr>
              <w:t xml:space="preserve">8) учасники бойових дій, зазначені у </w:t>
            </w:r>
            <w:hyperlink r:id="rId9" w:anchor="n73" w:tgtFrame="_blank" w:history="1">
              <w:r>
                <w:rPr>
                  <w:sz w:val="28"/>
                  <w:szCs w:val="28"/>
                  <w:lang w:val="uk-UA"/>
                </w:rPr>
                <w:t>пунктах</w:t>
              </w:r>
              <w:r>
                <w:rPr>
                  <w:b/>
                  <w:sz w:val="28"/>
                  <w:szCs w:val="28"/>
                  <w:lang w:val="uk-UA"/>
                </w:rPr>
                <w:t xml:space="preserve"> 19</w:t>
              </w:r>
            </w:hyperlink>
            <w:r>
              <w:rPr>
                <w:b/>
                <w:sz w:val="28"/>
                <w:szCs w:val="28"/>
                <w:lang w:val="uk-UA"/>
              </w:rPr>
              <w:t>-</w:t>
            </w:r>
            <w:hyperlink r:id="rId10" w:anchor="n77" w:tgtFrame="_blank" w:history="1">
              <w:r>
                <w:rPr>
                  <w:b/>
                  <w:sz w:val="28"/>
                  <w:szCs w:val="28"/>
                  <w:lang w:val="uk-UA"/>
                </w:rPr>
                <w:t>2</w:t>
              </w:r>
            </w:hyperlink>
            <w:r>
              <w:rPr>
                <w:b/>
                <w:sz w:val="28"/>
                <w:szCs w:val="28"/>
                <w:lang w:val="uk-UA"/>
              </w:rPr>
              <w:t>1</w:t>
            </w:r>
            <w:r>
              <w:rPr>
                <w:sz w:val="28"/>
                <w:szCs w:val="28"/>
                <w:lang w:val="uk-UA"/>
              </w:rPr>
              <w:t xml:space="preserve"> частини першої статті 6 Закону України "Про статус ветеранів війни, гарантії їх соціального захисту.</w:t>
            </w:r>
          </w:p>
          <w:p w:rsidR="00F16320" w:rsidRDefault="00F16320">
            <w:pPr>
              <w:jc w:val="both"/>
              <w:rPr>
                <w:sz w:val="28"/>
                <w:szCs w:val="28"/>
                <w:lang w:val="uk-UA"/>
              </w:rPr>
            </w:pPr>
            <w:r>
              <w:rPr>
                <w:sz w:val="28"/>
                <w:szCs w:val="28"/>
                <w:lang w:val="uk-UA"/>
              </w:rPr>
              <w:t>…</w:t>
            </w:r>
          </w:p>
        </w:tc>
      </w:tr>
    </w:tbl>
    <w:p w:rsidR="00F16320" w:rsidRDefault="00F16320">
      <w:pPr>
        <w:jc w:val="both"/>
        <w:rPr>
          <w:sz w:val="28"/>
          <w:szCs w:val="28"/>
          <w:lang w:val="uk-UA"/>
        </w:rPr>
      </w:pPr>
    </w:p>
    <w:p w:rsidR="007F1A4C" w:rsidRDefault="007F1A4C" w:rsidP="007F1A4C">
      <w:pPr>
        <w:autoSpaceDE w:val="0"/>
        <w:autoSpaceDN w:val="0"/>
        <w:adjustRightInd w:val="0"/>
        <w:rPr>
          <w:b/>
          <w:bCs/>
          <w:sz w:val="28"/>
          <w:szCs w:val="28"/>
          <w:lang w:eastAsia="en-US"/>
        </w:rPr>
      </w:pPr>
      <w:r>
        <w:rPr>
          <w:b/>
          <w:bCs/>
          <w:sz w:val="28"/>
          <w:szCs w:val="28"/>
          <w:lang w:val="uk-UA"/>
        </w:rPr>
        <w:t>Народні депутати України</w:t>
      </w:r>
      <w:r>
        <w:rPr>
          <w:b/>
          <w:bCs/>
          <w:sz w:val="28"/>
          <w:szCs w:val="28"/>
        </w:rPr>
        <w:t>:</w:t>
      </w:r>
    </w:p>
    <w:p w:rsidR="00E5149B" w:rsidRPr="006E564D" w:rsidRDefault="002C49E3" w:rsidP="006E564D">
      <w:pPr>
        <w:autoSpaceDE w:val="0"/>
        <w:autoSpaceDN w:val="0"/>
        <w:adjustRightInd w:val="0"/>
        <w:jc w:val="right"/>
        <w:rPr>
          <w:b/>
          <w:bCs/>
          <w:sz w:val="28"/>
          <w:szCs w:val="28"/>
          <w:lang w:val="uk-UA"/>
        </w:rPr>
      </w:pPr>
      <w:r w:rsidRPr="006E564D">
        <w:rPr>
          <w:b/>
          <w:bCs/>
          <w:sz w:val="28"/>
          <w:szCs w:val="28"/>
          <w:lang w:val="uk-UA"/>
        </w:rPr>
        <w:t>М. М. Тищенко (</w:t>
      </w:r>
      <w:proofErr w:type="spellStart"/>
      <w:r w:rsidRPr="006E564D">
        <w:rPr>
          <w:b/>
          <w:bCs/>
          <w:sz w:val="28"/>
          <w:szCs w:val="28"/>
          <w:lang w:val="uk-UA"/>
        </w:rPr>
        <w:t>посв</w:t>
      </w:r>
      <w:proofErr w:type="spellEnd"/>
      <w:r w:rsidRPr="006E564D">
        <w:rPr>
          <w:b/>
          <w:bCs/>
          <w:sz w:val="28"/>
          <w:szCs w:val="28"/>
          <w:lang w:val="uk-UA"/>
        </w:rPr>
        <w:t>. № 420)</w:t>
      </w:r>
    </w:p>
    <w:p w:rsidR="00E5149B" w:rsidRPr="006E564D" w:rsidRDefault="002C49E3" w:rsidP="006E564D">
      <w:pPr>
        <w:autoSpaceDE w:val="0"/>
        <w:autoSpaceDN w:val="0"/>
        <w:adjustRightInd w:val="0"/>
        <w:jc w:val="right"/>
        <w:rPr>
          <w:b/>
          <w:bCs/>
          <w:sz w:val="28"/>
          <w:szCs w:val="28"/>
          <w:lang w:val="uk-UA"/>
        </w:rPr>
      </w:pPr>
      <w:r w:rsidRPr="006E564D">
        <w:rPr>
          <w:b/>
          <w:bCs/>
          <w:sz w:val="28"/>
          <w:szCs w:val="28"/>
          <w:lang w:val="uk-UA"/>
        </w:rPr>
        <w:t>Л.В. Василенко (</w:t>
      </w:r>
      <w:proofErr w:type="spellStart"/>
      <w:r w:rsidRPr="006E564D">
        <w:rPr>
          <w:b/>
          <w:bCs/>
          <w:sz w:val="28"/>
          <w:szCs w:val="28"/>
          <w:lang w:val="uk-UA"/>
        </w:rPr>
        <w:t>посв</w:t>
      </w:r>
      <w:proofErr w:type="spellEnd"/>
      <w:r w:rsidRPr="006E564D">
        <w:rPr>
          <w:b/>
          <w:bCs/>
          <w:sz w:val="28"/>
          <w:szCs w:val="28"/>
          <w:lang w:val="uk-UA"/>
        </w:rPr>
        <w:t>. № 224)</w:t>
      </w:r>
    </w:p>
    <w:p w:rsidR="00E5149B" w:rsidRPr="006E564D" w:rsidRDefault="002C49E3" w:rsidP="006E564D">
      <w:pPr>
        <w:autoSpaceDE w:val="0"/>
        <w:autoSpaceDN w:val="0"/>
        <w:adjustRightInd w:val="0"/>
        <w:jc w:val="right"/>
        <w:rPr>
          <w:b/>
          <w:bCs/>
          <w:sz w:val="28"/>
          <w:szCs w:val="28"/>
          <w:lang w:val="uk-UA"/>
        </w:rPr>
      </w:pPr>
      <w:r w:rsidRPr="006E564D">
        <w:rPr>
          <w:b/>
          <w:bCs/>
          <w:sz w:val="28"/>
          <w:szCs w:val="28"/>
          <w:lang w:val="uk-UA"/>
        </w:rPr>
        <w:t>Г.М. Третьякова (</w:t>
      </w:r>
      <w:proofErr w:type="spellStart"/>
      <w:r w:rsidRPr="006E564D">
        <w:rPr>
          <w:b/>
          <w:bCs/>
          <w:sz w:val="28"/>
          <w:szCs w:val="28"/>
          <w:lang w:val="uk-UA"/>
        </w:rPr>
        <w:t>посв</w:t>
      </w:r>
      <w:proofErr w:type="spellEnd"/>
      <w:r w:rsidRPr="006E564D">
        <w:rPr>
          <w:b/>
          <w:bCs/>
          <w:sz w:val="28"/>
          <w:szCs w:val="28"/>
          <w:lang w:val="uk-UA"/>
        </w:rPr>
        <w:t>. № 53)</w:t>
      </w:r>
    </w:p>
    <w:p w:rsidR="00E5149B" w:rsidRPr="006E564D" w:rsidRDefault="002C49E3" w:rsidP="006E564D">
      <w:pPr>
        <w:autoSpaceDE w:val="0"/>
        <w:autoSpaceDN w:val="0"/>
        <w:adjustRightInd w:val="0"/>
        <w:jc w:val="right"/>
        <w:rPr>
          <w:b/>
          <w:bCs/>
          <w:sz w:val="28"/>
          <w:szCs w:val="28"/>
          <w:lang w:val="uk-UA"/>
        </w:rPr>
      </w:pPr>
      <w:r w:rsidRPr="006E564D">
        <w:rPr>
          <w:b/>
          <w:bCs/>
          <w:sz w:val="28"/>
          <w:szCs w:val="28"/>
          <w:lang w:val="uk-UA"/>
        </w:rPr>
        <w:t>Р.В. Костенко (</w:t>
      </w:r>
      <w:proofErr w:type="spellStart"/>
      <w:r w:rsidRPr="006E564D">
        <w:rPr>
          <w:b/>
          <w:bCs/>
          <w:sz w:val="28"/>
          <w:szCs w:val="28"/>
          <w:lang w:val="uk-UA"/>
        </w:rPr>
        <w:t>посв</w:t>
      </w:r>
      <w:proofErr w:type="spellEnd"/>
      <w:r w:rsidRPr="006E564D">
        <w:rPr>
          <w:b/>
          <w:bCs/>
          <w:sz w:val="28"/>
          <w:szCs w:val="28"/>
          <w:lang w:val="uk-UA"/>
        </w:rPr>
        <w:t xml:space="preserve">. № </w:t>
      </w:r>
      <w:r w:rsidRPr="006E564D">
        <w:rPr>
          <w:b/>
          <w:bCs/>
          <w:sz w:val="28"/>
          <w:szCs w:val="28"/>
          <w:lang w:val="en-US"/>
        </w:rPr>
        <w:t>221</w:t>
      </w:r>
      <w:r w:rsidRPr="006E564D">
        <w:rPr>
          <w:b/>
          <w:bCs/>
          <w:sz w:val="28"/>
          <w:szCs w:val="28"/>
          <w:lang w:val="uk-UA"/>
        </w:rPr>
        <w:t xml:space="preserve"> )</w:t>
      </w:r>
    </w:p>
    <w:p w:rsidR="00E5149B" w:rsidRPr="006E564D" w:rsidRDefault="002C49E3" w:rsidP="006E564D">
      <w:pPr>
        <w:autoSpaceDE w:val="0"/>
        <w:autoSpaceDN w:val="0"/>
        <w:adjustRightInd w:val="0"/>
        <w:jc w:val="right"/>
        <w:rPr>
          <w:b/>
          <w:bCs/>
          <w:sz w:val="28"/>
          <w:szCs w:val="28"/>
          <w:lang w:val="uk-UA"/>
        </w:rPr>
      </w:pPr>
      <w:r w:rsidRPr="006E564D">
        <w:rPr>
          <w:b/>
          <w:bCs/>
          <w:sz w:val="28"/>
          <w:szCs w:val="28"/>
          <w:lang w:val="uk-UA"/>
        </w:rPr>
        <w:t xml:space="preserve">С.І. </w:t>
      </w:r>
      <w:proofErr w:type="spellStart"/>
      <w:r w:rsidRPr="006E564D">
        <w:rPr>
          <w:b/>
          <w:bCs/>
          <w:sz w:val="28"/>
          <w:szCs w:val="28"/>
          <w:lang w:val="uk-UA"/>
        </w:rPr>
        <w:t>Рахманін</w:t>
      </w:r>
      <w:proofErr w:type="spellEnd"/>
      <w:r w:rsidRPr="006E564D">
        <w:rPr>
          <w:b/>
          <w:bCs/>
          <w:sz w:val="28"/>
          <w:szCs w:val="28"/>
          <w:lang w:val="uk-UA"/>
        </w:rPr>
        <w:t xml:space="preserve"> (</w:t>
      </w:r>
      <w:proofErr w:type="spellStart"/>
      <w:r w:rsidRPr="006E564D">
        <w:rPr>
          <w:b/>
          <w:bCs/>
          <w:sz w:val="28"/>
          <w:szCs w:val="28"/>
          <w:lang w:val="uk-UA"/>
        </w:rPr>
        <w:t>посв</w:t>
      </w:r>
      <w:proofErr w:type="spellEnd"/>
      <w:r w:rsidRPr="006E564D">
        <w:rPr>
          <w:b/>
          <w:bCs/>
          <w:sz w:val="28"/>
          <w:szCs w:val="28"/>
          <w:lang w:val="uk-UA"/>
        </w:rPr>
        <w:t xml:space="preserve">. № </w:t>
      </w:r>
      <w:r w:rsidRPr="006E564D">
        <w:rPr>
          <w:b/>
          <w:bCs/>
          <w:sz w:val="28"/>
          <w:szCs w:val="28"/>
          <w:lang w:val="en-US"/>
        </w:rPr>
        <w:t>216</w:t>
      </w:r>
      <w:r w:rsidRPr="006E564D">
        <w:rPr>
          <w:b/>
          <w:bCs/>
          <w:sz w:val="28"/>
          <w:szCs w:val="28"/>
          <w:lang w:val="uk-UA"/>
        </w:rPr>
        <w:t>)</w:t>
      </w:r>
    </w:p>
    <w:p w:rsidR="00E5149B" w:rsidRPr="006E564D" w:rsidRDefault="002C49E3" w:rsidP="006E564D">
      <w:pPr>
        <w:autoSpaceDE w:val="0"/>
        <w:autoSpaceDN w:val="0"/>
        <w:adjustRightInd w:val="0"/>
        <w:jc w:val="right"/>
        <w:rPr>
          <w:b/>
          <w:bCs/>
          <w:sz w:val="28"/>
          <w:szCs w:val="28"/>
          <w:lang w:val="uk-UA"/>
        </w:rPr>
      </w:pPr>
      <w:r w:rsidRPr="006E564D">
        <w:rPr>
          <w:b/>
          <w:bCs/>
          <w:sz w:val="28"/>
          <w:szCs w:val="28"/>
          <w:lang w:val="uk-UA"/>
        </w:rPr>
        <w:t xml:space="preserve">С.А. </w:t>
      </w:r>
      <w:proofErr w:type="spellStart"/>
      <w:r w:rsidRPr="006E564D">
        <w:rPr>
          <w:b/>
          <w:bCs/>
          <w:sz w:val="28"/>
          <w:szCs w:val="28"/>
          <w:lang w:val="uk-UA"/>
        </w:rPr>
        <w:t>Бобровська</w:t>
      </w:r>
      <w:proofErr w:type="spellEnd"/>
      <w:r w:rsidRPr="006E564D">
        <w:rPr>
          <w:b/>
          <w:bCs/>
          <w:sz w:val="28"/>
          <w:szCs w:val="28"/>
          <w:lang w:val="uk-UA"/>
        </w:rPr>
        <w:t xml:space="preserve"> (</w:t>
      </w:r>
      <w:proofErr w:type="spellStart"/>
      <w:r w:rsidRPr="006E564D">
        <w:rPr>
          <w:b/>
          <w:bCs/>
          <w:sz w:val="28"/>
          <w:szCs w:val="28"/>
          <w:lang w:val="uk-UA"/>
        </w:rPr>
        <w:t>посв</w:t>
      </w:r>
      <w:proofErr w:type="spellEnd"/>
      <w:r w:rsidRPr="006E564D">
        <w:rPr>
          <w:b/>
          <w:bCs/>
          <w:sz w:val="28"/>
          <w:szCs w:val="28"/>
          <w:lang w:val="uk-UA"/>
        </w:rPr>
        <w:t xml:space="preserve">. № </w:t>
      </w:r>
      <w:r w:rsidRPr="006E564D">
        <w:rPr>
          <w:b/>
          <w:bCs/>
          <w:sz w:val="28"/>
          <w:szCs w:val="28"/>
          <w:lang w:val="en-US"/>
        </w:rPr>
        <w:t>217</w:t>
      </w:r>
      <w:r w:rsidRPr="006E564D">
        <w:rPr>
          <w:b/>
          <w:bCs/>
          <w:sz w:val="28"/>
          <w:szCs w:val="28"/>
          <w:lang w:val="uk-UA"/>
        </w:rPr>
        <w:t>)</w:t>
      </w:r>
    </w:p>
    <w:p w:rsidR="00E5149B" w:rsidRPr="006E564D" w:rsidRDefault="002C49E3" w:rsidP="006E564D">
      <w:pPr>
        <w:autoSpaceDE w:val="0"/>
        <w:autoSpaceDN w:val="0"/>
        <w:adjustRightInd w:val="0"/>
        <w:jc w:val="right"/>
        <w:rPr>
          <w:b/>
          <w:bCs/>
          <w:sz w:val="28"/>
          <w:szCs w:val="28"/>
          <w:lang w:val="uk-UA"/>
        </w:rPr>
      </w:pPr>
      <w:r w:rsidRPr="006E564D">
        <w:rPr>
          <w:b/>
          <w:bCs/>
          <w:sz w:val="28"/>
          <w:szCs w:val="28"/>
          <w:lang w:val="uk-UA"/>
        </w:rPr>
        <w:t>С.І. Вакарчук (</w:t>
      </w:r>
      <w:proofErr w:type="spellStart"/>
      <w:r w:rsidRPr="006E564D">
        <w:rPr>
          <w:b/>
          <w:bCs/>
          <w:sz w:val="28"/>
          <w:szCs w:val="28"/>
          <w:lang w:val="uk-UA"/>
        </w:rPr>
        <w:t>посв</w:t>
      </w:r>
      <w:proofErr w:type="spellEnd"/>
      <w:r w:rsidRPr="006E564D">
        <w:rPr>
          <w:b/>
          <w:bCs/>
          <w:sz w:val="28"/>
          <w:szCs w:val="28"/>
          <w:lang w:val="uk-UA"/>
        </w:rPr>
        <w:t xml:space="preserve">. № </w:t>
      </w:r>
      <w:r w:rsidRPr="006E564D">
        <w:rPr>
          <w:b/>
          <w:bCs/>
          <w:sz w:val="28"/>
          <w:szCs w:val="28"/>
          <w:lang w:val="en-US"/>
        </w:rPr>
        <w:t>209</w:t>
      </w:r>
      <w:r w:rsidRPr="006E564D">
        <w:rPr>
          <w:b/>
          <w:bCs/>
          <w:sz w:val="28"/>
          <w:szCs w:val="28"/>
          <w:lang w:val="uk-UA"/>
        </w:rPr>
        <w:t>)</w:t>
      </w:r>
    </w:p>
    <w:p w:rsidR="00E5149B" w:rsidRPr="006E564D" w:rsidRDefault="002C49E3" w:rsidP="006E564D">
      <w:pPr>
        <w:autoSpaceDE w:val="0"/>
        <w:autoSpaceDN w:val="0"/>
        <w:adjustRightInd w:val="0"/>
        <w:jc w:val="right"/>
        <w:rPr>
          <w:b/>
          <w:bCs/>
          <w:sz w:val="28"/>
          <w:szCs w:val="28"/>
          <w:lang w:val="uk-UA"/>
        </w:rPr>
      </w:pPr>
      <w:r w:rsidRPr="006E564D">
        <w:rPr>
          <w:b/>
          <w:bCs/>
          <w:sz w:val="28"/>
          <w:szCs w:val="28"/>
          <w:lang w:val="uk-UA"/>
        </w:rPr>
        <w:lastRenderedPageBreak/>
        <w:t xml:space="preserve">В.О. </w:t>
      </w:r>
      <w:proofErr w:type="spellStart"/>
      <w:r w:rsidRPr="006E564D">
        <w:rPr>
          <w:b/>
          <w:bCs/>
          <w:sz w:val="28"/>
          <w:szCs w:val="28"/>
          <w:lang w:val="uk-UA"/>
        </w:rPr>
        <w:t>Струневич</w:t>
      </w:r>
      <w:proofErr w:type="spellEnd"/>
      <w:r w:rsidRPr="006E564D">
        <w:rPr>
          <w:b/>
          <w:bCs/>
          <w:sz w:val="28"/>
          <w:szCs w:val="28"/>
          <w:lang w:val="uk-UA"/>
        </w:rPr>
        <w:t xml:space="preserve"> (</w:t>
      </w:r>
      <w:proofErr w:type="spellStart"/>
      <w:r w:rsidRPr="006E564D">
        <w:rPr>
          <w:b/>
          <w:bCs/>
          <w:sz w:val="28"/>
          <w:szCs w:val="28"/>
          <w:lang w:val="uk-UA"/>
        </w:rPr>
        <w:t>посв</w:t>
      </w:r>
      <w:proofErr w:type="spellEnd"/>
      <w:r w:rsidRPr="006E564D">
        <w:rPr>
          <w:b/>
          <w:bCs/>
          <w:sz w:val="28"/>
          <w:szCs w:val="28"/>
          <w:lang w:val="uk-UA"/>
        </w:rPr>
        <w:t>. № 39)</w:t>
      </w:r>
    </w:p>
    <w:p w:rsidR="00E5149B" w:rsidRPr="006E564D" w:rsidRDefault="002C49E3" w:rsidP="006E564D">
      <w:pPr>
        <w:autoSpaceDE w:val="0"/>
        <w:autoSpaceDN w:val="0"/>
        <w:adjustRightInd w:val="0"/>
        <w:jc w:val="right"/>
        <w:rPr>
          <w:b/>
          <w:bCs/>
          <w:sz w:val="28"/>
          <w:szCs w:val="28"/>
          <w:lang w:val="uk-UA"/>
        </w:rPr>
      </w:pPr>
      <w:r w:rsidRPr="006E564D">
        <w:rPr>
          <w:b/>
          <w:bCs/>
          <w:sz w:val="28"/>
          <w:szCs w:val="28"/>
          <w:lang w:val="uk-UA"/>
        </w:rPr>
        <w:t xml:space="preserve">О.О. </w:t>
      </w:r>
      <w:proofErr w:type="spellStart"/>
      <w:r w:rsidRPr="006E564D">
        <w:rPr>
          <w:b/>
          <w:bCs/>
          <w:sz w:val="28"/>
          <w:szCs w:val="28"/>
          <w:lang w:val="uk-UA"/>
        </w:rPr>
        <w:t>Арсенюк</w:t>
      </w:r>
      <w:proofErr w:type="spellEnd"/>
      <w:r w:rsidRPr="006E564D">
        <w:rPr>
          <w:b/>
          <w:bCs/>
          <w:sz w:val="28"/>
          <w:szCs w:val="28"/>
          <w:lang w:val="uk-UA"/>
        </w:rPr>
        <w:t xml:space="preserve"> (</w:t>
      </w:r>
      <w:proofErr w:type="spellStart"/>
      <w:r w:rsidRPr="006E564D">
        <w:rPr>
          <w:b/>
          <w:bCs/>
          <w:sz w:val="28"/>
          <w:szCs w:val="28"/>
          <w:lang w:val="uk-UA"/>
        </w:rPr>
        <w:t>посв</w:t>
      </w:r>
      <w:proofErr w:type="spellEnd"/>
      <w:r w:rsidRPr="006E564D">
        <w:rPr>
          <w:b/>
          <w:bCs/>
          <w:sz w:val="28"/>
          <w:szCs w:val="28"/>
          <w:lang w:val="uk-UA"/>
        </w:rPr>
        <w:t>. № 396)</w:t>
      </w:r>
    </w:p>
    <w:p w:rsidR="00E5149B" w:rsidRPr="006E564D" w:rsidRDefault="002C49E3" w:rsidP="006E564D">
      <w:pPr>
        <w:autoSpaceDE w:val="0"/>
        <w:autoSpaceDN w:val="0"/>
        <w:adjustRightInd w:val="0"/>
        <w:jc w:val="right"/>
        <w:rPr>
          <w:b/>
          <w:bCs/>
          <w:sz w:val="28"/>
          <w:szCs w:val="28"/>
          <w:lang w:val="uk-UA"/>
        </w:rPr>
      </w:pPr>
      <w:r w:rsidRPr="006E564D">
        <w:rPr>
          <w:b/>
          <w:bCs/>
          <w:sz w:val="28"/>
          <w:szCs w:val="28"/>
          <w:lang w:val="uk-UA"/>
        </w:rPr>
        <w:t>С.Д. Гривко (</w:t>
      </w:r>
      <w:proofErr w:type="spellStart"/>
      <w:r w:rsidRPr="006E564D">
        <w:rPr>
          <w:b/>
          <w:bCs/>
          <w:sz w:val="28"/>
          <w:szCs w:val="28"/>
          <w:lang w:val="uk-UA"/>
        </w:rPr>
        <w:t>посв</w:t>
      </w:r>
      <w:proofErr w:type="spellEnd"/>
      <w:r w:rsidRPr="006E564D">
        <w:rPr>
          <w:b/>
          <w:bCs/>
          <w:sz w:val="28"/>
          <w:szCs w:val="28"/>
          <w:lang w:val="uk-UA"/>
        </w:rPr>
        <w:t xml:space="preserve">. № 110) </w:t>
      </w:r>
    </w:p>
    <w:p w:rsidR="00E5149B" w:rsidRPr="006E564D" w:rsidRDefault="002C49E3" w:rsidP="006E564D">
      <w:pPr>
        <w:autoSpaceDE w:val="0"/>
        <w:autoSpaceDN w:val="0"/>
        <w:adjustRightInd w:val="0"/>
        <w:jc w:val="right"/>
        <w:rPr>
          <w:b/>
          <w:bCs/>
          <w:sz w:val="28"/>
          <w:szCs w:val="28"/>
          <w:lang w:val="uk-UA"/>
        </w:rPr>
      </w:pPr>
      <w:r w:rsidRPr="006E564D">
        <w:rPr>
          <w:b/>
          <w:bCs/>
          <w:sz w:val="28"/>
          <w:szCs w:val="28"/>
          <w:lang w:val="uk-UA"/>
        </w:rPr>
        <w:t>А.Д. Остапенко  (</w:t>
      </w:r>
      <w:proofErr w:type="spellStart"/>
      <w:r w:rsidRPr="006E564D">
        <w:rPr>
          <w:b/>
          <w:bCs/>
          <w:sz w:val="28"/>
          <w:szCs w:val="28"/>
          <w:lang w:val="uk-UA"/>
        </w:rPr>
        <w:t>посв</w:t>
      </w:r>
      <w:proofErr w:type="spellEnd"/>
      <w:r w:rsidRPr="006E564D">
        <w:rPr>
          <w:b/>
          <w:bCs/>
          <w:sz w:val="28"/>
          <w:szCs w:val="28"/>
          <w:lang w:val="uk-UA"/>
        </w:rPr>
        <w:t>. № 425)</w:t>
      </w:r>
    </w:p>
    <w:p w:rsidR="00E5149B" w:rsidRPr="006E564D" w:rsidRDefault="002C49E3" w:rsidP="006E564D">
      <w:pPr>
        <w:autoSpaceDE w:val="0"/>
        <w:autoSpaceDN w:val="0"/>
        <w:adjustRightInd w:val="0"/>
        <w:jc w:val="right"/>
        <w:rPr>
          <w:b/>
          <w:bCs/>
          <w:sz w:val="28"/>
          <w:szCs w:val="28"/>
          <w:lang w:val="uk-UA"/>
        </w:rPr>
      </w:pPr>
      <w:r w:rsidRPr="006E564D">
        <w:rPr>
          <w:b/>
          <w:bCs/>
          <w:sz w:val="28"/>
          <w:szCs w:val="28"/>
          <w:lang w:val="uk-UA"/>
        </w:rPr>
        <w:t xml:space="preserve">Є. В. </w:t>
      </w:r>
      <w:proofErr w:type="spellStart"/>
      <w:r w:rsidRPr="006E564D">
        <w:rPr>
          <w:b/>
          <w:bCs/>
          <w:sz w:val="28"/>
          <w:szCs w:val="28"/>
          <w:lang w:val="uk-UA"/>
        </w:rPr>
        <w:t>Чернєв</w:t>
      </w:r>
      <w:proofErr w:type="spellEnd"/>
      <w:r w:rsidRPr="006E564D">
        <w:rPr>
          <w:b/>
          <w:bCs/>
          <w:sz w:val="28"/>
          <w:szCs w:val="28"/>
          <w:lang w:val="uk-UA"/>
        </w:rPr>
        <w:t xml:space="preserve"> (</w:t>
      </w:r>
      <w:proofErr w:type="spellStart"/>
      <w:r w:rsidRPr="006E564D">
        <w:rPr>
          <w:b/>
          <w:bCs/>
          <w:sz w:val="28"/>
          <w:szCs w:val="28"/>
          <w:lang w:val="uk-UA"/>
        </w:rPr>
        <w:t>посв</w:t>
      </w:r>
      <w:proofErr w:type="spellEnd"/>
      <w:r w:rsidRPr="006E564D">
        <w:rPr>
          <w:b/>
          <w:bCs/>
          <w:sz w:val="28"/>
          <w:szCs w:val="28"/>
          <w:lang w:val="uk-UA"/>
        </w:rPr>
        <w:t xml:space="preserve">. № </w:t>
      </w:r>
      <w:r w:rsidRPr="006E564D">
        <w:rPr>
          <w:b/>
          <w:bCs/>
          <w:sz w:val="28"/>
          <w:szCs w:val="28"/>
          <w:lang w:val="en-US"/>
        </w:rPr>
        <w:t>26</w:t>
      </w:r>
      <w:r w:rsidRPr="006E564D">
        <w:rPr>
          <w:b/>
          <w:bCs/>
          <w:sz w:val="28"/>
          <w:szCs w:val="28"/>
          <w:lang w:val="uk-UA"/>
        </w:rPr>
        <w:t>)</w:t>
      </w:r>
    </w:p>
    <w:p w:rsidR="00E5149B" w:rsidRPr="006E564D" w:rsidRDefault="002C49E3" w:rsidP="006E564D">
      <w:pPr>
        <w:autoSpaceDE w:val="0"/>
        <w:autoSpaceDN w:val="0"/>
        <w:adjustRightInd w:val="0"/>
        <w:jc w:val="right"/>
        <w:rPr>
          <w:b/>
          <w:bCs/>
          <w:sz w:val="28"/>
          <w:szCs w:val="28"/>
          <w:lang w:val="uk-UA"/>
        </w:rPr>
      </w:pPr>
      <w:r w:rsidRPr="006E564D">
        <w:rPr>
          <w:b/>
          <w:bCs/>
          <w:sz w:val="28"/>
          <w:szCs w:val="28"/>
          <w:lang w:val="uk-UA"/>
        </w:rPr>
        <w:t>М. В. Безугла (</w:t>
      </w:r>
      <w:proofErr w:type="spellStart"/>
      <w:r w:rsidRPr="006E564D">
        <w:rPr>
          <w:b/>
          <w:bCs/>
          <w:sz w:val="28"/>
          <w:szCs w:val="28"/>
          <w:lang w:val="uk-UA"/>
        </w:rPr>
        <w:t>посв</w:t>
      </w:r>
      <w:proofErr w:type="spellEnd"/>
      <w:r w:rsidRPr="006E564D">
        <w:rPr>
          <w:b/>
          <w:bCs/>
          <w:sz w:val="28"/>
          <w:szCs w:val="28"/>
          <w:lang w:val="uk-UA"/>
        </w:rPr>
        <w:t xml:space="preserve">. № 418) </w:t>
      </w:r>
    </w:p>
    <w:p w:rsidR="00E5149B" w:rsidRPr="006E564D" w:rsidRDefault="002C49E3" w:rsidP="006E564D">
      <w:pPr>
        <w:autoSpaceDE w:val="0"/>
        <w:autoSpaceDN w:val="0"/>
        <w:adjustRightInd w:val="0"/>
        <w:jc w:val="right"/>
        <w:rPr>
          <w:b/>
          <w:bCs/>
          <w:sz w:val="28"/>
          <w:szCs w:val="28"/>
          <w:lang w:val="uk-UA"/>
        </w:rPr>
      </w:pPr>
      <w:r w:rsidRPr="006E564D">
        <w:rPr>
          <w:b/>
          <w:bCs/>
          <w:sz w:val="28"/>
          <w:szCs w:val="28"/>
          <w:lang w:val="uk-UA"/>
        </w:rPr>
        <w:t xml:space="preserve">А. В. </w:t>
      </w:r>
      <w:proofErr w:type="spellStart"/>
      <w:r w:rsidRPr="006E564D">
        <w:rPr>
          <w:b/>
          <w:bCs/>
          <w:sz w:val="28"/>
          <w:szCs w:val="28"/>
          <w:lang w:val="uk-UA"/>
        </w:rPr>
        <w:t>Богданець</w:t>
      </w:r>
      <w:proofErr w:type="spellEnd"/>
      <w:r w:rsidRPr="006E564D">
        <w:rPr>
          <w:b/>
          <w:bCs/>
          <w:sz w:val="28"/>
          <w:szCs w:val="28"/>
          <w:lang w:val="uk-UA"/>
        </w:rPr>
        <w:t xml:space="preserve"> (</w:t>
      </w:r>
      <w:proofErr w:type="spellStart"/>
      <w:r w:rsidRPr="006E564D">
        <w:rPr>
          <w:b/>
          <w:bCs/>
          <w:sz w:val="28"/>
          <w:szCs w:val="28"/>
          <w:lang w:val="uk-UA"/>
        </w:rPr>
        <w:t>посв</w:t>
      </w:r>
      <w:proofErr w:type="spellEnd"/>
      <w:r w:rsidRPr="006E564D">
        <w:rPr>
          <w:b/>
          <w:bCs/>
          <w:sz w:val="28"/>
          <w:szCs w:val="28"/>
          <w:lang w:val="uk-UA"/>
        </w:rPr>
        <w:t xml:space="preserve">. № </w:t>
      </w:r>
      <w:r w:rsidRPr="006E564D">
        <w:rPr>
          <w:b/>
          <w:bCs/>
          <w:sz w:val="28"/>
          <w:szCs w:val="28"/>
          <w:lang w:val="en-US"/>
        </w:rPr>
        <w:t>364</w:t>
      </w:r>
      <w:r w:rsidRPr="006E564D">
        <w:rPr>
          <w:b/>
          <w:bCs/>
          <w:sz w:val="28"/>
          <w:szCs w:val="28"/>
          <w:lang w:val="uk-UA"/>
        </w:rPr>
        <w:t>)</w:t>
      </w:r>
    </w:p>
    <w:p w:rsidR="00E5149B" w:rsidRPr="006E564D" w:rsidRDefault="002C49E3" w:rsidP="006E564D">
      <w:pPr>
        <w:autoSpaceDE w:val="0"/>
        <w:autoSpaceDN w:val="0"/>
        <w:adjustRightInd w:val="0"/>
        <w:jc w:val="right"/>
        <w:rPr>
          <w:b/>
          <w:bCs/>
          <w:sz w:val="28"/>
          <w:szCs w:val="28"/>
          <w:lang w:val="uk-UA"/>
        </w:rPr>
      </w:pPr>
      <w:r w:rsidRPr="006E564D">
        <w:rPr>
          <w:b/>
          <w:bCs/>
          <w:sz w:val="28"/>
          <w:szCs w:val="28"/>
          <w:lang w:val="uk-UA"/>
        </w:rPr>
        <w:t xml:space="preserve">В.В. </w:t>
      </w:r>
      <w:proofErr w:type="spellStart"/>
      <w:r w:rsidRPr="006E564D">
        <w:rPr>
          <w:b/>
          <w:bCs/>
          <w:sz w:val="28"/>
          <w:szCs w:val="28"/>
          <w:lang w:val="uk-UA"/>
        </w:rPr>
        <w:t>Цабаль</w:t>
      </w:r>
      <w:proofErr w:type="spellEnd"/>
      <w:r w:rsidRPr="006E564D">
        <w:rPr>
          <w:b/>
          <w:bCs/>
          <w:sz w:val="28"/>
          <w:szCs w:val="28"/>
          <w:lang w:val="uk-UA"/>
        </w:rPr>
        <w:t xml:space="preserve"> </w:t>
      </w:r>
      <w:r w:rsidRPr="006E564D">
        <w:rPr>
          <w:b/>
          <w:bCs/>
          <w:sz w:val="28"/>
          <w:szCs w:val="28"/>
          <w:lang w:val="uk-UA"/>
        </w:rPr>
        <w:t>(</w:t>
      </w:r>
      <w:proofErr w:type="spellStart"/>
      <w:r w:rsidRPr="006E564D">
        <w:rPr>
          <w:b/>
          <w:bCs/>
          <w:sz w:val="28"/>
          <w:szCs w:val="28"/>
          <w:lang w:val="uk-UA"/>
        </w:rPr>
        <w:t>посв</w:t>
      </w:r>
      <w:proofErr w:type="spellEnd"/>
      <w:r w:rsidRPr="006E564D">
        <w:rPr>
          <w:b/>
          <w:bCs/>
          <w:sz w:val="28"/>
          <w:szCs w:val="28"/>
          <w:lang w:val="uk-UA"/>
        </w:rPr>
        <w:t xml:space="preserve">. № </w:t>
      </w:r>
      <w:r w:rsidRPr="006E564D">
        <w:rPr>
          <w:b/>
          <w:bCs/>
          <w:sz w:val="28"/>
          <w:szCs w:val="28"/>
          <w:lang w:val="uk-UA"/>
        </w:rPr>
        <w:t>219</w:t>
      </w:r>
      <w:r w:rsidRPr="006E564D">
        <w:rPr>
          <w:b/>
          <w:bCs/>
          <w:sz w:val="28"/>
          <w:szCs w:val="28"/>
          <w:lang w:val="uk-UA"/>
        </w:rPr>
        <w:t>)</w:t>
      </w:r>
    </w:p>
    <w:p w:rsidR="00E5149B" w:rsidRPr="006E564D" w:rsidRDefault="002C49E3" w:rsidP="006E564D">
      <w:pPr>
        <w:autoSpaceDE w:val="0"/>
        <w:autoSpaceDN w:val="0"/>
        <w:adjustRightInd w:val="0"/>
        <w:jc w:val="right"/>
        <w:rPr>
          <w:b/>
          <w:bCs/>
          <w:sz w:val="28"/>
          <w:szCs w:val="28"/>
          <w:lang w:val="uk-UA"/>
        </w:rPr>
      </w:pPr>
      <w:r w:rsidRPr="006E564D">
        <w:rPr>
          <w:b/>
          <w:bCs/>
          <w:sz w:val="28"/>
          <w:szCs w:val="28"/>
          <w:lang w:val="uk-UA"/>
        </w:rPr>
        <w:t xml:space="preserve">Я.Р. </w:t>
      </w:r>
      <w:proofErr w:type="spellStart"/>
      <w:r w:rsidRPr="006E564D">
        <w:rPr>
          <w:b/>
          <w:bCs/>
          <w:sz w:val="28"/>
          <w:szCs w:val="28"/>
          <w:lang w:val="uk-UA"/>
        </w:rPr>
        <w:t>Юрчишин</w:t>
      </w:r>
      <w:proofErr w:type="spellEnd"/>
      <w:r w:rsidRPr="006E564D">
        <w:rPr>
          <w:b/>
          <w:bCs/>
          <w:sz w:val="28"/>
          <w:szCs w:val="28"/>
          <w:lang w:val="uk-UA"/>
        </w:rPr>
        <w:t xml:space="preserve"> </w:t>
      </w:r>
      <w:r w:rsidRPr="006E564D">
        <w:rPr>
          <w:b/>
          <w:bCs/>
          <w:sz w:val="28"/>
          <w:szCs w:val="28"/>
          <w:lang w:val="uk-UA"/>
        </w:rPr>
        <w:t>(</w:t>
      </w:r>
      <w:proofErr w:type="spellStart"/>
      <w:r w:rsidRPr="006E564D">
        <w:rPr>
          <w:b/>
          <w:bCs/>
          <w:sz w:val="28"/>
          <w:szCs w:val="28"/>
          <w:lang w:val="uk-UA"/>
        </w:rPr>
        <w:t>посв</w:t>
      </w:r>
      <w:proofErr w:type="spellEnd"/>
      <w:r w:rsidRPr="006E564D">
        <w:rPr>
          <w:b/>
          <w:bCs/>
          <w:sz w:val="28"/>
          <w:szCs w:val="28"/>
          <w:lang w:val="uk-UA"/>
        </w:rPr>
        <w:t>. №</w:t>
      </w:r>
      <w:r w:rsidRPr="006E564D">
        <w:rPr>
          <w:b/>
          <w:bCs/>
          <w:sz w:val="28"/>
          <w:szCs w:val="28"/>
          <w:lang w:val="uk-UA"/>
        </w:rPr>
        <w:t>215</w:t>
      </w:r>
      <w:r w:rsidRPr="006E564D">
        <w:rPr>
          <w:b/>
          <w:bCs/>
          <w:sz w:val="28"/>
          <w:szCs w:val="28"/>
          <w:lang w:val="uk-UA"/>
        </w:rPr>
        <w:t>)</w:t>
      </w:r>
    </w:p>
    <w:p w:rsidR="00E5149B" w:rsidRPr="006E564D" w:rsidRDefault="002C49E3" w:rsidP="006E564D">
      <w:pPr>
        <w:autoSpaceDE w:val="0"/>
        <w:autoSpaceDN w:val="0"/>
        <w:adjustRightInd w:val="0"/>
        <w:jc w:val="right"/>
        <w:rPr>
          <w:b/>
          <w:bCs/>
          <w:sz w:val="28"/>
          <w:szCs w:val="28"/>
          <w:lang w:val="uk-UA"/>
        </w:rPr>
      </w:pPr>
      <w:r w:rsidRPr="006E564D">
        <w:rPr>
          <w:b/>
          <w:bCs/>
          <w:sz w:val="28"/>
          <w:szCs w:val="28"/>
          <w:lang w:val="uk-UA"/>
        </w:rPr>
        <w:t xml:space="preserve">Г.І. Васильченко </w:t>
      </w:r>
      <w:r w:rsidRPr="006E564D">
        <w:rPr>
          <w:b/>
          <w:bCs/>
          <w:sz w:val="28"/>
          <w:szCs w:val="28"/>
          <w:lang w:val="uk-UA"/>
        </w:rPr>
        <w:t>(</w:t>
      </w:r>
      <w:proofErr w:type="spellStart"/>
      <w:r w:rsidRPr="006E564D">
        <w:rPr>
          <w:b/>
          <w:bCs/>
          <w:sz w:val="28"/>
          <w:szCs w:val="28"/>
          <w:lang w:val="uk-UA"/>
        </w:rPr>
        <w:t>посв</w:t>
      </w:r>
      <w:proofErr w:type="spellEnd"/>
      <w:r w:rsidRPr="006E564D">
        <w:rPr>
          <w:b/>
          <w:bCs/>
          <w:sz w:val="28"/>
          <w:szCs w:val="28"/>
          <w:lang w:val="uk-UA"/>
        </w:rPr>
        <w:t>. №</w:t>
      </w:r>
      <w:r w:rsidRPr="006E564D">
        <w:rPr>
          <w:b/>
          <w:bCs/>
          <w:sz w:val="28"/>
          <w:szCs w:val="28"/>
          <w:lang w:val="uk-UA"/>
        </w:rPr>
        <w:t>319</w:t>
      </w:r>
      <w:r w:rsidRPr="006E564D">
        <w:rPr>
          <w:b/>
          <w:bCs/>
          <w:sz w:val="28"/>
          <w:szCs w:val="28"/>
          <w:lang w:val="uk-UA"/>
        </w:rPr>
        <w:t>)</w:t>
      </w:r>
    </w:p>
    <w:p w:rsidR="00E5149B" w:rsidRPr="006E564D" w:rsidRDefault="002C49E3" w:rsidP="006E564D">
      <w:pPr>
        <w:autoSpaceDE w:val="0"/>
        <w:autoSpaceDN w:val="0"/>
        <w:adjustRightInd w:val="0"/>
        <w:jc w:val="right"/>
        <w:rPr>
          <w:b/>
          <w:bCs/>
          <w:sz w:val="28"/>
          <w:szCs w:val="28"/>
          <w:lang w:val="uk-UA"/>
        </w:rPr>
      </w:pPr>
      <w:r w:rsidRPr="006E564D">
        <w:rPr>
          <w:b/>
          <w:bCs/>
          <w:sz w:val="28"/>
          <w:szCs w:val="28"/>
          <w:lang w:val="uk-UA"/>
        </w:rPr>
        <w:t xml:space="preserve">Ю.Л. Клименко </w:t>
      </w:r>
      <w:r w:rsidRPr="006E564D">
        <w:rPr>
          <w:b/>
          <w:bCs/>
          <w:sz w:val="28"/>
          <w:szCs w:val="28"/>
          <w:lang w:val="uk-UA"/>
        </w:rPr>
        <w:t>(</w:t>
      </w:r>
      <w:proofErr w:type="spellStart"/>
      <w:r w:rsidRPr="006E564D">
        <w:rPr>
          <w:b/>
          <w:bCs/>
          <w:sz w:val="28"/>
          <w:szCs w:val="28"/>
          <w:lang w:val="uk-UA"/>
        </w:rPr>
        <w:t>посв</w:t>
      </w:r>
      <w:proofErr w:type="spellEnd"/>
      <w:r w:rsidRPr="006E564D">
        <w:rPr>
          <w:b/>
          <w:bCs/>
          <w:sz w:val="28"/>
          <w:szCs w:val="28"/>
          <w:lang w:val="uk-UA"/>
        </w:rPr>
        <w:t>. №</w:t>
      </w:r>
      <w:r w:rsidRPr="006E564D">
        <w:rPr>
          <w:b/>
          <w:bCs/>
          <w:sz w:val="28"/>
          <w:szCs w:val="28"/>
          <w:lang w:val="uk-UA"/>
        </w:rPr>
        <w:t>210</w:t>
      </w:r>
      <w:r w:rsidRPr="006E564D">
        <w:rPr>
          <w:b/>
          <w:bCs/>
          <w:sz w:val="28"/>
          <w:szCs w:val="28"/>
          <w:lang w:val="uk-UA"/>
        </w:rPr>
        <w:t>)</w:t>
      </w:r>
    </w:p>
    <w:p w:rsidR="00E5149B" w:rsidRPr="006E564D" w:rsidRDefault="002C49E3" w:rsidP="006E564D">
      <w:pPr>
        <w:autoSpaceDE w:val="0"/>
        <w:autoSpaceDN w:val="0"/>
        <w:adjustRightInd w:val="0"/>
        <w:jc w:val="right"/>
        <w:rPr>
          <w:b/>
          <w:bCs/>
          <w:sz w:val="28"/>
          <w:szCs w:val="28"/>
          <w:lang w:val="uk-UA"/>
        </w:rPr>
      </w:pPr>
      <w:r w:rsidRPr="006E564D">
        <w:rPr>
          <w:b/>
          <w:bCs/>
          <w:sz w:val="28"/>
          <w:szCs w:val="28"/>
          <w:lang w:val="uk-UA"/>
        </w:rPr>
        <w:t xml:space="preserve">Д.В. Любота </w:t>
      </w:r>
      <w:r w:rsidRPr="006E564D">
        <w:rPr>
          <w:b/>
          <w:bCs/>
          <w:sz w:val="28"/>
          <w:szCs w:val="28"/>
          <w:lang w:val="uk-UA"/>
        </w:rPr>
        <w:t>(</w:t>
      </w:r>
      <w:proofErr w:type="spellStart"/>
      <w:r w:rsidRPr="006E564D">
        <w:rPr>
          <w:b/>
          <w:bCs/>
          <w:sz w:val="28"/>
          <w:szCs w:val="28"/>
          <w:lang w:val="uk-UA"/>
        </w:rPr>
        <w:t>посв</w:t>
      </w:r>
      <w:proofErr w:type="spellEnd"/>
      <w:r w:rsidRPr="006E564D">
        <w:rPr>
          <w:b/>
          <w:bCs/>
          <w:sz w:val="28"/>
          <w:szCs w:val="28"/>
          <w:lang w:val="uk-UA"/>
        </w:rPr>
        <w:t>. №</w:t>
      </w:r>
      <w:r w:rsidRPr="006E564D">
        <w:rPr>
          <w:b/>
          <w:bCs/>
          <w:sz w:val="28"/>
          <w:szCs w:val="28"/>
          <w:lang w:val="uk-UA"/>
        </w:rPr>
        <w:t>378</w:t>
      </w:r>
      <w:r w:rsidRPr="006E564D">
        <w:rPr>
          <w:b/>
          <w:bCs/>
          <w:sz w:val="28"/>
          <w:szCs w:val="28"/>
          <w:lang w:val="uk-UA"/>
        </w:rPr>
        <w:t>)</w:t>
      </w:r>
    </w:p>
    <w:p w:rsidR="00E5149B" w:rsidRPr="006E564D" w:rsidRDefault="002C49E3" w:rsidP="006E564D">
      <w:pPr>
        <w:autoSpaceDE w:val="0"/>
        <w:autoSpaceDN w:val="0"/>
        <w:adjustRightInd w:val="0"/>
        <w:jc w:val="right"/>
        <w:rPr>
          <w:b/>
          <w:bCs/>
          <w:sz w:val="28"/>
          <w:szCs w:val="28"/>
          <w:lang w:val="uk-UA"/>
        </w:rPr>
      </w:pPr>
      <w:r w:rsidRPr="006E564D">
        <w:rPr>
          <w:b/>
          <w:bCs/>
          <w:sz w:val="28"/>
          <w:szCs w:val="28"/>
          <w:lang w:val="uk-UA"/>
        </w:rPr>
        <w:t xml:space="preserve">І.І. </w:t>
      </w:r>
      <w:proofErr w:type="spellStart"/>
      <w:r w:rsidRPr="006E564D">
        <w:rPr>
          <w:b/>
          <w:bCs/>
          <w:sz w:val="28"/>
          <w:szCs w:val="28"/>
          <w:lang w:val="uk-UA"/>
        </w:rPr>
        <w:t>Крулько</w:t>
      </w:r>
      <w:proofErr w:type="spellEnd"/>
      <w:r w:rsidRPr="006E564D">
        <w:rPr>
          <w:b/>
          <w:bCs/>
          <w:sz w:val="28"/>
          <w:szCs w:val="28"/>
          <w:lang w:val="uk-UA"/>
        </w:rPr>
        <w:t xml:space="preserve"> </w:t>
      </w:r>
      <w:r w:rsidRPr="006E564D">
        <w:rPr>
          <w:b/>
          <w:bCs/>
          <w:sz w:val="28"/>
          <w:szCs w:val="28"/>
          <w:lang w:val="uk-UA"/>
        </w:rPr>
        <w:t>(</w:t>
      </w:r>
      <w:proofErr w:type="spellStart"/>
      <w:r w:rsidRPr="006E564D">
        <w:rPr>
          <w:b/>
          <w:bCs/>
          <w:sz w:val="28"/>
          <w:szCs w:val="28"/>
          <w:lang w:val="uk-UA"/>
        </w:rPr>
        <w:t>посв</w:t>
      </w:r>
      <w:proofErr w:type="spellEnd"/>
      <w:r w:rsidRPr="006E564D">
        <w:rPr>
          <w:b/>
          <w:bCs/>
          <w:sz w:val="28"/>
          <w:szCs w:val="28"/>
          <w:lang w:val="uk-UA"/>
        </w:rPr>
        <w:t>. №</w:t>
      </w:r>
      <w:r w:rsidRPr="006E564D">
        <w:rPr>
          <w:b/>
          <w:bCs/>
          <w:sz w:val="28"/>
          <w:szCs w:val="28"/>
          <w:lang w:val="uk-UA"/>
        </w:rPr>
        <w:t>173</w:t>
      </w:r>
      <w:r w:rsidRPr="006E564D">
        <w:rPr>
          <w:b/>
          <w:bCs/>
          <w:sz w:val="28"/>
          <w:szCs w:val="28"/>
          <w:lang w:val="uk-UA"/>
        </w:rPr>
        <w:t>)</w:t>
      </w:r>
    </w:p>
    <w:p w:rsidR="00E5149B" w:rsidRPr="006E564D" w:rsidRDefault="002C49E3" w:rsidP="006E564D">
      <w:pPr>
        <w:autoSpaceDE w:val="0"/>
        <w:autoSpaceDN w:val="0"/>
        <w:adjustRightInd w:val="0"/>
        <w:jc w:val="right"/>
        <w:rPr>
          <w:b/>
          <w:bCs/>
          <w:sz w:val="28"/>
          <w:szCs w:val="28"/>
          <w:lang w:val="uk-UA"/>
        </w:rPr>
      </w:pPr>
      <w:r w:rsidRPr="006E564D">
        <w:rPr>
          <w:b/>
          <w:bCs/>
          <w:sz w:val="28"/>
          <w:szCs w:val="28"/>
          <w:lang w:val="uk-UA"/>
        </w:rPr>
        <w:t>М.М. Цимбалюк</w:t>
      </w:r>
      <w:r w:rsidRPr="006E564D">
        <w:rPr>
          <w:b/>
          <w:bCs/>
          <w:sz w:val="28"/>
          <w:szCs w:val="28"/>
          <w:lang w:val="uk-UA"/>
        </w:rPr>
        <w:t xml:space="preserve"> </w:t>
      </w:r>
      <w:r w:rsidRPr="006E564D">
        <w:rPr>
          <w:b/>
          <w:bCs/>
          <w:sz w:val="28"/>
          <w:szCs w:val="28"/>
          <w:lang w:val="uk-UA"/>
        </w:rPr>
        <w:t>(</w:t>
      </w:r>
      <w:proofErr w:type="spellStart"/>
      <w:r w:rsidRPr="006E564D">
        <w:rPr>
          <w:b/>
          <w:bCs/>
          <w:sz w:val="28"/>
          <w:szCs w:val="28"/>
          <w:lang w:val="uk-UA"/>
        </w:rPr>
        <w:t>посв</w:t>
      </w:r>
      <w:proofErr w:type="spellEnd"/>
      <w:r w:rsidRPr="006E564D">
        <w:rPr>
          <w:b/>
          <w:bCs/>
          <w:sz w:val="28"/>
          <w:szCs w:val="28"/>
          <w:lang w:val="uk-UA"/>
        </w:rPr>
        <w:t>. №</w:t>
      </w:r>
      <w:r w:rsidRPr="006E564D">
        <w:rPr>
          <w:b/>
          <w:bCs/>
          <w:sz w:val="28"/>
          <w:szCs w:val="28"/>
          <w:lang w:val="uk-UA"/>
        </w:rPr>
        <w:t>176</w:t>
      </w:r>
      <w:r w:rsidRPr="006E564D">
        <w:rPr>
          <w:b/>
          <w:bCs/>
          <w:sz w:val="28"/>
          <w:szCs w:val="28"/>
          <w:lang w:val="uk-UA"/>
        </w:rPr>
        <w:t>)</w:t>
      </w:r>
    </w:p>
    <w:p w:rsidR="00E5149B" w:rsidRPr="006E564D" w:rsidRDefault="002C49E3" w:rsidP="006E564D">
      <w:pPr>
        <w:autoSpaceDE w:val="0"/>
        <w:autoSpaceDN w:val="0"/>
        <w:adjustRightInd w:val="0"/>
        <w:jc w:val="right"/>
        <w:rPr>
          <w:b/>
          <w:bCs/>
          <w:sz w:val="28"/>
          <w:szCs w:val="28"/>
          <w:lang w:val="uk-UA"/>
        </w:rPr>
      </w:pPr>
      <w:r w:rsidRPr="006E564D">
        <w:rPr>
          <w:b/>
          <w:bCs/>
          <w:sz w:val="28"/>
          <w:szCs w:val="28"/>
          <w:lang w:val="uk-UA"/>
        </w:rPr>
        <w:t>Р.М. Лозинський</w:t>
      </w:r>
      <w:r w:rsidRPr="006E564D">
        <w:rPr>
          <w:b/>
          <w:bCs/>
          <w:sz w:val="28"/>
          <w:szCs w:val="28"/>
          <w:lang w:val="uk-UA"/>
        </w:rPr>
        <w:t xml:space="preserve"> </w:t>
      </w:r>
      <w:r w:rsidRPr="006E564D">
        <w:rPr>
          <w:b/>
          <w:bCs/>
          <w:sz w:val="28"/>
          <w:szCs w:val="28"/>
          <w:lang w:val="uk-UA"/>
        </w:rPr>
        <w:t>(</w:t>
      </w:r>
      <w:proofErr w:type="spellStart"/>
      <w:r w:rsidRPr="006E564D">
        <w:rPr>
          <w:b/>
          <w:bCs/>
          <w:sz w:val="28"/>
          <w:szCs w:val="28"/>
          <w:lang w:val="uk-UA"/>
        </w:rPr>
        <w:t>посв</w:t>
      </w:r>
      <w:proofErr w:type="spellEnd"/>
      <w:r w:rsidRPr="006E564D">
        <w:rPr>
          <w:b/>
          <w:bCs/>
          <w:sz w:val="28"/>
          <w:szCs w:val="28"/>
          <w:lang w:val="uk-UA"/>
        </w:rPr>
        <w:t>. №</w:t>
      </w:r>
      <w:r w:rsidRPr="006E564D">
        <w:rPr>
          <w:b/>
          <w:bCs/>
          <w:sz w:val="28"/>
          <w:szCs w:val="28"/>
          <w:lang w:val="uk-UA"/>
        </w:rPr>
        <w:t>222</w:t>
      </w:r>
      <w:r w:rsidRPr="006E564D">
        <w:rPr>
          <w:b/>
          <w:bCs/>
          <w:sz w:val="28"/>
          <w:szCs w:val="28"/>
          <w:lang w:val="uk-UA"/>
        </w:rPr>
        <w:t>)</w:t>
      </w:r>
    </w:p>
    <w:p w:rsidR="00E5149B" w:rsidRPr="006E564D" w:rsidRDefault="002C49E3" w:rsidP="006E564D">
      <w:pPr>
        <w:autoSpaceDE w:val="0"/>
        <w:autoSpaceDN w:val="0"/>
        <w:adjustRightInd w:val="0"/>
        <w:jc w:val="right"/>
        <w:rPr>
          <w:b/>
          <w:bCs/>
          <w:sz w:val="28"/>
          <w:szCs w:val="28"/>
          <w:lang w:val="uk-UA"/>
        </w:rPr>
      </w:pPr>
      <w:r w:rsidRPr="006E564D">
        <w:rPr>
          <w:b/>
          <w:bCs/>
          <w:sz w:val="28"/>
          <w:szCs w:val="28"/>
          <w:lang w:val="uk-UA"/>
        </w:rPr>
        <w:t>В.А. Медяник</w:t>
      </w:r>
      <w:r w:rsidRPr="006E564D">
        <w:rPr>
          <w:b/>
          <w:bCs/>
          <w:sz w:val="28"/>
          <w:szCs w:val="28"/>
          <w:lang w:val="uk-UA"/>
        </w:rPr>
        <w:t xml:space="preserve"> </w:t>
      </w:r>
      <w:r w:rsidRPr="006E564D">
        <w:rPr>
          <w:b/>
          <w:bCs/>
          <w:sz w:val="28"/>
          <w:szCs w:val="28"/>
          <w:lang w:val="uk-UA"/>
        </w:rPr>
        <w:t>(</w:t>
      </w:r>
      <w:proofErr w:type="spellStart"/>
      <w:r w:rsidRPr="006E564D">
        <w:rPr>
          <w:b/>
          <w:bCs/>
          <w:sz w:val="28"/>
          <w:szCs w:val="28"/>
          <w:lang w:val="uk-UA"/>
        </w:rPr>
        <w:t>посв</w:t>
      </w:r>
      <w:proofErr w:type="spellEnd"/>
      <w:r w:rsidRPr="006E564D">
        <w:rPr>
          <w:b/>
          <w:bCs/>
          <w:sz w:val="28"/>
          <w:szCs w:val="28"/>
          <w:lang w:val="uk-UA"/>
        </w:rPr>
        <w:t>. №</w:t>
      </w:r>
      <w:r w:rsidRPr="006E564D">
        <w:rPr>
          <w:b/>
          <w:bCs/>
          <w:sz w:val="28"/>
          <w:szCs w:val="28"/>
          <w:lang w:val="uk-UA"/>
        </w:rPr>
        <w:t>242</w:t>
      </w:r>
      <w:r w:rsidRPr="006E564D">
        <w:rPr>
          <w:b/>
          <w:bCs/>
          <w:sz w:val="28"/>
          <w:szCs w:val="28"/>
          <w:lang w:val="uk-UA"/>
        </w:rPr>
        <w:t>)</w:t>
      </w:r>
    </w:p>
    <w:p w:rsidR="00E5149B" w:rsidRPr="006E564D" w:rsidRDefault="002C49E3" w:rsidP="006E564D">
      <w:pPr>
        <w:autoSpaceDE w:val="0"/>
        <w:autoSpaceDN w:val="0"/>
        <w:adjustRightInd w:val="0"/>
        <w:jc w:val="right"/>
        <w:rPr>
          <w:b/>
          <w:bCs/>
          <w:sz w:val="28"/>
          <w:szCs w:val="28"/>
          <w:lang w:val="uk-UA"/>
        </w:rPr>
      </w:pPr>
      <w:r w:rsidRPr="006E564D">
        <w:rPr>
          <w:b/>
          <w:bCs/>
          <w:sz w:val="28"/>
          <w:szCs w:val="28"/>
          <w:lang w:val="uk-UA"/>
        </w:rPr>
        <w:t>М.Я. Волинець</w:t>
      </w:r>
      <w:r w:rsidRPr="006E564D">
        <w:rPr>
          <w:b/>
          <w:bCs/>
          <w:sz w:val="28"/>
          <w:szCs w:val="28"/>
          <w:lang w:val="uk-UA"/>
        </w:rPr>
        <w:t xml:space="preserve"> </w:t>
      </w:r>
      <w:r w:rsidRPr="006E564D">
        <w:rPr>
          <w:b/>
          <w:bCs/>
          <w:sz w:val="28"/>
          <w:szCs w:val="28"/>
          <w:lang w:val="uk-UA"/>
        </w:rPr>
        <w:t>(</w:t>
      </w:r>
      <w:proofErr w:type="spellStart"/>
      <w:r w:rsidRPr="006E564D">
        <w:rPr>
          <w:b/>
          <w:bCs/>
          <w:sz w:val="28"/>
          <w:szCs w:val="28"/>
          <w:lang w:val="uk-UA"/>
        </w:rPr>
        <w:t>посв</w:t>
      </w:r>
      <w:proofErr w:type="spellEnd"/>
      <w:r w:rsidRPr="006E564D">
        <w:rPr>
          <w:b/>
          <w:bCs/>
          <w:sz w:val="28"/>
          <w:szCs w:val="28"/>
          <w:lang w:val="uk-UA"/>
        </w:rPr>
        <w:t>. №</w:t>
      </w:r>
      <w:r w:rsidRPr="006E564D">
        <w:rPr>
          <w:b/>
          <w:bCs/>
          <w:sz w:val="28"/>
          <w:szCs w:val="28"/>
          <w:lang w:val="uk-UA"/>
        </w:rPr>
        <w:t>181</w:t>
      </w:r>
      <w:r w:rsidRPr="006E564D">
        <w:rPr>
          <w:b/>
          <w:bCs/>
          <w:sz w:val="28"/>
          <w:szCs w:val="28"/>
          <w:lang w:val="uk-UA"/>
        </w:rPr>
        <w:t>)</w:t>
      </w:r>
    </w:p>
    <w:p w:rsidR="00E5149B" w:rsidRPr="006E564D" w:rsidRDefault="002C49E3" w:rsidP="006E564D">
      <w:pPr>
        <w:autoSpaceDE w:val="0"/>
        <w:autoSpaceDN w:val="0"/>
        <w:adjustRightInd w:val="0"/>
        <w:jc w:val="right"/>
        <w:rPr>
          <w:b/>
          <w:bCs/>
          <w:sz w:val="28"/>
          <w:szCs w:val="28"/>
          <w:lang w:val="uk-UA"/>
        </w:rPr>
      </w:pPr>
      <w:r w:rsidRPr="006E564D">
        <w:rPr>
          <w:b/>
          <w:bCs/>
          <w:sz w:val="28"/>
          <w:szCs w:val="28"/>
          <w:lang w:val="uk-UA"/>
        </w:rPr>
        <w:t xml:space="preserve">О.В. </w:t>
      </w:r>
      <w:proofErr w:type="spellStart"/>
      <w:r w:rsidRPr="006E564D">
        <w:rPr>
          <w:b/>
          <w:bCs/>
          <w:sz w:val="28"/>
          <w:szCs w:val="28"/>
          <w:lang w:val="uk-UA"/>
        </w:rPr>
        <w:t>Мошенець</w:t>
      </w:r>
      <w:proofErr w:type="spellEnd"/>
      <w:r w:rsidRPr="006E564D">
        <w:rPr>
          <w:b/>
          <w:bCs/>
          <w:sz w:val="28"/>
          <w:szCs w:val="28"/>
          <w:lang w:val="uk-UA"/>
        </w:rPr>
        <w:t xml:space="preserve"> </w:t>
      </w:r>
      <w:r w:rsidRPr="006E564D">
        <w:rPr>
          <w:b/>
          <w:bCs/>
          <w:sz w:val="28"/>
          <w:szCs w:val="28"/>
          <w:lang w:val="uk-UA"/>
        </w:rPr>
        <w:t>(</w:t>
      </w:r>
      <w:proofErr w:type="spellStart"/>
      <w:r w:rsidRPr="006E564D">
        <w:rPr>
          <w:b/>
          <w:bCs/>
          <w:sz w:val="28"/>
          <w:szCs w:val="28"/>
          <w:lang w:val="uk-UA"/>
        </w:rPr>
        <w:t>посв</w:t>
      </w:r>
      <w:proofErr w:type="spellEnd"/>
      <w:r w:rsidRPr="006E564D">
        <w:rPr>
          <w:b/>
          <w:bCs/>
          <w:sz w:val="28"/>
          <w:szCs w:val="28"/>
          <w:lang w:val="uk-UA"/>
        </w:rPr>
        <w:t>. №</w:t>
      </w:r>
      <w:r w:rsidRPr="006E564D">
        <w:rPr>
          <w:b/>
          <w:bCs/>
          <w:sz w:val="28"/>
          <w:szCs w:val="28"/>
          <w:lang w:val="uk-UA"/>
        </w:rPr>
        <w:t>55</w:t>
      </w:r>
      <w:r w:rsidRPr="006E564D">
        <w:rPr>
          <w:b/>
          <w:bCs/>
          <w:sz w:val="28"/>
          <w:szCs w:val="28"/>
          <w:lang w:val="uk-UA"/>
        </w:rPr>
        <w:t>)</w:t>
      </w:r>
    </w:p>
    <w:p w:rsidR="00E5149B" w:rsidRPr="006E564D" w:rsidRDefault="002C49E3" w:rsidP="006E564D">
      <w:pPr>
        <w:autoSpaceDE w:val="0"/>
        <w:autoSpaceDN w:val="0"/>
        <w:adjustRightInd w:val="0"/>
        <w:jc w:val="right"/>
        <w:rPr>
          <w:b/>
          <w:bCs/>
          <w:sz w:val="28"/>
          <w:szCs w:val="28"/>
          <w:lang w:val="uk-UA"/>
        </w:rPr>
      </w:pPr>
      <w:r w:rsidRPr="006E564D">
        <w:rPr>
          <w:b/>
          <w:bCs/>
          <w:sz w:val="28"/>
          <w:szCs w:val="28"/>
          <w:lang w:val="uk-UA"/>
        </w:rPr>
        <w:t>К.О. Рудик</w:t>
      </w:r>
      <w:r w:rsidRPr="006E564D">
        <w:rPr>
          <w:b/>
          <w:bCs/>
          <w:sz w:val="28"/>
          <w:szCs w:val="28"/>
          <w:lang w:val="uk-UA"/>
        </w:rPr>
        <w:t xml:space="preserve"> </w:t>
      </w:r>
      <w:r w:rsidRPr="006E564D">
        <w:rPr>
          <w:b/>
          <w:bCs/>
          <w:sz w:val="28"/>
          <w:szCs w:val="28"/>
          <w:lang w:val="uk-UA"/>
        </w:rPr>
        <w:t>(</w:t>
      </w:r>
      <w:proofErr w:type="spellStart"/>
      <w:r w:rsidRPr="006E564D">
        <w:rPr>
          <w:b/>
          <w:bCs/>
          <w:sz w:val="28"/>
          <w:szCs w:val="28"/>
          <w:lang w:val="uk-UA"/>
        </w:rPr>
        <w:t>посв</w:t>
      </w:r>
      <w:proofErr w:type="spellEnd"/>
      <w:r w:rsidRPr="006E564D">
        <w:rPr>
          <w:b/>
          <w:bCs/>
          <w:sz w:val="28"/>
          <w:szCs w:val="28"/>
          <w:lang w:val="uk-UA"/>
        </w:rPr>
        <w:t>. №</w:t>
      </w:r>
      <w:r w:rsidRPr="006E564D">
        <w:rPr>
          <w:b/>
          <w:bCs/>
          <w:sz w:val="28"/>
          <w:szCs w:val="28"/>
          <w:lang w:val="uk-UA"/>
        </w:rPr>
        <w:t>211</w:t>
      </w:r>
      <w:r w:rsidRPr="006E564D">
        <w:rPr>
          <w:b/>
          <w:bCs/>
          <w:sz w:val="28"/>
          <w:szCs w:val="28"/>
          <w:lang w:val="uk-UA"/>
        </w:rPr>
        <w:t>)</w:t>
      </w:r>
    </w:p>
    <w:p w:rsidR="00E5149B" w:rsidRPr="006E564D" w:rsidRDefault="002C49E3" w:rsidP="006E564D">
      <w:pPr>
        <w:autoSpaceDE w:val="0"/>
        <w:autoSpaceDN w:val="0"/>
        <w:adjustRightInd w:val="0"/>
        <w:jc w:val="right"/>
        <w:rPr>
          <w:b/>
          <w:bCs/>
          <w:sz w:val="28"/>
          <w:szCs w:val="28"/>
          <w:lang w:val="uk-UA"/>
        </w:rPr>
      </w:pPr>
      <w:r w:rsidRPr="006E564D">
        <w:rPr>
          <w:b/>
          <w:bCs/>
          <w:sz w:val="28"/>
          <w:szCs w:val="28"/>
          <w:lang w:val="uk-UA"/>
        </w:rPr>
        <w:t xml:space="preserve">Я.І. </w:t>
      </w:r>
      <w:proofErr w:type="spellStart"/>
      <w:r w:rsidRPr="006E564D">
        <w:rPr>
          <w:b/>
          <w:bCs/>
          <w:sz w:val="28"/>
          <w:szCs w:val="28"/>
          <w:lang w:val="uk-UA"/>
        </w:rPr>
        <w:t>Железняк</w:t>
      </w:r>
      <w:proofErr w:type="spellEnd"/>
      <w:r w:rsidRPr="006E564D">
        <w:rPr>
          <w:b/>
          <w:bCs/>
          <w:sz w:val="28"/>
          <w:szCs w:val="28"/>
          <w:lang w:val="uk-UA"/>
        </w:rPr>
        <w:t xml:space="preserve"> </w:t>
      </w:r>
      <w:r w:rsidRPr="006E564D">
        <w:rPr>
          <w:b/>
          <w:bCs/>
          <w:sz w:val="28"/>
          <w:szCs w:val="28"/>
          <w:lang w:val="uk-UA"/>
        </w:rPr>
        <w:t>(</w:t>
      </w:r>
      <w:proofErr w:type="spellStart"/>
      <w:r w:rsidRPr="006E564D">
        <w:rPr>
          <w:b/>
          <w:bCs/>
          <w:sz w:val="28"/>
          <w:szCs w:val="28"/>
          <w:lang w:val="uk-UA"/>
        </w:rPr>
        <w:t>посв</w:t>
      </w:r>
      <w:proofErr w:type="spellEnd"/>
      <w:r w:rsidRPr="006E564D">
        <w:rPr>
          <w:b/>
          <w:bCs/>
          <w:sz w:val="28"/>
          <w:szCs w:val="28"/>
          <w:lang w:val="uk-UA"/>
        </w:rPr>
        <w:t>. №</w:t>
      </w:r>
      <w:r w:rsidRPr="006E564D">
        <w:rPr>
          <w:b/>
          <w:bCs/>
          <w:sz w:val="28"/>
          <w:szCs w:val="28"/>
          <w:lang w:val="uk-UA"/>
        </w:rPr>
        <w:t>212</w:t>
      </w:r>
      <w:r w:rsidRPr="006E564D">
        <w:rPr>
          <w:b/>
          <w:bCs/>
          <w:sz w:val="28"/>
          <w:szCs w:val="28"/>
          <w:lang w:val="uk-UA"/>
        </w:rPr>
        <w:t>)</w:t>
      </w:r>
    </w:p>
    <w:p w:rsidR="00E5149B" w:rsidRPr="006E564D" w:rsidRDefault="002C49E3" w:rsidP="006E564D">
      <w:pPr>
        <w:autoSpaceDE w:val="0"/>
        <w:autoSpaceDN w:val="0"/>
        <w:adjustRightInd w:val="0"/>
        <w:jc w:val="right"/>
        <w:rPr>
          <w:b/>
          <w:bCs/>
          <w:sz w:val="28"/>
          <w:szCs w:val="28"/>
          <w:lang w:val="uk-UA"/>
        </w:rPr>
      </w:pPr>
      <w:r w:rsidRPr="006E564D">
        <w:rPr>
          <w:b/>
          <w:bCs/>
          <w:sz w:val="28"/>
          <w:szCs w:val="28"/>
          <w:lang w:val="uk-UA"/>
        </w:rPr>
        <w:t xml:space="preserve">Л.А. </w:t>
      </w:r>
      <w:proofErr w:type="spellStart"/>
      <w:r w:rsidRPr="006E564D">
        <w:rPr>
          <w:b/>
          <w:bCs/>
          <w:sz w:val="28"/>
          <w:szCs w:val="28"/>
          <w:lang w:val="uk-UA"/>
        </w:rPr>
        <w:t>Буймістер</w:t>
      </w:r>
      <w:proofErr w:type="spellEnd"/>
      <w:r w:rsidRPr="006E564D">
        <w:rPr>
          <w:b/>
          <w:bCs/>
          <w:sz w:val="28"/>
          <w:szCs w:val="28"/>
          <w:lang w:val="uk-UA"/>
        </w:rPr>
        <w:t xml:space="preserve"> </w:t>
      </w:r>
      <w:r w:rsidRPr="006E564D">
        <w:rPr>
          <w:b/>
          <w:bCs/>
          <w:sz w:val="28"/>
          <w:szCs w:val="28"/>
          <w:lang w:val="uk-UA"/>
        </w:rPr>
        <w:t>(</w:t>
      </w:r>
      <w:proofErr w:type="spellStart"/>
      <w:r w:rsidRPr="006E564D">
        <w:rPr>
          <w:b/>
          <w:bCs/>
          <w:sz w:val="28"/>
          <w:szCs w:val="28"/>
          <w:lang w:val="uk-UA"/>
        </w:rPr>
        <w:t>посв</w:t>
      </w:r>
      <w:proofErr w:type="spellEnd"/>
      <w:r w:rsidRPr="006E564D">
        <w:rPr>
          <w:b/>
          <w:bCs/>
          <w:sz w:val="28"/>
          <w:szCs w:val="28"/>
          <w:lang w:val="uk-UA"/>
        </w:rPr>
        <w:t>. №</w:t>
      </w:r>
      <w:r w:rsidRPr="006E564D">
        <w:rPr>
          <w:b/>
          <w:bCs/>
          <w:sz w:val="28"/>
          <w:szCs w:val="28"/>
          <w:lang w:val="uk-UA"/>
        </w:rPr>
        <w:t>424</w:t>
      </w:r>
      <w:r w:rsidRPr="006E564D">
        <w:rPr>
          <w:b/>
          <w:bCs/>
          <w:sz w:val="28"/>
          <w:szCs w:val="28"/>
          <w:lang w:val="uk-UA"/>
        </w:rPr>
        <w:t>)</w:t>
      </w:r>
    </w:p>
    <w:p w:rsidR="00E5149B" w:rsidRPr="006E564D" w:rsidRDefault="002C49E3" w:rsidP="006E564D">
      <w:pPr>
        <w:autoSpaceDE w:val="0"/>
        <w:autoSpaceDN w:val="0"/>
        <w:adjustRightInd w:val="0"/>
        <w:jc w:val="right"/>
        <w:rPr>
          <w:b/>
          <w:bCs/>
          <w:sz w:val="28"/>
          <w:szCs w:val="28"/>
          <w:lang w:val="uk-UA"/>
        </w:rPr>
      </w:pPr>
      <w:r w:rsidRPr="006E564D">
        <w:rPr>
          <w:b/>
          <w:bCs/>
          <w:sz w:val="28"/>
          <w:szCs w:val="28"/>
          <w:lang w:val="uk-UA"/>
        </w:rPr>
        <w:t xml:space="preserve">О.Є. </w:t>
      </w:r>
      <w:proofErr w:type="spellStart"/>
      <w:r w:rsidRPr="006E564D">
        <w:rPr>
          <w:b/>
          <w:bCs/>
          <w:sz w:val="28"/>
          <w:szCs w:val="28"/>
          <w:lang w:val="uk-UA"/>
        </w:rPr>
        <w:t>Каба</w:t>
      </w:r>
      <w:r w:rsidRPr="006E564D">
        <w:rPr>
          <w:b/>
          <w:bCs/>
          <w:sz w:val="28"/>
          <w:szCs w:val="28"/>
          <w:lang w:val="uk-UA"/>
        </w:rPr>
        <w:t>нов</w:t>
      </w:r>
      <w:proofErr w:type="spellEnd"/>
      <w:r w:rsidRPr="006E564D">
        <w:rPr>
          <w:b/>
          <w:bCs/>
          <w:sz w:val="28"/>
          <w:szCs w:val="28"/>
          <w:lang w:val="uk-UA"/>
        </w:rPr>
        <w:t xml:space="preserve"> </w:t>
      </w:r>
      <w:r w:rsidRPr="006E564D">
        <w:rPr>
          <w:b/>
          <w:bCs/>
          <w:sz w:val="28"/>
          <w:szCs w:val="28"/>
          <w:lang w:val="uk-UA"/>
        </w:rPr>
        <w:t>(</w:t>
      </w:r>
      <w:proofErr w:type="spellStart"/>
      <w:r w:rsidRPr="006E564D">
        <w:rPr>
          <w:b/>
          <w:bCs/>
          <w:sz w:val="28"/>
          <w:szCs w:val="28"/>
          <w:lang w:val="uk-UA"/>
        </w:rPr>
        <w:t>посв</w:t>
      </w:r>
      <w:proofErr w:type="spellEnd"/>
      <w:r w:rsidRPr="006E564D">
        <w:rPr>
          <w:b/>
          <w:bCs/>
          <w:sz w:val="28"/>
          <w:szCs w:val="28"/>
          <w:lang w:val="uk-UA"/>
        </w:rPr>
        <w:t>. №</w:t>
      </w:r>
      <w:r w:rsidRPr="006E564D">
        <w:rPr>
          <w:b/>
          <w:bCs/>
          <w:sz w:val="28"/>
          <w:szCs w:val="28"/>
          <w:lang w:val="uk-UA"/>
        </w:rPr>
        <w:t>84</w:t>
      </w:r>
      <w:r w:rsidRPr="006E564D">
        <w:rPr>
          <w:b/>
          <w:bCs/>
          <w:sz w:val="28"/>
          <w:szCs w:val="28"/>
          <w:lang w:val="uk-UA"/>
        </w:rPr>
        <w:t>)</w:t>
      </w:r>
    </w:p>
    <w:p w:rsidR="00E5149B" w:rsidRPr="006E564D" w:rsidRDefault="002C49E3" w:rsidP="006E564D">
      <w:pPr>
        <w:autoSpaceDE w:val="0"/>
        <w:autoSpaceDN w:val="0"/>
        <w:adjustRightInd w:val="0"/>
        <w:jc w:val="right"/>
        <w:rPr>
          <w:b/>
          <w:bCs/>
          <w:sz w:val="28"/>
          <w:szCs w:val="28"/>
          <w:lang w:val="uk-UA"/>
        </w:rPr>
      </w:pPr>
      <w:r w:rsidRPr="006E564D">
        <w:rPr>
          <w:b/>
          <w:bCs/>
          <w:sz w:val="28"/>
          <w:szCs w:val="28"/>
          <w:lang w:val="uk-UA"/>
        </w:rPr>
        <w:t xml:space="preserve">О.О. Кузнєцов </w:t>
      </w:r>
      <w:r w:rsidRPr="006E564D">
        <w:rPr>
          <w:b/>
          <w:bCs/>
          <w:sz w:val="28"/>
          <w:szCs w:val="28"/>
          <w:lang w:val="uk-UA"/>
        </w:rPr>
        <w:t>(</w:t>
      </w:r>
      <w:proofErr w:type="spellStart"/>
      <w:r w:rsidRPr="006E564D">
        <w:rPr>
          <w:b/>
          <w:bCs/>
          <w:sz w:val="28"/>
          <w:szCs w:val="28"/>
          <w:lang w:val="uk-UA"/>
        </w:rPr>
        <w:t>посв</w:t>
      </w:r>
      <w:proofErr w:type="spellEnd"/>
      <w:r w:rsidRPr="006E564D">
        <w:rPr>
          <w:b/>
          <w:bCs/>
          <w:sz w:val="28"/>
          <w:szCs w:val="28"/>
          <w:lang w:val="uk-UA"/>
        </w:rPr>
        <w:t>. №</w:t>
      </w:r>
      <w:r w:rsidRPr="006E564D">
        <w:rPr>
          <w:b/>
          <w:bCs/>
          <w:sz w:val="28"/>
          <w:szCs w:val="28"/>
          <w:lang w:val="uk-UA"/>
        </w:rPr>
        <w:t>311</w:t>
      </w:r>
      <w:r w:rsidRPr="006E564D">
        <w:rPr>
          <w:b/>
          <w:bCs/>
          <w:sz w:val="28"/>
          <w:szCs w:val="28"/>
          <w:lang w:val="uk-UA"/>
        </w:rPr>
        <w:t>)</w:t>
      </w:r>
    </w:p>
    <w:p w:rsidR="00E5149B" w:rsidRPr="006E564D" w:rsidRDefault="002C49E3" w:rsidP="006E564D">
      <w:pPr>
        <w:autoSpaceDE w:val="0"/>
        <w:autoSpaceDN w:val="0"/>
        <w:adjustRightInd w:val="0"/>
        <w:jc w:val="right"/>
        <w:rPr>
          <w:b/>
          <w:bCs/>
          <w:sz w:val="28"/>
          <w:szCs w:val="28"/>
          <w:lang w:val="uk-UA"/>
        </w:rPr>
      </w:pPr>
      <w:r w:rsidRPr="006E564D">
        <w:rPr>
          <w:b/>
          <w:bCs/>
          <w:sz w:val="28"/>
          <w:szCs w:val="28"/>
          <w:lang w:val="uk-UA"/>
        </w:rPr>
        <w:t xml:space="preserve">П.В. Халімон </w:t>
      </w:r>
      <w:r w:rsidRPr="006E564D">
        <w:rPr>
          <w:b/>
          <w:bCs/>
          <w:sz w:val="28"/>
          <w:szCs w:val="28"/>
          <w:lang w:val="uk-UA"/>
        </w:rPr>
        <w:t>(</w:t>
      </w:r>
      <w:proofErr w:type="spellStart"/>
      <w:r w:rsidRPr="006E564D">
        <w:rPr>
          <w:b/>
          <w:bCs/>
          <w:sz w:val="28"/>
          <w:szCs w:val="28"/>
          <w:lang w:val="uk-UA"/>
        </w:rPr>
        <w:t>посв</w:t>
      </w:r>
      <w:proofErr w:type="spellEnd"/>
      <w:r w:rsidRPr="006E564D">
        <w:rPr>
          <w:b/>
          <w:bCs/>
          <w:sz w:val="28"/>
          <w:szCs w:val="28"/>
          <w:lang w:val="uk-UA"/>
        </w:rPr>
        <w:t>. №</w:t>
      </w:r>
      <w:r w:rsidRPr="006E564D">
        <w:rPr>
          <w:b/>
          <w:bCs/>
          <w:sz w:val="28"/>
          <w:szCs w:val="28"/>
          <w:lang w:val="uk-UA"/>
        </w:rPr>
        <w:t>54</w:t>
      </w:r>
      <w:r w:rsidRPr="006E564D">
        <w:rPr>
          <w:b/>
          <w:bCs/>
          <w:sz w:val="28"/>
          <w:szCs w:val="28"/>
          <w:lang w:val="uk-UA"/>
        </w:rPr>
        <w:t>)</w:t>
      </w:r>
    </w:p>
    <w:p w:rsidR="00E5149B" w:rsidRPr="006E564D" w:rsidRDefault="002C49E3" w:rsidP="006E564D">
      <w:pPr>
        <w:autoSpaceDE w:val="0"/>
        <w:autoSpaceDN w:val="0"/>
        <w:adjustRightInd w:val="0"/>
        <w:jc w:val="right"/>
        <w:rPr>
          <w:b/>
          <w:bCs/>
          <w:sz w:val="28"/>
          <w:szCs w:val="28"/>
          <w:lang w:val="uk-UA"/>
        </w:rPr>
      </w:pPr>
      <w:r w:rsidRPr="006E564D">
        <w:rPr>
          <w:b/>
          <w:bCs/>
          <w:sz w:val="28"/>
          <w:szCs w:val="28"/>
          <w:lang w:val="uk-UA"/>
        </w:rPr>
        <w:t xml:space="preserve">О.О. </w:t>
      </w:r>
      <w:proofErr w:type="spellStart"/>
      <w:r w:rsidRPr="006E564D">
        <w:rPr>
          <w:b/>
          <w:bCs/>
          <w:sz w:val="28"/>
          <w:szCs w:val="28"/>
          <w:lang w:val="uk-UA"/>
        </w:rPr>
        <w:t>Скічко</w:t>
      </w:r>
      <w:proofErr w:type="spellEnd"/>
      <w:r w:rsidRPr="006E564D">
        <w:rPr>
          <w:b/>
          <w:bCs/>
          <w:sz w:val="28"/>
          <w:szCs w:val="28"/>
          <w:lang w:val="uk-UA"/>
        </w:rPr>
        <w:t xml:space="preserve"> </w:t>
      </w:r>
      <w:r w:rsidRPr="006E564D">
        <w:rPr>
          <w:b/>
          <w:bCs/>
          <w:sz w:val="28"/>
          <w:szCs w:val="28"/>
          <w:lang w:val="uk-UA"/>
        </w:rPr>
        <w:t>(</w:t>
      </w:r>
      <w:proofErr w:type="spellStart"/>
      <w:r w:rsidRPr="006E564D">
        <w:rPr>
          <w:b/>
          <w:bCs/>
          <w:sz w:val="28"/>
          <w:szCs w:val="28"/>
          <w:lang w:val="uk-UA"/>
        </w:rPr>
        <w:t>посв</w:t>
      </w:r>
      <w:proofErr w:type="spellEnd"/>
      <w:r w:rsidRPr="006E564D">
        <w:rPr>
          <w:b/>
          <w:bCs/>
          <w:sz w:val="28"/>
          <w:szCs w:val="28"/>
          <w:lang w:val="uk-UA"/>
        </w:rPr>
        <w:t>. №</w:t>
      </w:r>
      <w:r w:rsidRPr="006E564D">
        <w:rPr>
          <w:b/>
          <w:bCs/>
          <w:sz w:val="28"/>
          <w:szCs w:val="28"/>
          <w:lang w:val="uk-UA"/>
        </w:rPr>
        <w:t>398</w:t>
      </w:r>
      <w:r w:rsidRPr="006E564D">
        <w:rPr>
          <w:b/>
          <w:bCs/>
          <w:sz w:val="28"/>
          <w:szCs w:val="28"/>
          <w:lang w:val="uk-UA"/>
        </w:rPr>
        <w:t>)</w:t>
      </w:r>
    </w:p>
    <w:p w:rsidR="00E5149B" w:rsidRPr="006E564D" w:rsidRDefault="002C49E3" w:rsidP="006E564D">
      <w:pPr>
        <w:autoSpaceDE w:val="0"/>
        <w:autoSpaceDN w:val="0"/>
        <w:adjustRightInd w:val="0"/>
        <w:jc w:val="right"/>
        <w:rPr>
          <w:b/>
          <w:bCs/>
          <w:sz w:val="28"/>
          <w:szCs w:val="28"/>
          <w:lang w:val="uk-UA"/>
        </w:rPr>
      </w:pPr>
      <w:r w:rsidRPr="006E564D">
        <w:rPr>
          <w:b/>
          <w:bCs/>
          <w:sz w:val="28"/>
          <w:szCs w:val="28"/>
          <w:lang w:val="uk-UA"/>
        </w:rPr>
        <w:t xml:space="preserve">В.В. </w:t>
      </w:r>
      <w:proofErr w:type="spellStart"/>
      <w:r w:rsidRPr="006E564D">
        <w:rPr>
          <w:b/>
          <w:bCs/>
          <w:sz w:val="28"/>
          <w:szCs w:val="28"/>
          <w:lang w:val="uk-UA"/>
        </w:rPr>
        <w:t>Колюх</w:t>
      </w:r>
      <w:proofErr w:type="spellEnd"/>
      <w:r w:rsidRPr="006E564D">
        <w:rPr>
          <w:b/>
          <w:bCs/>
          <w:sz w:val="28"/>
          <w:szCs w:val="28"/>
          <w:lang w:val="uk-UA"/>
        </w:rPr>
        <w:t xml:space="preserve"> </w:t>
      </w:r>
      <w:r w:rsidRPr="006E564D">
        <w:rPr>
          <w:b/>
          <w:bCs/>
          <w:sz w:val="28"/>
          <w:szCs w:val="28"/>
          <w:lang w:val="uk-UA"/>
        </w:rPr>
        <w:t>(</w:t>
      </w:r>
      <w:proofErr w:type="spellStart"/>
      <w:r w:rsidRPr="006E564D">
        <w:rPr>
          <w:b/>
          <w:bCs/>
          <w:sz w:val="28"/>
          <w:szCs w:val="28"/>
          <w:lang w:val="uk-UA"/>
        </w:rPr>
        <w:t>посв</w:t>
      </w:r>
      <w:proofErr w:type="spellEnd"/>
      <w:r w:rsidRPr="006E564D">
        <w:rPr>
          <w:b/>
          <w:bCs/>
          <w:sz w:val="28"/>
          <w:szCs w:val="28"/>
          <w:lang w:val="uk-UA"/>
        </w:rPr>
        <w:t>. №</w:t>
      </w:r>
      <w:r w:rsidRPr="006E564D">
        <w:rPr>
          <w:b/>
          <w:bCs/>
          <w:sz w:val="28"/>
          <w:szCs w:val="28"/>
          <w:lang w:val="uk-UA"/>
        </w:rPr>
        <w:t>298</w:t>
      </w:r>
      <w:r w:rsidRPr="006E564D">
        <w:rPr>
          <w:b/>
          <w:bCs/>
          <w:sz w:val="28"/>
          <w:szCs w:val="28"/>
          <w:lang w:val="uk-UA"/>
        </w:rPr>
        <w:t>)</w:t>
      </w:r>
    </w:p>
    <w:p w:rsidR="00E5149B" w:rsidRPr="006E564D" w:rsidRDefault="002C49E3" w:rsidP="006E564D">
      <w:pPr>
        <w:autoSpaceDE w:val="0"/>
        <w:autoSpaceDN w:val="0"/>
        <w:adjustRightInd w:val="0"/>
        <w:jc w:val="right"/>
        <w:rPr>
          <w:b/>
          <w:bCs/>
          <w:sz w:val="28"/>
          <w:szCs w:val="28"/>
          <w:lang w:val="uk-UA"/>
        </w:rPr>
      </w:pPr>
      <w:r w:rsidRPr="006E564D">
        <w:rPr>
          <w:b/>
          <w:bCs/>
          <w:sz w:val="28"/>
          <w:szCs w:val="28"/>
          <w:lang w:val="uk-UA"/>
        </w:rPr>
        <w:t xml:space="preserve">О.Є. </w:t>
      </w:r>
      <w:proofErr w:type="spellStart"/>
      <w:r w:rsidRPr="006E564D">
        <w:rPr>
          <w:b/>
          <w:bCs/>
          <w:sz w:val="28"/>
          <w:szCs w:val="28"/>
          <w:lang w:val="uk-UA"/>
        </w:rPr>
        <w:t>Копанчук</w:t>
      </w:r>
      <w:proofErr w:type="spellEnd"/>
      <w:r w:rsidRPr="006E564D">
        <w:rPr>
          <w:b/>
          <w:bCs/>
          <w:sz w:val="28"/>
          <w:szCs w:val="28"/>
          <w:lang w:val="uk-UA"/>
        </w:rPr>
        <w:t xml:space="preserve"> </w:t>
      </w:r>
      <w:r w:rsidRPr="006E564D">
        <w:rPr>
          <w:b/>
          <w:bCs/>
          <w:sz w:val="28"/>
          <w:szCs w:val="28"/>
          <w:lang w:val="uk-UA"/>
        </w:rPr>
        <w:t>(</w:t>
      </w:r>
      <w:proofErr w:type="spellStart"/>
      <w:r w:rsidRPr="006E564D">
        <w:rPr>
          <w:b/>
          <w:bCs/>
          <w:sz w:val="28"/>
          <w:szCs w:val="28"/>
          <w:lang w:val="uk-UA"/>
        </w:rPr>
        <w:t>посв</w:t>
      </w:r>
      <w:proofErr w:type="spellEnd"/>
      <w:r w:rsidRPr="006E564D">
        <w:rPr>
          <w:b/>
          <w:bCs/>
          <w:sz w:val="28"/>
          <w:szCs w:val="28"/>
          <w:lang w:val="uk-UA"/>
        </w:rPr>
        <w:t>. №</w:t>
      </w:r>
      <w:r w:rsidRPr="006E564D">
        <w:rPr>
          <w:b/>
          <w:bCs/>
          <w:sz w:val="28"/>
          <w:szCs w:val="28"/>
          <w:lang w:val="uk-UA"/>
        </w:rPr>
        <w:t>390</w:t>
      </w:r>
      <w:r w:rsidRPr="006E564D">
        <w:rPr>
          <w:b/>
          <w:bCs/>
          <w:sz w:val="28"/>
          <w:szCs w:val="28"/>
          <w:lang w:val="uk-UA"/>
        </w:rPr>
        <w:t>)</w:t>
      </w:r>
    </w:p>
    <w:p w:rsidR="00E5149B" w:rsidRPr="006E564D" w:rsidRDefault="002C49E3" w:rsidP="006E564D">
      <w:pPr>
        <w:autoSpaceDE w:val="0"/>
        <w:autoSpaceDN w:val="0"/>
        <w:adjustRightInd w:val="0"/>
        <w:jc w:val="right"/>
        <w:rPr>
          <w:b/>
          <w:bCs/>
          <w:sz w:val="28"/>
          <w:szCs w:val="28"/>
          <w:lang w:val="uk-UA"/>
        </w:rPr>
      </w:pPr>
      <w:r w:rsidRPr="006E564D">
        <w:rPr>
          <w:b/>
          <w:bCs/>
          <w:sz w:val="28"/>
          <w:szCs w:val="28"/>
          <w:lang w:val="uk-UA"/>
        </w:rPr>
        <w:t xml:space="preserve">В.О. </w:t>
      </w:r>
      <w:proofErr w:type="spellStart"/>
      <w:r w:rsidRPr="006E564D">
        <w:rPr>
          <w:b/>
          <w:bCs/>
          <w:sz w:val="28"/>
          <w:szCs w:val="28"/>
          <w:lang w:val="uk-UA"/>
        </w:rPr>
        <w:t>Вагнєр</w:t>
      </w:r>
      <w:proofErr w:type="spellEnd"/>
      <w:r w:rsidRPr="006E564D">
        <w:rPr>
          <w:b/>
          <w:bCs/>
          <w:sz w:val="28"/>
          <w:szCs w:val="28"/>
          <w:lang w:val="uk-UA"/>
        </w:rPr>
        <w:t xml:space="preserve"> </w:t>
      </w:r>
      <w:r w:rsidRPr="006E564D">
        <w:rPr>
          <w:b/>
          <w:bCs/>
          <w:sz w:val="28"/>
          <w:szCs w:val="28"/>
          <w:lang w:val="uk-UA"/>
        </w:rPr>
        <w:t>(</w:t>
      </w:r>
      <w:proofErr w:type="spellStart"/>
      <w:r w:rsidRPr="006E564D">
        <w:rPr>
          <w:b/>
          <w:bCs/>
          <w:sz w:val="28"/>
          <w:szCs w:val="28"/>
          <w:lang w:val="uk-UA"/>
        </w:rPr>
        <w:t>посв</w:t>
      </w:r>
      <w:proofErr w:type="spellEnd"/>
      <w:r w:rsidRPr="006E564D">
        <w:rPr>
          <w:b/>
          <w:bCs/>
          <w:sz w:val="28"/>
          <w:szCs w:val="28"/>
          <w:lang w:val="uk-UA"/>
        </w:rPr>
        <w:t>. №</w:t>
      </w:r>
      <w:r w:rsidRPr="006E564D">
        <w:rPr>
          <w:b/>
          <w:bCs/>
          <w:sz w:val="28"/>
          <w:szCs w:val="28"/>
          <w:lang w:val="uk-UA"/>
        </w:rPr>
        <w:t>384</w:t>
      </w:r>
      <w:r w:rsidRPr="006E564D">
        <w:rPr>
          <w:b/>
          <w:bCs/>
          <w:sz w:val="28"/>
          <w:szCs w:val="28"/>
          <w:lang w:val="uk-UA"/>
        </w:rPr>
        <w:t>)</w:t>
      </w:r>
    </w:p>
    <w:p w:rsidR="00656AB6" w:rsidRPr="006E564D" w:rsidRDefault="002C49E3" w:rsidP="006E564D">
      <w:pPr>
        <w:autoSpaceDE w:val="0"/>
        <w:autoSpaceDN w:val="0"/>
        <w:adjustRightInd w:val="0"/>
        <w:jc w:val="right"/>
        <w:rPr>
          <w:b/>
          <w:bCs/>
          <w:sz w:val="28"/>
          <w:szCs w:val="28"/>
          <w:lang w:val="uk-UA"/>
        </w:rPr>
      </w:pPr>
      <w:r w:rsidRPr="006E564D">
        <w:rPr>
          <w:b/>
          <w:bCs/>
          <w:sz w:val="28"/>
          <w:szCs w:val="28"/>
          <w:lang w:val="uk-UA"/>
        </w:rPr>
        <w:t xml:space="preserve">М.М. Лаба </w:t>
      </w:r>
      <w:r w:rsidRPr="006E564D">
        <w:rPr>
          <w:b/>
          <w:bCs/>
          <w:sz w:val="28"/>
          <w:szCs w:val="28"/>
          <w:lang w:val="uk-UA"/>
        </w:rPr>
        <w:t>(</w:t>
      </w:r>
      <w:proofErr w:type="spellStart"/>
      <w:r w:rsidRPr="006E564D">
        <w:rPr>
          <w:b/>
          <w:bCs/>
          <w:sz w:val="28"/>
          <w:szCs w:val="28"/>
          <w:lang w:val="uk-UA"/>
        </w:rPr>
        <w:t>посв</w:t>
      </w:r>
      <w:proofErr w:type="spellEnd"/>
      <w:r w:rsidRPr="006E564D">
        <w:rPr>
          <w:b/>
          <w:bCs/>
          <w:sz w:val="28"/>
          <w:szCs w:val="28"/>
          <w:lang w:val="uk-UA"/>
        </w:rPr>
        <w:t>. №</w:t>
      </w:r>
      <w:r w:rsidRPr="006E564D">
        <w:rPr>
          <w:b/>
          <w:bCs/>
          <w:sz w:val="28"/>
          <w:szCs w:val="28"/>
          <w:lang w:val="uk-UA"/>
        </w:rPr>
        <w:t>70</w:t>
      </w:r>
      <w:r w:rsidRPr="006E564D">
        <w:rPr>
          <w:b/>
          <w:bCs/>
          <w:sz w:val="28"/>
          <w:szCs w:val="28"/>
          <w:lang w:val="uk-UA"/>
        </w:rPr>
        <w:t>)</w:t>
      </w:r>
    </w:p>
    <w:p w:rsidR="00656AB6" w:rsidRPr="006E564D" w:rsidRDefault="002C49E3" w:rsidP="006E564D">
      <w:pPr>
        <w:autoSpaceDE w:val="0"/>
        <w:autoSpaceDN w:val="0"/>
        <w:adjustRightInd w:val="0"/>
        <w:jc w:val="right"/>
        <w:rPr>
          <w:b/>
          <w:bCs/>
          <w:sz w:val="28"/>
          <w:szCs w:val="28"/>
          <w:lang w:val="uk-UA"/>
        </w:rPr>
      </w:pPr>
      <w:r w:rsidRPr="006E564D">
        <w:rPr>
          <w:b/>
          <w:bCs/>
          <w:sz w:val="28"/>
          <w:szCs w:val="28"/>
          <w:lang w:val="uk-UA"/>
        </w:rPr>
        <w:lastRenderedPageBreak/>
        <w:t xml:space="preserve">Є.О. Ясько </w:t>
      </w:r>
      <w:r w:rsidRPr="006E564D">
        <w:rPr>
          <w:b/>
          <w:bCs/>
          <w:sz w:val="28"/>
          <w:szCs w:val="28"/>
          <w:lang w:val="uk-UA"/>
        </w:rPr>
        <w:t>(</w:t>
      </w:r>
      <w:proofErr w:type="spellStart"/>
      <w:r w:rsidRPr="006E564D">
        <w:rPr>
          <w:b/>
          <w:bCs/>
          <w:sz w:val="28"/>
          <w:szCs w:val="28"/>
          <w:lang w:val="uk-UA"/>
        </w:rPr>
        <w:t>посв</w:t>
      </w:r>
      <w:proofErr w:type="spellEnd"/>
      <w:r w:rsidRPr="006E564D">
        <w:rPr>
          <w:b/>
          <w:bCs/>
          <w:sz w:val="28"/>
          <w:szCs w:val="28"/>
          <w:lang w:val="uk-UA"/>
        </w:rPr>
        <w:t>. №</w:t>
      </w:r>
      <w:r w:rsidRPr="006E564D">
        <w:rPr>
          <w:b/>
          <w:bCs/>
          <w:sz w:val="28"/>
          <w:szCs w:val="28"/>
          <w:lang w:val="uk-UA"/>
        </w:rPr>
        <w:t>15</w:t>
      </w:r>
      <w:r w:rsidRPr="006E564D">
        <w:rPr>
          <w:b/>
          <w:bCs/>
          <w:sz w:val="28"/>
          <w:szCs w:val="28"/>
          <w:lang w:val="uk-UA"/>
        </w:rPr>
        <w:t>)</w:t>
      </w:r>
    </w:p>
    <w:p w:rsidR="00656AB6" w:rsidRPr="006E564D" w:rsidRDefault="002C49E3" w:rsidP="006E564D">
      <w:pPr>
        <w:autoSpaceDE w:val="0"/>
        <w:autoSpaceDN w:val="0"/>
        <w:adjustRightInd w:val="0"/>
        <w:jc w:val="right"/>
        <w:rPr>
          <w:b/>
          <w:bCs/>
          <w:sz w:val="28"/>
          <w:szCs w:val="28"/>
          <w:lang w:val="uk-UA"/>
        </w:rPr>
      </w:pPr>
      <w:r w:rsidRPr="006E564D">
        <w:rPr>
          <w:b/>
          <w:bCs/>
          <w:sz w:val="28"/>
          <w:szCs w:val="28"/>
          <w:lang w:val="uk-UA"/>
        </w:rPr>
        <w:t xml:space="preserve">В.В. Рубльов </w:t>
      </w:r>
      <w:r w:rsidRPr="006E564D">
        <w:rPr>
          <w:b/>
          <w:bCs/>
          <w:sz w:val="28"/>
          <w:szCs w:val="28"/>
          <w:lang w:val="uk-UA"/>
        </w:rPr>
        <w:t>(</w:t>
      </w:r>
      <w:proofErr w:type="spellStart"/>
      <w:r w:rsidRPr="006E564D">
        <w:rPr>
          <w:b/>
          <w:bCs/>
          <w:sz w:val="28"/>
          <w:szCs w:val="28"/>
          <w:lang w:val="uk-UA"/>
        </w:rPr>
        <w:t>посв</w:t>
      </w:r>
      <w:proofErr w:type="spellEnd"/>
      <w:r w:rsidRPr="006E564D">
        <w:rPr>
          <w:b/>
          <w:bCs/>
          <w:sz w:val="28"/>
          <w:szCs w:val="28"/>
          <w:lang w:val="uk-UA"/>
        </w:rPr>
        <w:t>. №</w:t>
      </w:r>
      <w:r w:rsidRPr="006E564D">
        <w:rPr>
          <w:b/>
          <w:bCs/>
          <w:sz w:val="28"/>
          <w:szCs w:val="28"/>
          <w:lang w:val="uk-UA"/>
        </w:rPr>
        <w:t>235</w:t>
      </w:r>
      <w:r w:rsidRPr="006E564D">
        <w:rPr>
          <w:b/>
          <w:bCs/>
          <w:sz w:val="28"/>
          <w:szCs w:val="28"/>
          <w:lang w:val="uk-UA"/>
        </w:rPr>
        <w:t>)</w:t>
      </w:r>
    </w:p>
    <w:p w:rsidR="00656AB6" w:rsidRPr="006E564D" w:rsidRDefault="002C49E3" w:rsidP="006E564D">
      <w:pPr>
        <w:autoSpaceDE w:val="0"/>
        <w:autoSpaceDN w:val="0"/>
        <w:adjustRightInd w:val="0"/>
        <w:jc w:val="right"/>
        <w:rPr>
          <w:b/>
          <w:bCs/>
          <w:sz w:val="28"/>
          <w:szCs w:val="28"/>
          <w:lang w:val="uk-UA"/>
        </w:rPr>
      </w:pPr>
      <w:r w:rsidRPr="006E564D">
        <w:rPr>
          <w:b/>
          <w:bCs/>
          <w:sz w:val="28"/>
          <w:szCs w:val="28"/>
          <w:lang w:val="uk-UA"/>
        </w:rPr>
        <w:t xml:space="preserve">О.А. Качура </w:t>
      </w:r>
      <w:r w:rsidRPr="006E564D">
        <w:rPr>
          <w:b/>
          <w:bCs/>
          <w:sz w:val="28"/>
          <w:szCs w:val="28"/>
          <w:lang w:val="uk-UA"/>
        </w:rPr>
        <w:t>(</w:t>
      </w:r>
      <w:proofErr w:type="spellStart"/>
      <w:r w:rsidRPr="006E564D">
        <w:rPr>
          <w:b/>
          <w:bCs/>
          <w:sz w:val="28"/>
          <w:szCs w:val="28"/>
          <w:lang w:val="uk-UA"/>
        </w:rPr>
        <w:t>посв</w:t>
      </w:r>
      <w:proofErr w:type="spellEnd"/>
      <w:r w:rsidRPr="006E564D">
        <w:rPr>
          <w:b/>
          <w:bCs/>
          <w:sz w:val="28"/>
          <w:szCs w:val="28"/>
          <w:lang w:val="uk-UA"/>
        </w:rPr>
        <w:t>. №</w:t>
      </w:r>
      <w:r w:rsidRPr="006E564D">
        <w:rPr>
          <w:b/>
          <w:bCs/>
          <w:sz w:val="28"/>
          <w:szCs w:val="28"/>
          <w:lang w:val="uk-UA"/>
        </w:rPr>
        <w:t>48</w:t>
      </w:r>
      <w:r w:rsidRPr="006E564D">
        <w:rPr>
          <w:b/>
          <w:bCs/>
          <w:sz w:val="28"/>
          <w:szCs w:val="28"/>
          <w:lang w:val="uk-UA"/>
        </w:rPr>
        <w:t>)</w:t>
      </w:r>
    </w:p>
    <w:p w:rsidR="00656AB6" w:rsidRPr="006E564D" w:rsidRDefault="002C49E3" w:rsidP="006E564D">
      <w:pPr>
        <w:autoSpaceDE w:val="0"/>
        <w:autoSpaceDN w:val="0"/>
        <w:adjustRightInd w:val="0"/>
        <w:jc w:val="right"/>
        <w:rPr>
          <w:b/>
          <w:bCs/>
          <w:sz w:val="28"/>
          <w:szCs w:val="28"/>
          <w:lang w:val="uk-UA"/>
        </w:rPr>
      </w:pPr>
      <w:r w:rsidRPr="006E564D">
        <w:rPr>
          <w:b/>
          <w:bCs/>
          <w:sz w:val="28"/>
          <w:szCs w:val="28"/>
          <w:lang w:val="uk-UA"/>
        </w:rPr>
        <w:t xml:space="preserve">Ю.М. Гришина </w:t>
      </w:r>
      <w:r w:rsidRPr="006E564D">
        <w:rPr>
          <w:b/>
          <w:bCs/>
          <w:sz w:val="28"/>
          <w:szCs w:val="28"/>
          <w:lang w:val="uk-UA"/>
        </w:rPr>
        <w:t>(</w:t>
      </w:r>
      <w:proofErr w:type="spellStart"/>
      <w:r w:rsidRPr="006E564D">
        <w:rPr>
          <w:b/>
          <w:bCs/>
          <w:sz w:val="28"/>
          <w:szCs w:val="28"/>
          <w:lang w:val="uk-UA"/>
        </w:rPr>
        <w:t>посв</w:t>
      </w:r>
      <w:proofErr w:type="spellEnd"/>
      <w:r w:rsidRPr="006E564D">
        <w:rPr>
          <w:b/>
          <w:bCs/>
          <w:sz w:val="28"/>
          <w:szCs w:val="28"/>
          <w:lang w:val="uk-UA"/>
        </w:rPr>
        <w:t>. №</w:t>
      </w:r>
      <w:r w:rsidRPr="006E564D">
        <w:rPr>
          <w:b/>
          <w:bCs/>
          <w:sz w:val="28"/>
          <w:szCs w:val="28"/>
          <w:lang w:val="uk-UA"/>
        </w:rPr>
        <w:t>246</w:t>
      </w:r>
      <w:r w:rsidRPr="006E564D">
        <w:rPr>
          <w:b/>
          <w:bCs/>
          <w:sz w:val="28"/>
          <w:szCs w:val="28"/>
          <w:lang w:val="uk-UA"/>
        </w:rPr>
        <w:t>)</w:t>
      </w:r>
    </w:p>
    <w:p w:rsidR="00656AB6" w:rsidRPr="006E564D" w:rsidRDefault="002C49E3" w:rsidP="006E564D">
      <w:pPr>
        <w:autoSpaceDE w:val="0"/>
        <w:autoSpaceDN w:val="0"/>
        <w:adjustRightInd w:val="0"/>
        <w:jc w:val="right"/>
        <w:rPr>
          <w:b/>
          <w:bCs/>
          <w:sz w:val="28"/>
          <w:szCs w:val="28"/>
          <w:lang w:val="uk-UA"/>
        </w:rPr>
      </w:pPr>
      <w:r w:rsidRPr="006E564D">
        <w:rPr>
          <w:b/>
          <w:bCs/>
          <w:sz w:val="28"/>
          <w:szCs w:val="28"/>
          <w:lang w:val="uk-UA"/>
        </w:rPr>
        <w:t xml:space="preserve">В.О. </w:t>
      </w:r>
      <w:proofErr w:type="spellStart"/>
      <w:r w:rsidRPr="006E564D">
        <w:rPr>
          <w:b/>
          <w:bCs/>
          <w:sz w:val="28"/>
          <w:szCs w:val="28"/>
          <w:lang w:val="uk-UA"/>
        </w:rPr>
        <w:t>Дубіль</w:t>
      </w:r>
      <w:proofErr w:type="spellEnd"/>
      <w:r w:rsidRPr="006E564D">
        <w:rPr>
          <w:b/>
          <w:bCs/>
          <w:sz w:val="28"/>
          <w:szCs w:val="28"/>
          <w:lang w:val="uk-UA"/>
        </w:rPr>
        <w:t xml:space="preserve"> </w:t>
      </w:r>
      <w:r w:rsidRPr="006E564D">
        <w:rPr>
          <w:b/>
          <w:bCs/>
          <w:sz w:val="28"/>
          <w:szCs w:val="28"/>
          <w:lang w:val="uk-UA"/>
        </w:rPr>
        <w:t>(</w:t>
      </w:r>
      <w:proofErr w:type="spellStart"/>
      <w:r w:rsidRPr="006E564D">
        <w:rPr>
          <w:b/>
          <w:bCs/>
          <w:sz w:val="28"/>
          <w:szCs w:val="28"/>
          <w:lang w:val="uk-UA"/>
        </w:rPr>
        <w:t>посв</w:t>
      </w:r>
      <w:proofErr w:type="spellEnd"/>
      <w:r w:rsidRPr="006E564D">
        <w:rPr>
          <w:b/>
          <w:bCs/>
          <w:sz w:val="28"/>
          <w:szCs w:val="28"/>
          <w:lang w:val="uk-UA"/>
        </w:rPr>
        <w:t>. №</w:t>
      </w:r>
      <w:r w:rsidRPr="006E564D">
        <w:rPr>
          <w:b/>
          <w:bCs/>
          <w:sz w:val="28"/>
          <w:szCs w:val="28"/>
          <w:lang w:val="uk-UA"/>
        </w:rPr>
        <w:t>171</w:t>
      </w:r>
      <w:r w:rsidRPr="006E564D">
        <w:rPr>
          <w:b/>
          <w:bCs/>
          <w:sz w:val="28"/>
          <w:szCs w:val="28"/>
          <w:lang w:val="uk-UA"/>
        </w:rPr>
        <w:t>)</w:t>
      </w:r>
    </w:p>
    <w:p w:rsidR="00656AB6" w:rsidRPr="006E564D" w:rsidRDefault="002C49E3" w:rsidP="006E564D">
      <w:pPr>
        <w:autoSpaceDE w:val="0"/>
        <w:autoSpaceDN w:val="0"/>
        <w:adjustRightInd w:val="0"/>
        <w:jc w:val="right"/>
        <w:rPr>
          <w:b/>
          <w:bCs/>
          <w:sz w:val="28"/>
          <w:szCs w:val="28"/>
          <w:lang w:val="uk-UA"/>
        </w:rPr>
      </w:pPr>
      <w:r w:rsidRPr="006E564D">
        <w:rPr>
          <w:b/>
          <w:bCs/>
          <w:sz w:val="28"/>
          <w:szCs w:val="28"/>
          <w:lang w:val="uk-UA"/>
        </w:rPr>
        <w:t xml:space="preserve">Є.П. Пивоваров </w:t>
      </w:r>
      <w:r w:rsidRPr="006E564D">
        <w:rPr>
          <w:b/>
          <w:bCs/>
          <w:sz w:val="28"/>
          <w:szCs w:val="28"/>
          <w:lang w:val="uk-UA"/>
        </w:rPr>
        <w:t>(</w:t>
      </w:r>
      <w:proofErr w:type="spellStart"/>
      <w:r w:rsidRPr="006E564D">
        <w:rPr>
          <w:b/>
          <w:bCs/>
          <w:sz w:val="28"/>
          <w:szCs w:val="28"/>
          <w:lang w:val="uk-UA"/>
        </w:rPr>
        <w:t>посв</w:t>
      </w:r>
      <w:proofErr w:type="spellEnd"/>
      <w:r w:rsidRPr="006E564D">
        <w:rPr>
          <w:b/>
          <w:bCs/>
          <w:sz w:val="28"/>
          <w:szCs w:val="28"/>
          <w:lang w:val="uk-UA"/>
        </w:rPr>
        <w:t>. №</w:t>
      </w:r>
      <w:r w:rsidRPr="006E564D">
        <w:rPr>
          <w:b/>
          <w:bCs/>
          <w:sz w:val="28"/>
          <w:szCs w:val="28"/>
          <w:lang w:val="uk-UA"/>
        </w:rPr>
        <w:t>3</w:t>
      </w:r>
      <w:r w:rsidRPr="006E564D">
        <w:rPr>
          <w:b/>
          <w:bCs/>
          <w:sz w:val="28"/>
          <w:szCs w:val="28"/>
          <w:lang w:val="uk-UA"/>
        </w:rPr>
        <w:t>76</w:t>
      </w:r>
      <w:r w:rsidRPr="006E564D">
        <w:rPr>
          <w:b/>
          <w:bCs/>
          <w:sz w:val="28"/>
          <w:szCs w:val="28"/>
          <w:lang w:val="uk-UA"/>
        </w:rPr>
        <w:t>)</w:t>
      </w:r>
    </w:p>
    <w:p w:rsidR="00656AB6" w:rsidRPr="006E564D" w:rsidRDefault="002C49E3" w:rsidP="006E564D">
      <w:pPr>
        <w:autoSpaceDE w:val="0"/>
        <w:autoSpaceDN w:val="0"/>
        <w:adjustRightInd w:val="0"/>
        <w:jc w:val="right"/>
        <w:rPr>
          <w:b/>
          <w:bCs/>
          <w:sz w:val="28"/>
          <w:szCs w:val="28"/>
          <w:lang w:val="uk-UA"/>
        </w:rPr>
      </w:pPr>
      <w:r w:rsidRPr="006E564D">
        <w:rPr>
          <w:b/>
          <w:bCs/>
          <w:sz w:val="28"/>
          <w:szCs w:val="28"/>
          <w:lang w:val="uk-UA"/>
        </w:rPr>
        <w:t xml:space="preserve">Т.В. </w:t>
      </w:r>
      <w:proofErr w:type="spellStart"/>
      <w:r w:rsidRPr="006E564D">
        <w:rPr>
          <w:b/>
          <w:bCs/>
          <w:sz w:val="28"/>
          <w:szCs w:val="28"/>
          <w:lang w:val="uk-UA"/>
        </w:rPr>
        <w:t>Циба</w:t>
      </w:r>
      <w:proofErr w:type="spellEnd"/>
      <w:r w:rsidRPr="006E564D">
        <w:rPr>
          <w:b/>
          <w:bCs/>
          <w:sz w:val="28"/>
          <w:szCs w:val="28"/>
          <w:lang w:val="uk-UA"/>
        </w:rPr>
        <w:t xml:space="preserve"> </w:t>
      </w:r>
      <w:r w:rsidRPr="006E564D">
        <w:rPr>
          <w:b/>
          <w:bCs/>
          <w:sz w:val="28"/>
          <w:szCs w:val="28"/>
          <w:lang w:val="uk-UA"/>
        </w:rPr>
        <w:t>(</w:t>
      </w:r>
      <w:proofErr w:type="spellStart"/>
      <w:r w:rsidRPr="006E564D">
        <w:rPr>
          <w:b/>
          <w:bCs/>
          <w:sz w:val="28"/>
          <w:szCs w:val="28"/>
          <w:lang w:val="uk-UA"/>
        </w:rPr>
        <w:t>посв</w:t>
      </w:r>
      <w:proofErr w:type="spellEnd"/>
      <w:r w:rsidRPr="006E564D">
        <w:rPr>
          <w:b/>
          <w:bCs/>
          <w:sz w:val="28"/>
          <w:szCs w:val="28"/>
          <w:lang w:val="uk-UA"/>
        </w:rPr>
        <w:t>. №</w:t>
      </w:r>
      <w:r w:rsidRPr="006E564D">
        <w:rPr>
          <w:b/>
          <w:bCs/>
          <w:sz w:val="28"/>
          <w:szCs w:val="28"/>
          <w:lang w:val="uk-UA"/>
        </w:rPr>
        <w:t>426</w:t>
      </w:r>
      <w:r w:rsidRPr="006E564D">
        <w:rPr>
          <w:b/>
          <w:bCs/>
          <w:sz w:val="28"/>
          <w:szCs w:val="28"/>
          <w:lang w:val="uk-UA"/>
        </w:rPr>
        <w:t>)</w:t>
      </w:r>
    </w:p>
    <w:p w:rsidR="00656AB6" w:rsidRPr="006E564D" w:rsidRDefault="002C49E3" w:rsidP="006E564D">
      <w:pPr>
        <w:autoSpaceDE w:val="0"/>
        <w:autoSpaceDN w:val="0"/>
        <w:adjustRightInd w:val="0"/>
        <w:jc w:val="right"/>
        <w:rPr>
          <w:b/>
          <w:bCs/>
          <w:sz w:val="28"/>
          <w:szCs w:val="28"/>
          <w:lang w:val="uk-UA"/>
        </w:rPr>
      </w:pPr>
      <w:r w:rsidRPr="006E564D">
        <w:rPr>
          <w:b/>
          <w:bCs/>
          <w:sz w:val="28"/>
          <w:szCs w:val="28"/>
          <w:lang w:val="uk-UA"/>
        </w:rPr>
        <w:t xml:space="preserve">Ю.В. Тимошенко </w:t>
      </w:r>
      <w:r w:rsidRPr="006E564D">
        <w:rPr>
          <w:b/>
          <w:bCs/>
          <w:sz w:val="28"/>
          <w:szCs w:val="28"/>
          <w:lang w:val="uk-UA"/>
        </w:rPr>
        <w:t>(</w:t>
      </w:r>
      <w:proofErr w:type="spellStart"/>
      <w:r w:rsidRPr="006E564D">
        <w:rPr>
          <w:b/>
          <w:bCs/>
          <w:sz w:val="28"/>
          <w:szCs w:val="28"/>
          <w:lang w:val="uk-UA"/>
        </w:rPr>
        <w:t>посв</w:t>
      </w:r>
      <w:proofErr w:type="spellEnd"/>
      <w:r w:rsidRPr="006E564D">
        <w:rPr>
          <w:b/>
          <w:bCs/>
          <w:sz w:val="28"/>
          <w:szCs w:val="28"/>
          <w:lang w:val="uk-UA"/>
        </w:rPr>
        <w:t>. №</w:t>
      </w:r>
      <w:r w:rsidRPr="006E564D">
        <w:rPr>
          <w:b/>
          <w:bCs/>
          <w:sz w:val="28"/>
          <w:szCs w:val="28"/>
          <w:lang w:val="uk-UA"/>
        </w:rPr>
        <w:t>)</w:t>
      </w:r>
    </w:p>
    <w:p w:rsidR="00656AB6" w:rsidRPr="006E564D" w:rsidRDefault="002C49E3" w:rsidP="006E564D">
      <w:pPr>
        <w:autoSpaceDE w:val="0"/>
        <w:autoSpaceDN w:val="0"/>
        <w:adjustRightInd w:val="0"/>
        <w:jc w:val="right"/>
        <w:rPr>
          <w:b/>
          <w:bCs/>
          <w:sz w:val="28"/>
          <w:szCs w:val="28"/>
          <w:lang w:val="uk-UA"/>
        </w:rPr>
      </w:pPr>
      <w:r w:rsidRPr="006E564D">
        <w:rPr>
          <w:b/>
          <w:bCs/>
          <w:sz w:val="28"/>
          <w:szCs w:val="28"/>
          <w:lang w:val="uk-UA"/>
        </w:rPr>
        <w:t xml:space="preserve">А.В. </w:t>
      </w:r>
      <w:proofErr w:type="spellStart"/>
      <w:r w:rsidRPr="006E564D">
        <w:rPr>
          <w:b/>
          <w:bCs/>
          <w:sz w:val="28"/>
          <w:szCs w:val="28"/>
          <w:lang w:val="uk-UA"/>
        </w:rPr>
        <w:t>Пу</w:t>
      </w:r>
      <w:r w:rsidRPr="006E564D">
        <w:rPr>
          <w:b/>
          <w:bCs/>
          <w:sz w:val="28"/>
          <w:szCs w:val="28"/>
          <w:lang w:val="uk-UA"/>
        </w:rPr>
        <w:t>зійчук</w:t>
      </w:r>
      <w:proofErr w:type="spellEnd"/>
      <w:r w:rsidRPr="006E564D">
        <w:rPr>
          <w:b/>
          <w:bCs/>
          <w:sz w:val="28"/>
          <w:szCs w:val="28"/>
          <w:lang w:val="uk-UA"/>
        </w:rPr>
        <w:t xml:space="preserve"> </w:t>
      </w:r>
      <w:r w:rsidRPr="006E564D">
        <w:rPr>
          <w:b/>
          <w:bCs/>
          <w:sz w:val="28"/>
          <w:szCs w:val="28"/>
          <w:lang w:val="uk-UA"/>
        </w:rPr>
        <w:t>(</w:t>
      </w:r>
      <w:proofErr w:type="spellStart"/>
      <w:r w:rsidRPr="006E564D">
        <w:rPr>
          <w:b/>
          <w:bCs/>
          <w:sz w:val="28"/>
          <w:szCs w:val="28"/>
          <w:lang w:val="uk-UA"/>
        </w:rPr>
        <w:t>посв</w:t>
      </w:r>
      <w:proofErr w:type="spellEnd"/>
      <w:r w:rsidRPr="006E564D">
        <w:rPr>
          <w:b/>
          <w:bCs/>
          <w:sz w:val="28"/>
          <w:szCs w:val="28"/>
          <w:lang w:val="uk-UA"/>
        </w:rPr>
        <w:t>. №</w:t>
      </w:r>
      <w:r w:rsidRPr="006E564D">
        <w:rPr>
          <w:b/>
          <w:bCs/>
          <w:sz w:val="28"/>
          <w:szCs w:val="28"/>
          <w:lang w:val="uk-UA"/>
        </w:rPr>
        <w:t>182</w:t>
      </w:r>
      <w:r w:rsidRPr="006E564D">
        <w:rPr>
          <w:b/>
          <w:bCs/>
          <w:sz w:val="28"/>
          <w:szCs w:val="28"/>
          <w:lang w:val="uk-UA"/>
        </w:rPr>
        <w:t>)</w:t>
      </w:r>
    </w:p>
    <w:p w:rsidR="00656AB6" w:rsidRPr="006E564D" w:rsidRDefault="002C49E3" w:rsidP="006E564D">
      <w:pPr>
        <w:autoSpaceDE w:val="0"/>
        <w:autoSpaceDN w:val="0"/>
        <w:adjustRightInd w:val="0"/>
        <w:jc w:val="right"/>
        <w:rPr>
          <w:b/>
          <w:bCs/>
          <w:sz w:val="28"/>
          <w:szCs w:val="28"/>
          <w:lang w:val="uk-UA"/>
        </w:rPr>
      </w:pPr>
      <w:r w:rsidRPr="006E564D">
        <w:rPr>
          <w:b/>
          <w:bCs/>
          <w:sz w:val="28"/>
          <w:szCs w:val="28"/>
          <w:lang w:val="uk-UA"/>
        </w:rPr>
        <w:t xml:space="preserve">А.І. </w:t>
      </w:r>
      <w:proofErr w:type="spellStart"/>
      <w:r w:rsidRPr="006E564D">
        <w:rPr>
          <w:b/>
          <w:bCs/>
          <w:sz w:val="28"/>
          <w:szCs w:val="28"/>
          <w:lang w:val="uk-UA"/>
        </w:rPr>
        <w:t>Шкрум</w:t>
      </w:r>
      <w:proofErr w:type="spellEnd"/>
      <w:r w:rsidRPr="006E564D">
        <w:rPr>
          <w:b/>
          <w:bCs/>
          <w:sz w:val="28"/>
          <w:szCs w:val="28"/>
          <w:lang w:val="uk-UA"/>
        </w:rPr>
        <w:t xml:space="preserve"> </w:t>
      </w:r>
      <w:r w:rsidRPr="006E564D">
        <w:rPr>
          <w:b/>
          <w:bCs/>
          <w:sz w:val="28"/>
          <w:szCs w:val="28"/>
          <w:lang w:val="uk-UA"/>
        </w:rPr>
        <w:t>(</w:t>
      </w:r>
      <w:proofErr w:type="spellStart"/>
      <w:r w:rsidRPr="006E564D">
        <w:rPr>
          <w:b/>
          <w:bCs/>
          <w:sz w:val="28"/>
          <w:szCs w:val="28"/>
          <w:lang w:val="uk-UA"/>
        </w:rPr>
        <w:t>посв</w:t>
      </w:r>
      <w:proofErr w:type="spellEnd"/>
      <w:r w:rsidRPr="006E564D">
        <w:rPr>
          <w:b/>
          <w:bCs/>
          <w:sz w:val="28"/>
          <w:szCs w:val="28"/>
          <w:lang w:val="uk-UA"/>
        </w:rPr>
        <w:t>. №</w:t>
      </w:r>
      <w:r w:rsidRPr="006E564D">
        <w:rPr>
          <w:b/>
          <w:bCs/>
          <w:sz w:val="28"/>
          <w:szCs w:val="28"/>
          <w:lang w:val="uk-UA"/>
        </w:rPr>
        <w:t>183</w:t>
      </w:r>
      <w:r w:rsidRPr="006E564D">
        <w:rPr>
          <w:b/>
          <w:bCs/>
          <w:sz w:val="28"/>
          <w:szCs w:val="28"/>
          <w:lang w:val="uk-UA"/>
        </w:rPr>
        <w:t>)</w:t>
      </w:r>
    </w:p>
    <w:p w:rsidR="00656AB6" w:rsidRPr="006E564D" w:rsidRDefault="002C49E3" w:rsidP="006E564D">
      <w:pPr>
        <w:autoSpaceDE w:val="0"/>
        <w:autoSpaceDN w:val="0"/>
        <w:adjustRightInd w:val="0"/>
        <w:jc w:val="right"/>
        <w:rPr>
          <w:b/>
          <w:bCs/>
          <w:sz w:val="28"/>
          <w:szCs w:val="28"/>
          <w:lang w:val="uk-UA"/>
        </w:rPr>
      </w:pPr>
      <w:r w:rsidRPr="006E564D">
        <w:rPr>
          <w:b/>
          <w:bCs/>
          <w:sz w:val="28"/>
          <w:szCs w:val="28"/>
          <w:lang w:val="uk-UA"/>
        </w:rPr>
        <w:t xml:space="preserve">В.В. </w:t>
      </w:r>
      <w:proofErr w:type="spellStart"/>
      <w:r w:rsidRPr="006E564D">
        <w:rPr>
          <w:b/>
          <w:bCs/>
          <w:sz w:val="28"/>
          <w:szCs w:val="28"/>
          <w:lang w:val="uk-UA"/>
        </w:rPr>
        <w:t>Кабаченко</w:t>
      </w:r>
      <w:proofErr w:type="spellEnd"/>
      <w:r w:rsidRPr="006E564D">
        <w:rPr>
          <w:b/>
          <w:bCs/>
          <w:sz w:val="28"/>
          <w:szCs w:val="28"/>
          <w:lang w:val="uk-UA"/>
        </w:rPr>
        <w:t xml:space="preserve"> </w:t>
      </w:r>
      <w:r w:rsidRPr="006E564D">
        <w:rPr>
          <w:b/>
          <w:bCs/>
          <w:sz w:val="28"/>
          <w:szCs w:val="28"/>
          <w:lang w:val="uk-UA"/>
        </w:rPr>
        <w:t>(</w:t>
      </w:r>
      <w:proofErr w:type="spellStart"/>
      <w:r w:rsidRPr="006E564D">
        <w:rPr>
          <w:b/>
          <w:bCs/>
          <w:sz w:val="28"/>
          <w:szCs w:val="28"/>
          <w:lang w:val="uk-UA"/>
        </w:rPr>
        <w:t>посв</w:t>
      </w:r>
      <w:proofErr w:type="spellEnd"/>
      <w:r w:rsidRPr="006E564D">
        <w:rPr>
          <w:b/>
          <w:bCs/>
          <w:sz w:val="28"/>
          <w:szCs w:val="28"/>
          <w:lang w:val="uk-UA"/>
        </w:rPr>
        <w:t>. №</w:t>
      </w:r>
      <w:r w:rsidRPr="006E564D">
        <w:rPr>
          <w:b/>
          <w:bCs/>
          <w:sz w:val="28"/>
          <w:szCs w:val="28"/>
          <w:lang w:val="uk-UA"/>
        </w:rPr>
        <w:t>184</w:t>
      </w:r>
      <w:r w:rsidRPr="006E564D">
        <w:rPr>
          <w:b/>
          <w:bCs/>
          <w:sz w:val="28"/>
          <w:szCs w:val="28"/>
          <w:lang w:val="uk-UA"/>
        </w:rPr>
        <w:t>)</w:t>
      </w:r>
    </w:p>
    <w:p w:rsidR="00656AB6" w:rsidRPr="006E564D" w:rsidRDefault="002C49E3" w:rsidP="006E564D">
      <w:pPr>
        <w:autoSpaceDE w:val="0"/>
        <w:autoSpaceDN w:val="0"/>
        <w:adjustRightInd w:val="0"/>
        <w:jc w:val="right"/>
        <w:rPr>
          <w:b/>
          <w:bCs/>
          <w:sz w:val="28"/>
          <w:szCs w:val="28"/>
          <w:lang w:val="uk-UA"/>
        </w:rPr>
      </w:pPr>
      <w:r w:rsidRPr="006E564D">
        <w:rPr>
          <w:b/>
          <w:bCs/>
          <w:sz w:val="28"/>
          <w:szCs w:val="28"/>
          <w:lang w:val="uk-UA"/>
        </w:rPr>
        <w:t xml:space="preserve">В.Б. </w:t>
      </w:r>
      <w:proofErr w:type="spellStart"/>
      <w:r w:rsidRPr="006E564D">
        <w:rPr>
          <w:b/>
          <w:bCs/>
          <w:sz w:val="28"/>
          <w:szCs w:val="28"/>
          <w:lang w:val="uk-UA"/>
        </w:rPr>
        <w:t>Данілов</w:t>
      </w:r>
      <w:proofErr w:type="spellEnd"/>
      <w:r w:rsidRPr="006E564D">
        <w:rPr>
          <w:b/>
          <w:bCs/>
          <w:sz w:val="28"/>
          <w:szCs w:val="28"/>
          <w:lang w:val="uk-UA"/>
        </w:rPr>
        <w:t xml:space="preserve"> </w:t>
      </w:r>
      <w:r w:rsidRPr="006E564D">
        <w:rPr>
          <w:b/>
          <w:bCs/>
          <w:sz w:val="28"/>
          <w:szCs w:val="28"/>
          <w:lang w:val="uk-UA"/>
        </w:rPr>
        <w:t>(</w:t>
      </w:r>
      <w:proofErr w:type="spellStart"/>
      <w:r w:rsidRPr="006E564D">
        <w:rPr>
          <w:b/>
          <w:bCs/>
          <w:sz w:val="28"/>
          <w:szCs w:val="28"/>
          <w:lang w:val="uk-UA"/>
        </w:rPr>
        <w:t>посв</w:t>
      </w:r>
      <w:proofErr w:type="spellEnd"/>
      <w:r w:rsidRPr="006E564D">
        <w:rPr>
          <w:b/>
          <w:bCs/>
          <w:sz w:val="28"/>
          <w:szCs w:val="28"/>
          <w:lang w:val="uk-UA"/>
        </w:rPr>
        <w:t>. №</w:t>
      </w:r>
      <w:r w:rsidRPr="006E564D">
        <w:rPr>
          <w:b/>
          <w:bCs/>
          <w:sz w:val="28"/>
          <w:szCs w:val="28"/>
          <w:lang w:val="uk-UA"/>
        </w:rPr>
        <w:t>177</w:t>
      </w:r>
      <w:r w:rsidRPr="006E564D">
        <w:rPr>
          <w:b/>
          <w:bCs/>
          <w:sz w:val="28"/>
          <w:szCs w:val="28"/>
          <w:lang w:val="uk-UA"/>
        </w:rPr>
        <w:t>)</w:t>
      </w:r>
    </w:p>
    <w:p w:rsidR="00656AB6" w:rsidRPr="006E564D" w:rsidRDefault="002C49E3" w:rsidP="006E564D">
      <w:pPr>
        <w:autoSpaceDE w:val="0"/>
        <w:autoSpaceDN w:val="0"/>
        <w:adjustRightInd w:val="0"/>
        <w:jc w:val="right"/>
        <w:rPr>
          <w:b/>
          <w:bCs/>
          <w:sz w:val="28"/>
          <w:szCs w:val="28"/>
          <w:lang w:val="uk-UA"/>
        </w:rPr>
      </w:pPr>
      <w:r w:rsidRPr="006E564D">
        <w:rPr>
          <w:b/>
          <w:bCs/>
          <w:sz w:val="28"/>
          <w:szCs w:val="28"/>
          <w:lang w:val="uk-UA"/>
        </w:rPr>
        <w:t xml:space="preserve">В.Ю. </w:t>
      </w:r>
      <w:proofErr w:type="spellStart"/>
      <w:r w:rsidRPr="006E564D">
        <w:rPr>
          <w:b/>
          <w:bCs/>
          <w:sz w:val="28"/>
          <w:szCs w:val="28"/>
          <w:lang w:val="uk-UA"/>
        </w:rPr>
        <w:t>Безгін</w:t>
      </w:r>
      <w:proofErr w:type="spellEnd"/>
      <w:r w:rsidRPr="006E564D">
        <w:rPr>
          <w:b/>
          <w:bCs/>
          <w:sz w:val="28"/>
          <w:szCs w:val="28"/>
          <w:lang w:val="uk-UA"/>
        </w:rPr>
        <w:t xml:space="preserve"> </w:t>
      </w:r>
      <w:r w:rsidRPr="006E564D">
        <w:rPr>
          <w:b/>
          <w:bCs/>
          <w:sz w:val="28"/>
          <w:szCs w:val="28"/>
          <w:lang w:val="uk-UA"/>
        </w:rPr>
        <w:t>(</w:t>
      </w:r>
      <w:proofErr w:type="spellStart"/>
      <w:r w:rsidRPr="006E564D">
        <w:rPr>
          <w:b/>
          <w:bCs/>
          <w:sz w:val="28"/>
          <w:szCs w:val="28"/>
          <w:lang w:val="uk-UA"/>
        </w:rPr>
        <w:t>посв</w:t>
      </w:r>
      <w:proofErr w:type="spellEnd"/>
      <w:r w:rsidRPr="006E564D">
        <w:rPr>
          <w:b/>
          <w:bCs/>
          <w:sz w:val="28"/>
          <w:szCs w:val="28"/>
          <w:lang w:val="uk-UA"/>
        </w:rPr>
        <w:t>. №</w:t>
      </w:r>
      <w:r w:rsidRPr="006E564D">
        <w:rPr>
          <w:b/>
          <w:bCs/>
          <w:sz w:val="28"/>
          <w:szCs w:val="28"/>
          <w:lang w:val="uk-UA"/>
        </w:rPr>
        <w:t>75</w:t>
      </w:r>
      <w:r w:rsidRPr="006E564D">
        <w:rPr>
          <w:b/>
          <w:bCs/>
          <w:sz w:val="28"/>
          <w:szCs w:val="28"/>
          <w:lang w:val="uk-UA"/>
        </w:rPr>
        <w:t>)</w:t>
      </w:r>
    </w:p>
    <w:p w:rsidR="00656AB6" w:rsidRPr="006E564D" w:rsidRDefault="002C49E3" w:rsidP="006E564D">
      <w:pPr>
        <w:autoSpaceDE w:val="0"/>
        <w:autoSpaceDN w:val="0"/>
        <w:adjustRightInd w:val="0"/>
        <w:jc w:val="right"/>
        <w:rPr>
          <w:b/>
          <w:bCs/>
          <w:sz w:val="28"/>
          <w:szCs w:val="28"/>
          <w:lang w:val="uk-UA"/>
        </w:rPr>
      </w:pPr>
      <w:r w:rsidRPr="006E564D">
        <w:rPr>
          <w:b/>
          <w:bCs/>
          <w:sz w:val="28"/>
          <w:szCs w:val="28"/>
          <w:lang w:val="uk-UA"/>
        </w:rPr>
        <w:t xml:space="preserve">А.А. </w:t>
      </w:r>
      <w:proofErr w:type="spellStart"/>
      <w:r w:rsidRPr="006E564D">
        <w:rPr>
          <w:b/>
          <w:bCs/>
          <w:sz w:val="28"/>
          <w:szCs w:val="28"/>
          <w:lang w:val="uk-UA"/>
        </w:rPr>
        <w:t>Клочко</w:t>
      </w:r>
      <w:proofErr w:type="spellEnd"/>
      <w:r w:rsidRPr="006E564D">
        <w:rPr>
          <w:b/>
          <w:bCs/>
          <w:sz w:val="28"/>
          <w:szCs w:val="28"/>
          <w:lang w:val="uk-UA"/>
        </w:rPr>
        <w:t xml:space="preserve"> </w:t>
      </w:r>
      <w:r w:rsidRPr="006E564D">
        <w:rPr>
          <w:b/>
          <w:bCs/>
          <w:sz w:val="28"/>
          <w:szCs w:val="28"/>
          <w:lang w:val="uk-UA"/>
        </w:rPr>
        <w:t>(</w:t>
      </w:r>
      <w:proofErr w:type="spellStart"/>
      <w:r w:rsidRPr="006E564D">
        <w:rPr>
          <w:b/>
          <w:bCs/>
          <w:sz w:val="28"/>
          <w:szCs w:val="28"/>
          <w:lang w:val="uk-UA"/>
        </w:rPr>
        <w:t>посв</w:t>
      </w:r>
      <w:proofErr w:type="spellEnd"/>
      <w:r w:rsidRPr="006E564D">
        <w:rPr>
          <w:b/>
          <w:bCs/>
          <w:sz w:val="28"/>
          <w:szCs w:val="28"/>
          <w:lang w:val="uk-UA"/>
        </w:rPr>
        <w:t>. №</w:t>
      </w:r>
      <w:r w:rsidRPr="006E564D">
        <w:rPr>
          <w:b/>
          <w:bCs/>
          <w:sz w:val="28"/>
          <w:szCs w:val="28"/>
          <w:lang w:val="uk-UA"/>
        </w:rPr>
        <w:t>80</w:t>
      </w:r>
      <w:r w:rsidRPr="006E564D">
        <w:rPr>
          <w:b/>
          <w:bCs/>
          <w:sz w:val="28"/>
          <w:szCs w:val="28"/>
          <w:lang w:val="uk-UA"/>
        </w:rPr>
        <w:t>)</w:t>
      </w:r>
    </w:p>
    <w:p w:rsidR="00656AB6" w:rsidRPr="006E564D" w:rsidRDefault="002C49E3" w:rsidP="006E564D">
      <w:pPr>
        <w:autoSpaceDE w:val="0"/>
        <w:autoSpaceDN w:val="0"/>
        <w:adjustRightInd w:val="0"/>
        <w:jc w:val="right"/>
        <w:rPr>
          <w:b/>
          <w:bCs/>
          <w:sz w:val="28"/>
          <w:szCs w:val="28"/>
          <w:lang w:val="uk-UA"/>
        </w:rPr>
      </w:pPr>
      <w:r w:rsidRPr="006E564D">
        <w:rPr>
          <w:b/>
          <w:bCs/>
          <w:sz w:val="28"/>
          <w:szCs w:val="28"/>
          <w:lang w:val="uk-UA"/>
        </w:rPr>
        <w:t xml:space="preserve">О.В. </w:t>
      </w:r>
      <w:proofErr w:type="spellStart"/>
      <w:r w:rsidRPr="006E564D">
        <w:rPr>
          <w:b/>
          <w:bCs/>
          <w:sz w:val="28"/>
          <w:szCs w:val="28"/>
          <w:lang w:val="uk-UA"/>
        </w:rPr>
        <w:t>Гайду</w:t>
      </w:r>
      <w:proofErr w:type="spellEnd"/>
      <w:r w:rsidRPr="006E564D">
        <w:rPr>
          <w:b/>
          <w:bCs/>
          <w:sz w:val="28"/>
          <w:szCs w:val="28"/>
          <w:lang w:val="uk-UA"/>
        </w:rPr>
        <w:t xml:space="preserve"> </w:t>
      </w:r>
      <w:r w:rsidRPr="006E564D">
        <w:rPr>
          <w:b/>
          <w:bCs/>
          <w:sz w:val="28"/>
          <w:szCs w:val="28"/>
          <w:lang w:val="uk-UA"/>
        </w:rPr>
        <w:t>(</w:t>
      </w:r>
      <w:proofErr w:type="spellStart"/>
      <w:r w:rsidRPr="006E564D">
        <w:rPr>
          <w:b/>
          <w:bCs/>
          <w:sz w:val="28"/>
          <w:szCs w:val="28"/>
          <w:lang w:val="uk-UA"/>
        </w:rPr>
        <w:t>посв</w:t>
      </w:r>
      <w:proofErr w:type="spellEnd"/>
      <w:r w:rsidRPr="006E564D">
        <w:rPr>
          <w:b/>
          <w:bCs/>
          <w:sz w:val="28"/>
          <w:szCs w:val="28"/>
          <w:lang w:val="uk-UA"/>
        </w:rPr>
        <w:t>. №</w:t>
      </w:r>
      <w:r w:rsidRPr="006E564D">
        <w:rPr>
          <w:b/>
          <w:bCs/>
          <w:sz w:val="28"/>
          <w:szCs w:val="28"/>
          <w:lang w:val="uk-UA"/>
        </w:rPr>
        <w:t>329</w:t>
      </w:r>
      <w:r w:rsidRPr="006E564D">
        <w:rPr>
          <w:b/>
          <w:bCs/>
          <w:sz w:val="28"/>
          <w:szCs w:val="28"/>
          <w:lang w:val="uk-UA"/>
        </w:rPr>
        <w:t>)</w:t>
      </w:r>
    </w:p>
    <w:p w:rsidR="00656AB6" w:rsidRPr="006E564D" w:rsidRDefault="002C49E3" w:rsidP="006E564D">
      <w:pPr>
        <w:autoSpaceDE w:val="0"/>
        <w:autoSpaceDN w:val="0"/>
        <w:adjustRightInd w:val="0"/>
        <w:jc w:val="right"/>
        <w:rPr>
          <w:b/>
          <w:bCs/>
          <w:sz w:val="28"/>
          <w:szCs w:val="28"/>
          <w:lang w:val="uk-UA"/>
        </w:rPr>
      </w:pPr>
      <w:r w:rsidRPr="006E564D">
        <w:rPr>
          <w:b/>
          <w:bCs/>
          <w:sz w:val="28"/>
          <w:szCs w:val="28"/>
          <w:lang w:val="uk-UA"/>
        </w:rPr>
        <w:t xml:space="preserve">І.С. </w:t>
      </w:r>
      <w:proofErr w:type="spellStart"/>
      <w:r w:rsidRPr="006E564D">
        <w:rPr>
          <w:b/>
          <w:bCs/>
          <w:sz w:val="28"/>
          <w:szCs w:val="28"/>
          <w:lang w:val="uk-UA"/>
        </w:rPr>
        <w:t>Юнаков</w:t>
      </w:r>
      <w:proofErr w:type="spellEnd"/>
      <w:r w:rsidRPr="006E564D">
        <w:rPr>
          <w:b/>
          <w:bCs/>
          <w:sz w:val="28"/>
          <w:szCs w:val="28"/>
          <w:lang w:val="uk-UA"/>
        </w:rPr>
        <w:t xml:space="preserve"> </w:t>
      </w:r>
      <w:r w:rsidRPr="006E564D">
        <w:rPr>
          <w:b/>
          <w:bCs/>
          <w:sz w:val="28"/>
          <w:szCs w:val="28"/>
          <w:lang w:val="uk-UA"/>
        </w:rPr>
        <w:t>(</w:t>
      </w:r>
      <w:proofErr w:type="spellStart"/>
      <w:r w:rsidRPr="006E564D">
        <w:rPr>
          <w:b/>
          <w:bCs/>
          <w:sz w:val="28"/>
          <w:szCs w:val="28"/>
          <w:lang w:val="uk-UA"/>
        </w:rPr>
        <w:t>посв</w:t>
      </w:r>
      <w:proofErr w:type="spellEnd"/>
      <w:r w:rsidRPr="006E564D">
        <w:rPr>
          <w:b/>
          <w:bCs/>
          <w:sz w:val="28"/>
          <w:szCs w:val="28"/>
          <w:lang w:val="uk-UA"/>
        </w:rPr>
        <w:t>. №</w:t>
      </w:r>
      <w:r w:rsidRPr="006E564D">
        <w:rPr>
          <w:b/>
          <w:bCs/>
          <w:sz w:val="28"/>
          <w:szCs w:val="28"/>
          <w:lang w:val="uk-UA"/>
        </w:rPr>
        <w:t>)</w:t>
      </w:r>
    </w:p>
    <w:p w:rsidR="00656AB6" w:rsidRPr="006E564D" w:rsidRDefault="002C49E3" w:rsidP="006E564D">
      <w:pPr>
        <w:autoSpaceDE w:val="0"/>
        <w:autoSpaceDN w:val="0"/>
        <w:adjustRightInd w:val="0"/>
        <w:jc w:val="right"/>
        <w:rPr>
          <w:b/>
          <w:bCs/>
          <w:sz w:val="28"/>
          <w:szCs w:val="28"/>
          <w:lang w:val="uk-UA"/>
        </w:rPr>
      </w:pPr>
      <w:r w:rsidRPr="006E564D">
        <w:rPr>
          <w:b/>
          <w:bCs/>
          <w:sz w:val="28"/>
          <w:szCs w:val="28"/>
          <w:lang w:val="uk-UA"/>
        </w:rPr>
        <w:t xml:space="preserve">О.М. </w:t>
      </w:r>
      <w:proofErr w:type="spellStart"/>
      <w:r w:rsidRPr="006E564D">
        <w:rPr>
          <w:b/>
          <w:bCs/>
          <w:sz w:val="28"/>
          <w:szCs w:val="28"/>
          <w:lang w:val="uk-UA"/>
        </w:rPr>
        <w:t>Трухін</w:t>
      </w:r>
      <w:proofErr w:type="spellEnd"/>
      <w:r w:rsidRPr="006E564D">
        <w:rPr>
          <w:b/>
          <w:bCs/>
          <w:sz w:val="28"/>
          <w:szCs w:val="28"/>
          <w:lang w:val="uk-UA"/>
        </w:rPr>
        <w:t xml:space="preserve"> </w:t>
      </w:r>
      <w:r w:rsidRPr="006E564D">
        <w:rPr>
          <w:b/>
          <w:bCs/>
          <w:sz w:val="28"/>
          <w:szCs w:val="28"/>
          <w:lang w:val="uk-UA"/>
        </w:rPr>
        <w:t>(</w:t>
      </w:r>
      <w:proofErr w:type="spellStart"/>
      <w:r w:rsidRPr="006E564D">
        <w:rPr>
          <w:b/>
          <w:bCs/>
          <w:sz w:val="28"/>
          <w:szCs w:val="28"/>
          <w:lang w:val="uk-UA"/>
        </w:rPr>
        <w:t>посв</w:t>
      </w:r>
      <w:proofErr w:type="spellEnd"/>
      <w:r w:rsidRPr="006E564D">
        <w:rPr>
          <w:b/>
          <w:bCs/>
          <w:sz w:val="28"/>
          <w:szCs w:val="28"/>
          <w:lang w:val="uk-UA"/>
        </w:rPr>
        <w:t>. №</w:t>
      </w:r>
      <w:r w:rsidRPr="006E564D">
        <w:rPr>
          <w:b/>
          <w:bCs/>
          <w:sz w:val="28"/>
          <w:szCs w:val="28"/>
          <w:lang w:val="uk-UA"/>
        </w:rPr>
        <w:t>)</w:t>
      </w:r>
    </w:p>
    <w:p w:rsidR="00656AB6" w:rsidRPr="006E564D" w:rsidRDefault="002C49E3" w:rsidP="006E564D">
      <w:pPr>
        <w:autoSpaceDE w:val="0"/>
        <w:autoSpaceDN w:val="0"/>
        <w:adjustRightInd w:val="0"/>
        <w:jc w:val="right"/>
        <w:rPr>
          <w:b/>
          <w:bCs/>
          <w:sz w:val="28"/>
          <w:szCs w:val="28"/>
          <w:lang w:val="uk-UA"/>
        </w:rPr>
      </w:pPr>
      <w:r w:rsidRPr="006E564D">
        <w:rPr>
          <w:b/>
          <w:bCs/>
          <w:sz w:val="28"/>
          <w:szCs w:val="28"/>
          <w:lang w:val="uk-UA"/>
        </w:rPr>
        <w:t xml:space="preserve">А.М. </w:t>
      </w:r>
      <w:proofErr w:type="spellStart"/>
      <w:r w:rsidRPr="006E564D">
        <w:rPr>
          <w:b/>
          <w:bCs/>
          <w:sz w:val="28"/>
          <w:szCs w:val="28"/>
          <w:lang w:val="uk-UA"/>
        </w:rPr>
        <w:t>Одарченко</w:t>
      </w:r>
      <w:proofErr w:type="spellEnd"/>
      <w:r w:rsidRPr="006E564D">
        <w:rPr>
          <w:b/>
          <w:bCs/>
          <w:sz w:val="28"/>
          <w:szCs w:val="28"/>
          <w:lang w:val="uk-UA"/>
        </w:rPr>
        <w:t xml:space="preserve"> </w:t>
      </w:r>
      <w:r w:rsidRPr="006E564D">
        <w:rPr>
          <w:b/>
          <w:bCs/>
          <w:sz w:val="28"/>
          <w:szCs w:val="28"/>
          <w:lang w:val="uk-UA"/>
        </w:rPr>
        <w:t>(</w:t>
      </w:r>
      <w:proofErr w:type="spellStart"/>
      <w:r w:rsidRPr="006E564D">
        <w:rPr>
          <w:b/>
          <w:bCs/>
          <w:sz w:val="28"/>
          <w:szCs w:val="28"/>
          <w:lang w:val="uk-UA"/>
        </w:rPr>
        <w:t>посв</w:t>
      </w:r>
      <w:proofErr w:type="spellEnd"/>
      <w:r w:rsidRPr="006E564D">
        <w:rPr>
          <w:b/>
          <w:bCs/>
          <w:sz w:val="28"/>
          <w:szCs w:val="28"/>
          <w:lang w:val="uk-UA"/>
        </w:rPr>
        <w:t>. №</w:t>
      </w:r>
      <w:r w:rsidRPr="006E564D">
        <w:rPr>
          <w:b/>
          <w:bCs/>
          <w:sz w:val="28"/>
          <w:szCs w:val="28"/>
          <w:lang w:val="uk-UA"/>
        </w:rPr>
        <w:t>)</w:t>
      </w:r>
    </w:p>
    <w:p w:rsidR="00656AB6" w:rsidRPr="006E564D" w:rsidRDefault="002C49E3" w:rsidP="006E564D">
      <w:pPr>
        <w:autoSpaceDE w:val="0"/>
        <w:autoSpaceDN w:val="0"/>
        <w:adjustRightInd w:val="0"/>
        <w:jc w:val="right"/>
        <w:rPr>
          <w:b/>
          <w:bCs/>
          <w:sz w:val="28"/>
          <w:szCs w:val="28"/>
          <w:lang w:val="uk-UA"/>
        </w:rPr>
      </w:pPr>
      <w:r w:rsidRPr="006E564D">
        <w:rPr>
          <w:b/>
          <w:bCs/>
          <w:sz w:val="28"/>
          <w:szCs w:val="28"/>
          <w:lang w:val="uk-UA"/>
        </w:rPr>
        <w:t xml:space="preserve">Є.В. Шевченко </w:t>
      </w:r>
      <w:r w:rsidRPr="006E564D">
        <w:rPr>
          <w:b/>
          <w:bCs/>
          <w:sz w:val="28"/>
          <w:szCs w:val="28"/>
          <w:lang w:val="uk-UA"/>
        </w:rPr>
        <w:t>(</w:t>
      </w:r>
      <w:proofErr w:type="spellStart"/>
      <w:r w:rsidRPr="006E564D">
        <w:rPr>
          <w:b/>
          <w:bCs/>
          <w:sz w:val="28"/>
          <w:szCs w:val="28"/>
          <w:lang w:val="uk-UA"/>
        </w:rPr>
        <w:t>посв</w:t>
      </w:r>
      <w:proofErr w:type="spellEnd"/>
      <w:r w:rsidRPr="006E564D">
        <w:rPr>
          <w:b/>
          <w:bCs/>
          <w:sz w:val="28"/>
          <w:szCs w:val="28"/>
          <w:lang w:val="uk-UA"/>
        </w:rPr>
        <w:t>. №</w:t>
      </w:r>
      <w:r w:rsidRPr="006E564D">
        <w:rPr>
          <w:b/>
          <w:bCs/>
          <w:sz w:val="28"/>
          <w:szCs w:val="28"/>
          <w:lang w:val="uk-UA"/>
        </w:rPr>
        <w:t>282</w:t>
      </w:r>
      <w:r w:rsidRPr="006E564D">
        <w:rPr>
          <w:b/>
          <w:bCs/>
          <w:sz w:val="28"/>
          <w:szCs w:val="28"/>
          <w:lang w:val="uk-UA"/>
        </w:rPr>
        <w:t>)</w:t>
      </w:r>
    </w:p>
    <w:p w:rsidR="00656AB6" w:rsidRPr="006E564D" w:rsidRDefault="002C49E3" w:rsidP="006E564D">
      <w:pPr>
        <w:autoSpaceDE w:val="0"/>
        <w:autoSpaceDN w:val="0"/>
        <w:adjustRightInd w:val="0"/>
        <w:jc w:val="right"/>
        <w:rPr>
          <w:b/>
          <w:bCs/>
          <w:sz w:val="28"/>
          <w:szCs w:val="28"/>
          <w:lang w:val="uk-UA"/>
        </w:rPr>
      </w:pPr>
      <w:r w:rsidRPr="006E564D">
        <w:rPr>
          <w:b/>
          <w:bCs/>
          <w:sz w:val="28"/>
          <w:szCs w:val="28"/>
          <w:lang w:val="uk-UA"/>
        </w:rPr>
        <w:t xml:space="preserve">В.В. Бородін </w:t>
      </w:r>
      <w:r w:rsidRPr="006E564D">
        <w:rPr>
          <w:b/>
          <w:bCs/>
          <w:sz w:val="28"/>
          <w:szCs w:val="28"/>
          <w:lang w:val="uk-UA"/>
        </w:rPr>
        <w:t>(</w:t>
      </w:r>
      <w:proofErr w:type="spellStart"/>
      <w:r w:rsidRPr="006E564D">
        <w:rPr>
          <w:b/>
          <w:bCs/>
          <w:sz w:val="28"/>
          <w:szCs w:val="28"/>
          <w:lang w:val="uk-UA"/>
        </w:rPr>
        <w:t>посв</w:t>
      </w:r>
      <w:proofErr w:type="spellEnd"/>
      <w:r w:rsidRPr="006E564D">
        <w:rPr>
          <w:b/>
          <w:bCs/>
          <w:sz w:val="28"/>
          <w:szCs w:val="28"/>
          <w:lang w:val="uk-UA"/>
        </w:rPr>
        <w:t>. №</w:t>
      </w:r>
      <w:r w:rsidRPr="006E564D">
        <w:rPr>
          <w:b/>
          <w:bCs/>
          <w:sz w:val="28"/>
          <w:szCs w:val="28"/>
          <w:lang w:val="uk-UA"/>
        </w:rPr>
        <w:t>253</w:t>
      </w:r>
      <w:r w:rsidRPr="006E564D">
        <w:rPr>
          <w:b/>
          <w:bCs/>
          <w:sz w:val="28"/>
          <w:szCs w:val="28"/>
          <w:lang w:val="uk-UA"/>
        </w:rPr>
        <w:t>)</w:t>
      </w:r>
    </w:p>
    <w:p w:rsidR="00CD3402" w:rsidRDefault="00CD3402" w:rsidP="007F1A4C">
      <w:pPr>
        <w:autoSpaceDE w:val="0"/>
        <w:autoSpaceDN w:val="0"/>
        <w:adjustRightInd w:val="0"/>
        <w:jc w:val="right"/>
        <w:rPr>
          <w:b/>
          <w:bCs/>
          <w:sz w:val="28"/>
          <w:szCs w:val="28"/>
          <w:lang w:val="uk-UA"/>
        </w:rPr>
      </w:pPr>
      <w:bookmarkStart w:id="0" w:name="_GoBack"/>
      <w:bookmarkEnd w:id="0"/>
    </w:p>
    <w:p w:rsidR="00F16320" w:rsidRDefault="00F16320" w:rsidP="00F45C0F">
      <w:pPr>
        <w:spacing w:before="240" w:after="240"/>
        <w:ind w:firstLine="1276"/>
      </w:pPr>
      <w:r>
        <w:tab/>
      </w:r>
      <w:r>
        <w:tab/>
      </w:r>
      <w:r>
        <w:tab/>
      </w:r>
      <w:r w:rsidRPr="00657138">
        <w:rPr>
          <w:b/>
          <w:sz w:val="28"/>
          <w:szCs w:val="28"/>
          <w:lang w:val="uk-UA"/>
        </w:rPr>
        <w:t xml:space="preserve">                          </w:t>
      </w:r>
    </w:p>
    <w:sectPr w:rsidR="00F16320">
      <w:headerReference w:type="even" r:id="rId11"/>
      <w:headerReference w:type="default" r:id="rId12"/>
      <w:footerReference w:type="default" r:id="rId13"/>
      <w:headerReference w:type="first" r:id="rId14"/>
      <w:pgSz w:w="16838" w:h="11906" w:orient="landscape"/>
      <w:pgMar w:top="1134" w:right="567" w:bottom="993" w:left="1701" w:header="709" w:footer="709"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C49E3" w:rsidRDefault="002C49E3">
      <w:r>
        <w:separator/>
      </w:r>
    </w:p>
  </w:endnote>
  <w:endnote w:type="continuationSeparator" w:id="0">
    <w:p w:rsidR="002C49E3" w:rsidRDefault="002C49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CC"/>
    <w:family w:val="swiss"/>
    <w:pitch w:val="variable"/>
    <w:sig w:usb0="A10006FF" w:usb1="4000205B" w:usb2="00000010" w:usb3="00000000" w:csb0="0000019F" w:csb1="00000000"/>
  </w:font>
  <w:font w:name="Antiqua">
    <w:altName w:val="Times New Roman"/>
    <w:panose1 w:val="00000000000000000000"/>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7105F" w:rsidRDefault="0057105F">
    <w:pPr>
      <w:pStyle w:val="af5"/>
      <w:jc w:val="center"/>
    </w:pPr>
    <w:r>
      <w:fldChar w:fldCharType="begin"/>
    </w:r>
    <w:r>
      <w:instrText>PAGE   \* MERGEFORMAT</w:instrText>
    </w:r>
    <w:r>
      <w:fldChar w:fldCharType="separate"/>
    </w:r>
    <w:r w:rsidR="006E564D" w:rsidRPr="006E564D">
      <w:rPr>
        <w:noProof/>
        <w:lang w:val="uk-UA"/>
      </w:rPr>
      <w:t>10</w:t>
    </w:r>
    <w:r>
      <w:fldChar w:fldCharType="end"/>
    </w:r>
  </w:p>
  <w:p w:rsidR="0057105F" w:rsidRDefault="0057105F">
    <w:pPr>
      <w:pStyle w:val="af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C49E3" w:rsidRDefault="002C49E3">
      <w:r>
        <w:separator/>
      </w:r>
    </w:p>
  </w:footnote>
  <w:footnote w:type="continuationSeparator" w:id="0">
    <w:p w:rsidR="002C49E3" w:rsidRDefault="002C49E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6320" w:rsidRDefault="00F16320">
    <w:pPr>
      <w:pStyle w:val="7"/>
      <w:rPr>
        <w:rStyle w:val="81"/>
      </w:rPr>
    </w:pPr>
    <w:r>
      <w:rPr>
        <w:rStyle w:val="81"/>
      </w:rPr>
      <w:fldChar w:fldCharType="begin"/>
    </w:r>
    <w:r>
      <w:rPr>
        <w:rStyle w:val="81"/>
      </w:rPr>
      <w:instrText xml:space="preserve">PAGE  </w:instrText>
    </w:r>
    <w:r>
      <w:rPr>
        <w:rStyle w:val="81"/>
      </w:rPr>
      <w:fldChar w:fldCharType="end"/>
    </w:r>
  </w:p>
  <w:p w:rsidR="00F16320" w:rsidRDefault="00F16320">
    <w:pPr>
      <w:pStyle w:val="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6320" w:rsidRDefault="00F16320">
    <w:pPr>
      <w:pStyle w:val="7"/>
      <w:rPr>
        <w:rStyle w:val="81"/>
      </w:rPr>
    </w:pPr>
  </w:p>
  <w:p w:rsidR="00F16320" w:rsidRDefault="00F16320">
    <w:pPr>
      <w:pStyle w:val="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7105F" w:rsidRDefault="0057105F"/>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CB27B8"/>
    <w:multiLevelType w:val="hybridMultilevel"/>
    <w:tmpl w:val="00000000"/>
    <w:lvl w:ilvl="0" w:tplc="CAE2E124">
      <w:start w:val="3"/>
      <w:numFmt w:val="bullet"/>
      <w:lvlText w:val="–"/>
      <w:lvlJc w:val="left"/>
      <w:pPr>
        <w:ind w:left="1068" w:hanging="360"/>
      </w:pPr>
      <w:rPr>
        <w:rFonts w:ascii="Times New Roman" w:eastAsia="Times New Roman" w:hAnsi="Times New Roman"/>
      </w:rPr>
    </w:lvl>
    <w:lvl w:ilvl="1" w:tplc="CAF8470A">
      <w:start w:val="1"/>
      <w:numFmt w:val="bullet"/>
      <w:lvlText w:val="o"/>
      <w:lvlJc w:val="left"/>
      <w:pPr>
        <w:ind w:left="1788" w:hanging="360"/>
      </w:pPr>
      <w:rPr>
        <w:rFonts w:ascii="Courier New" w:hAnsi="Courier New"/>
      </w:rPr>
    </w:lvl>
    <w:lvl w:ilvl="2" w:tplc="C010B15C">
      <w:start w:val="1"/>
      <w:numFmt w:val="bullet"/>
      <w:lvlText w:val=""/>
      <w:lvlJc w:val="left"/>
      <w:pPr>
        <w:ind w:left="2508" w:hanging="360"/>
      </w:pPr>
      <w:rPr>
        <w:rFonts w:ascii="Wingdings" w:hAnsi="Wingdings"/>
      </w:rPr>
    </w:lvl>
    <w:lvl w:ilvl="3" w:tplc="A490A51C">
      <w:start w:val="1"/>
      <w:numFmt w:val="bullet"/>
      <w:lvlText w:val=""/>
      <w:lvlJc w:val="left"/>
      <w:pPr>
        <w:ind w:left="3228" w:hanging="360"/>
      </w:pPr>
      <w:rPr>
        <w:rFonts w:ascii="Symbol" w:hAnsi="Symbol"/>
      </w:rPr>
    </w:lvl>
    <w:lvl w:ilvl="4" w:tplc="9ECC6912">
      <w:start w:val="1"/>
      <w:numFmt w:val="bullet"/>
      <w:lvlText w:val="o"/>
      <w:lvlJc w:val="left"/>
      <w:pPr>
        <w:ind w:left="3948" w:hanging="360"/>
      </w:pPr>
      <w:rPr>
        <w:rFonts w:ascii="Courier New" w:hAnsi="Courier New"/>
      </w:rPr>
    </w:lvl>
    <w:lvl w:ilvl="5" w:tplc="3668BA34">
      <w:start w:val="1"/>
      <w:numFmt w:val="bullet"/>
      <w:lvlText w:val=""/>
      <w:lvlJc w:val="left"/>
      <w:pPr>
        <w:ind w:left="4668" w:hanging="360"/>
      </w:pPr>
      <w:rPr>
        <w:rFonts w:ascii="Wingdings" w:hAnsi="Wingdings"/>
      </w:rPr>
    </w:lvl>
    <w:lvl w:ilvl="6" w:tplc="EE141364">
      <w:start w:val="1"/>
      <w:numFmt w:val="bullet"/>
      <w:lvlText w:val=""/>
      <w:lvlJc w:val="left"/>
      <w:pPr>
        <w:ind w:left="5388" w:hanging="360"/>
      </w:pPr>
      <w:rPr>
        <w:rFonts w:ascii="Symbol" w:hAnsi="Symbol"/>
      </w:rPr>
    </w:lvl>
    <w:lvl w:ilvl="7" w:tplc="2E04D3FC">
      <w:start w:val="1"/>
      <w:numFmt w:val="bullet"/>
      <w:lvlText w:val="o"/>
      <w:lvlJc w:val="left"/>
      <w:pPr>
        <w:ind w:left="6108" w:hanging="360"/>
      </w:pPr>
      <w:rPr>
        <w:rFonts w:ascii="Courier New" w:hAnsi="Courier New"/>
      </w:rPr>
    </w:lvl>
    <w:lvl w:ilvl="8" w:tplc="E1EA7762">
      <w:start w:val="1"/>
      <w:numFmt w:val="bullet"/>
      <w:lvlText w:val=""/>
      <w:lvlJc w:val="left"/>
      <w:pPr>
        <w:ind w:left="6828" w:hanging="360"/>
      </w:pPr>
      <w:rPr>
        <w:rFonts w:ascii="Wingdings" w:hAnsi="Wingdings"/>
      </w:rPr>
    </w:lvl>
  </w:abstractNum>
  <w:abstractNum w:abstractNumId="1" w15:restartNumberingAfterBreak="0">
    <w:nsid w:val="1C8F6253"/>
    <w:multiLevelType w:val="hybridMultilevel"/>
    <w:tmpl w:val="00000000"/>
    <w:lvl w:ilvl="0" w:tplc="9ED60978">
      <w:start w:val="6"/>
      <w:numFmt w:val="decimal"/>
      <w:lvlText w:val="%1."/>
      <w:lvlJc w:val="left"/>
      <w:pPr>
        <w:ind w:left="1695" w:hanging="1335"/>
      </w:pPr>
      <w:rPr>
        <w:rFonts w:cs="Times New Roman"/>
      </w:rPr>
    </w:lvl>
    <w:lvl w:ilvl="1" w:tplc="AB927574">
      <w:start w:val="1"/>
      <w:numFmt w:val="lowerLetter"/>
      <w:lvlText w:val="%2."/>
      <w:lvlJc w:val="left"/>
      <w:pPr>
        <w:ind w:left="1440" w:hanging="360"/>
      </w:pPr>
      <w:rPr>
        <w:rFonts w:cs="Times New Roman"/>
      </w:rPr>
    </w:lvl>
    <w:lvl w:ilvl="2" w:tplc="4B4870D2">
      <w:start w:val="1"/>
      <w:numFmt w:val="lowerRoman"/>
      <w:lvlText w:val="%3."/>
      <w:lvlJc w:val="right"/>
      <w:pPr>
        <w:ind w:left="2160" w:hanging="180"/>
      </w:pPr>
      <w:rPr>
        <w:rFonts w:cs="Times New Roman"/>
      </w:rPr>
    </w:lvl>
    <w:lvl w:ilvl="3" w:tplc="BE1E10EE">
      <w:start w:val="1"/>
      <w:numFmt w:val="decimal"/>
      <w:lvlText w:val="%4."/>
      <w:lvlJc w:val="left"/>
      <w:pPr>
        <w:ind w:left="2880" w:hanging="360"/>
      </w:pPr>
      <w:rPr>
        <w:rFonts w:cs="Times New Roman"/>
      </w:rPr>
    </w:lvl>
    <w:lvl w:ilvl="4" w:tplc="DB749E2E">
      <w:start w:val="1"/>
      <w:numFmt w:val="lowerLetter"/>
      <w:lvlText w:val="%5."/>
      <w:lvlJc w:val="left"/>
      <w:pPr>
        <w:ind w:left="3600" w:hanging="360"/>
      </w:pPr>
      <w:rPr>
        <w:rFonts w:cs="Times New Roman"/>
      </w:rPr>
    </w:lvl>
    <w:lvl w:ilvl="5" w:tplc="F1CE0CD4">
      <w:start w:val="1"/>
      <w:numFmt w:val="lowerRoman"/>
      <w:lvlText w:val="%6."/>
      <w:lvlJc w:val="right"/>
      <w:pPr>
        <w:ind w:left="4320" w:hanging="180"/>
      </w:pPr>
      <w:rPr>
        <w:rFonts w:cs="Times New Roman"/>
      </w:rPr>
    </w:lvl>
    <w:lvl w:ilvl="6" w:tplc="61B4B404">
      <w:start w:val="1"/>
      <w:numFmt w:val="decimal"/>
      <w:lvlText w:val="%7."/>
      <w:lvlJc w:val="left"/>
      <w:pPr>
        <w:ind w:left="5040" w:hanging="360"/>
      </w:pPr>
      <w:rPr>
        <w:rFonts w:cs="Times New Roman"/>
      </w:rPr>
    </w:lvl>
    <w:lvl w:ilvl="7" w:tplc="6F686442">
      <w:start w:val="1"/>
      <w:numFmt w:val="lowerLetter"/>
      <w:lvlText w:val="%8."/>
      <w:lvlJc w:val="left"/>
      <w:pPr>
        <w:ind w:left="5760" w:hanging="360"/>
      </w:pPr>
      <w:rPr>
        <w:rFonts w:cs="Times New Roman"/>
      </w:rPr>
    </w:lvl>
    <w:lvl w:ilvl="8" w:tplc="90C2DB42">
      <w:start w:val="1"/>
      <w:numFmt w:val="lowerRoman"/>
      <w:lvlText w:val="%9."/>
      <w:lvlJc w:val="right"/>
      <w:pPr>
        <w:ind w:left="6480" w:hanging="180"/>
      </w:pPr>
      <w:rPr>
        <w:rFonts w:cs="Times New Roman"/>
      </w:rPr>
    </w:lvl>
  </w:abstractNum>
  <w:abstractNum w:abstractNumId="2" w15:restartNumberingAfterBreak="0">
    <w:nsid w:val="2B80124D"/>
    <w:multiLevelType w:val="hybridMultilevel"/>
    <w:tmpl w:val="00000000"/>
    <w:lvl w:ilvl="0" w:tplc="22B61C92">
      <w:start w:val="6"/>
      <w:numFmt w:val="decimal"/>
      <w:lvlText w:val="%1."/>
      <w:lvlJc w:val="left"/>
      <w:pPr>
        <w:ind w:left="1140" w:hanging="780"/>
      </w:pPr>
      <w:rPr>
        <w:rFonts w:cs="Times New Roman"/>
      </w:rPr>
    </w:lvl>
    <w:lvl w:ilvl="1" w:tplc="72AA6330">
      <w:start w:val="1"/>
      <w:numFmt w:val="lowerLetter"/>
      <w:lvlText w:val="%2."/>
      <w:lvlJc w:val="left"/>
      <w:pPr>
        <w:ind w:left="1440" w:hanging="360"/>
      </w:pPr>
      <w:rPr>
        <w:rFonts w:cs="Times New Roman"/>
      </w:rPr>
    </w:lvl>
    <w:lvl w:ilvl="2" w:tplc="C6C60F66">
      <w:start w:val="1"/>
      <w:numFmt w:val="lowerRoman"/>
      <w:lvlText w:val="%3."/>
      <w:lvlJc w:val="right"/>
      <w:pPr>
        <w:ind w:left="2160" w:hanging="180"/>
      </w:pPr>
      <w:rPr>
        <w:rFonts w:cs="Times New Roman"/>
      </w:rPr>
    </w:lvl>
    <w:lvl w:ilvl="3" w:tplc="0BB0E104">
      <w:start w:val="1"/>
      <w:numFmt w:val="decimal"/>
      <w:lvlText w:val="%4."/>
      <w:lvlJc w:val="left"/>
      <w:pPr>
        <w:ind w:left="2880" w:hanging="360"/>
      </w:pPr>
      <w:rPr>
        <w:rFonts w:cs="Times New Roman"/>
      </w:rPr>
    </w:lvl>
    <w:lvl w:ilvl="4" w:tplc="FDC86556">
      <w:start w:val="1"/>
      <w:numFmt w:val="lowerLetter"/>
      <w:lvlText w:val="%5."/>
      <w:lvlJc w:val="left"/>
      <w:pPr>
        <w:ind w:left="3600" w:hanging="360"/>
      </w:pPr>
      <w:rPr>
        <w:rFonts w:cs="Times New Roman"/>
      </w:rPr>
    </w:lvl>
    <w:lvl w:ilvl="5" w:tplc="0ED0BFBA">
      <w:start w:val="1"/>
      <w:numFmt w:val="lowerRoman"/>
      <w:lvlText w:val="%6."/>
      <w:lvlJc w:val="right"/>
      <w:pPr>
        <w:ind w:left="4320" w:hanging="180"/>
      </w:pPr>
      <w:rPr>
        <w:rFonts w:cs="Times New Roman"/>
      </w:rPr>
    </w:lvl>
    <w:lvl w:ilvl="6" w:tplc="BB50A158">
      <w:start w:val="1"/>
      <w:numFmt w:val="decimal"/>
      <w:lvlText w:val="%7."/>
      <w:lvlJc w:val="left"/>
      <w:pPr>
        <w:ind w:left="5040" w:hanging="360"/>
      </w:pPr>
      <w:rPr>
        <w:rFonts w:cs="Times New Roman"/>
      </w:rPr>
    </w:lvl>
    <w:lvl w:ilvl="7" w:tplc="43DE11A0">
      <w:start w:val="1"/>
      <w:numFmt w:val="lowerLetter"/>
      <w:lvlText w:val="%8."/>
      <w:lvlJc w:val="left"/>
      <w:pPr>
        <w:ind w:left="5760" w:hanging="360"/>
      </w:pPr>
      <w:rPr>
        <w:rFonts w:cs="Times New Roman"/>
      </w:rPr>
    </w:lvl>
    <w:lvl w:ilvl="8" w:tplc="646E6CB6">
      <w:start w:val="1"/>
      <w:numFmt w:val="lowerRoman"/>
      <w:lvlText w:val="%9."/>
      <w:lvlJc w:val="right"/>
      <w:pPr>
        <w:ind w:left="6480" w:hanging="180"/>
      </w:pPr>
      <w:rPr>
        <w:rFonts w:cs="Times New Roman"/>
      </w:rPr>
    </w:lvl>
  </w:abstractNum>
  <w:abstractNum w:abstractNumId="3" w15:restartNumberingAfterBreak="0">
    <w:nsid w:val="46520172"/>
    <w:multiLevelType w:val="hybridMultilevel"/>
    <w:tmpl w:val="00000000"/>
    <w:lvl w:ilvl="0" w:tplc="B8E47292">
      <w:start w:val="1"/>
      <w:numFmt w:val="decimal"/>
      <w:lvlText w:val="%1."/>
      <w:lvlJc w:val="left"/>
      <w:pPr>
        <w:ind w:left="432" w:hanging="360"/>
      </w:pPr>
      <w:rPr>
        <w:rFonts w:cs="Times New Roman"/>
      </w:rPr>
    </w:lvl>
    <w:lvl w:ilvl="1" w:tplc="A6DE1522">
      <w:start w:val="1"/>
      <w:numFmt w:val="lowerLetter"/>
      <w:lvlText w:val="%2."/>
      <w:lvlJc w:val="left"/>
      <w:pPr>
        <w:ind w:left="1152" w:hanging="360"/>
      </w:pPr>
      <w:rPr>
        <w:rFonts w:cs="Times New Roman"/>
      </w:rPr>
    </w:lvl>
    <w:lvl w:ilvl="2" w:tplc="2DD6C95E">
      <w:start w:val="1"/>
      <w:numFmt w:val="lowerRoman"/>
      <w:lvlText w:val="%3."/>
      <w:lvlJc w:val="right"/>
      <w:pPr>
        <w:ind w:left="1872" w:hanging="180"/>
      </w:pPr>
      <w:rPr>
        <w:rFonts w:cs="Times New Roman"/>
      </w:rPr>
    </w:lvl>
    <w:lvl w:ilvl="3" w:tplc="A7D4F6DA">
      <w:start w:val="1"/>
      <w:numFmt w:val="decimal"/>
      <w:lvlText w:val="%4."/>
      <w:lvlJc w:val="left"/>
      <w:pPr>
        <w:ind w:left="2592" w:hanging="360"/>
      </w:pPr>
      <w:rPr>
        <w:rFonts w:cs="Times New Roman"/>
      </w:rPr>
    </w:lvl>
    <w:lvl w:ilvl="4" w:tplc="B778142C">
      <w:start w:val="1"/>
      <w:numFmt w:val="lowerLetter"/>
      <w:lvlText w:val="%5."/>
      <w:lvlJc w:val="left"/>
      <w:pPr>
        <w:ind w:left="3312" w:hanging="360"/>
      </w:pPr>
      <w:rPr>
        <w:rFonts w:cs="Times New Roman"/>
      </w:rPr>
    </w:lvl>
    <w:lvl w:ilvl="5" w:tplc="60C004EA">
      <w:start w:val="1"/>
      <w:numFmt w:val="lowerRoman"/>
      <w:lvlText w:val="%6."/>
      <w:lvlJc w:val="right"/>
      <w:pPr>
        <w:ind w:left="4032" w:hanging="180"/>
      </w:pPr>
      <w:rPr>
        <w:rFonts w:cs="Times New Roman"/>
      </w:rPr>
    </w:lvl>
    <w:lvl w:ilvl="6" w:tplc="F5F69776">
      <w:start w:val="1"/>
      <w:numFmt w:val="decimal"/>
      <w:lvlText w:val="%7."/>
      <w:lvlJc w:val="left"/>
      <w:pPr>
        <w:ind w:left="4752" w:hanging="360"/>
      </w:pPr>
      <w:rPr>
        <w:rFonts w:cs="Times New Roman"/>
      </w:rPr>
    </w:lvl>
    <w:lvl w:ilvl="7" w:tplc="EF66E1C8">
      <w:start w:val="1"/>
      <w:numFmt w:val="lowerLetter"/>
      <w:lvlText w:val="%8."/>
      <w:lvlJc w:val="left"/>
      <w:pPr>
        <w:ind w:left="5472" w:hanging="360"/>
      </w:pPr>
      <w:rPr>
        <w:rFonts w:cs="Times New Roman"/>
      </w:rPr>
    </w:lvl>
    <w:lvl w:ilvl="8" w:tplc="413E6020">
      <w:start w:val="1"/>
      <w:numFmt w:val="lowerRoman"/>
      <w:lvlText w:val="%9."/>
      <w:lvlJc w:val="right"/>
      <w:pPr>
        <w:ind w:left="6192" w:hanging="180"/>
      </w:pPr>
      <w:rPr>
        <w:rFonts w:cs="Times New Roman"/>
      </w:rPr>
    </w:lvl>
  </w:abstractNum>
  <w:abstractNum w:abstractNumId="4" w15:restartNumberingAfterBreak="0">
    <w:nsid w:val="523D3074"/>
    <w:multiLevelType w:val="hybridMultilevel"/>
    <w:tmpl w:val="00000000"/>
    <w:lvl w:ilvl="0" w:tplc="BBFA205E">
      <w:start w:val="6"/>
      <w:numFmt w:val="decimal"/>
      <w:lvlText w:val="%1."/>
      <w:lvlJc w:val="left"/>
      <w:pPr>
        <w:ind w:left="720" w:hanging="360"/>
      </w:pPr>
      <w:rPr>
        <w:rFonts w:cs="Times New Roman"/>
      </w:rPr>
    </w:lvl>
    <w:lvl w:ilvl="1" w:tplc="3506B794">
      <w:start w:val="1"/>
      <w:numFmt w:val="lowerLetter"/>
      <w:lvlText w:val="%2."/>
      <w:lvlJc w:val="left"/>
      <w:pPr>
        <w:ind w:left="1440" w:hanging="360"/>
      </w:pPr>
      <w:rPr>
        <w:rFonts w:cs="Times New Roman"/>
      </w:rPr>
    </w:lvl>
    <w:lvl w:ilvl="2" w:tplc="568EEAFA">
      <w:start w:val="1"/>
      <w:numFmt w:val="lowerRoman"/>
      <w:lvlText w:val="%3."/>
      <w:lvlJc w:val="right"/>
      <w:pPr>
        <w:ind w:left="2160" w:hanging="180"/>
      </w:pPr>
      <w:rPr>
        <w:rFonts w:cs="Times New Roman"/>
      </w:rPr>
    </w:lvl>
    <w:lvl w:ilvl="3" w:tplc="2F7ACC96">
      <w:start w:val="1"/>
      <w:numFmt w:val="decimal"/>
      <w:lvlText w:val="%4."/>
      <w:lvlJc w:val="left"/>
      <w:pPr>
        <w:ind w:left="2880" w:hanging="360"/>
      </w:pPr>
      <w:rPr>
        <w:rFonts w:cs="Times New Roman"/>
      </w:rPr>
    </w:lvl>
    <w:lvl w:ilvl="4" w:tplc="252A24D4">
      <w:start w:val="1"/>
      <w:numFmt w:val="lowerLetter"/>
      <w:lvlText w:val="%5."/>
      <w:lvlJc w:val="left"/>
      <w:pPr>
        <w:ind w:left="3600" w:hanging="360"/>
      </w:pPr>
      <w:rPr>
        <w:rFonts w:cs="Times New Roman"/>
      </w:rPr>
    </w:lvl>
    <w:lvl w:ilvl="5" w:tplc="34FC0A3E">
      <w:start w:val="1"/>
      <w:numFmt w:val="lowerRoman"/>
      <w:lvlText w:val="%6."/>
      <w:lvlJc w:val="right"/>
      <w:pPr>
        <w:ind w:left="4320" w:hanging="180"/>
      </w:pPr>
      <w:rPr>
        <w:rFonts w:cs="Times New Roman"/>
      </w:rPr>
    </w:lvl>
    <w:lvl w:ilvl="6" w:tplc="292CFE96">
      <w:start w:val="1"/>
      <w:numFmt w:val="decimal"/>
      <w:lvlText w:val="%7."/>
      <w:lvlJc w:val="left"/>
      <w:pPr>
        <w:ind w:left="5040" w:hanging="360"/>
      </w:pPr>
      <w:rPr>
        <w:rFonts w:cs="Times New Roman"/>
      </w:rPr>
    </w:lvl>
    <w:lvl w:ilvl="7" w:tplc="759430A0">
      <w:start w:val="1"/>
      <w:numFmt w:val="lowerLetter"/>
      <w:lvlText w:val="%8."/>
      <w:lvlJc w:val="left"/>
      <w:pPr>
        <w:ind w:left="5760" w:hanging="360"/>
      </w:pPr>
      <w:rPr>
        <w:rFonts w:cs="Times New Roman"/>
      </w:rPr>
    </w:lvl>
    <w:lvl w:ilvl="8" w:tplc="C3307FBA">
      <w:start w:val="1"/>
      <w:numFmt w:val="lowerRoman"/>
      <w:lvlText w:val="%9."/>
      <w:lvlJc w:val="right"/>
      <w:pPr>
        <w:ind w:left="6480" w:hanging="180"/>
      </w:pPr>
      <w:rPr>
        <w:rFonts w:cs="Times New Roman"/>
      </w:rPr>
    </w:lvl>
  </w:abstractNum>
  <w:abstractNum w:abstractNumId="5" w15:restartNumberingAfterBreak="0">
    <w:nsid w:val="5ECA250D"/>
    <w:multiLevelType w:val="hybridMultilevel"/>
    <w:tmpl w:val="00000000"/>
    <w:lvl w:ilvl="0" w:tplc="296EE8D6">
      <w:start w:val="6"/>
      <w:numFmt w:val="decimal"/>
      <w:lvlText w:val="%1."/>
      <w:lvlJc w:val="left"/>
      <w:pPr>
        <w:ind w:left="7560" w:hanging="360"/>
      </w:pPr>
      <w:rPr>
        <w:rFonts w:cs="Times New Roman"/>
      </w:rPr>
    </w:lvl>
    <w:lvl w:ilvl="1" w:tplc="0CAC96DC">
      <w:start w:val="1"/>
      <w:numFmt w:val="lowerLetter"/>
      <w:lvlText w:val="%2."/>
      <w:lvlJc w:val="left"/>
      <w:pPr>
        <w:ind w:left="8280" w:hanging="360"/>
      </w:pPr>
      <w:rPr>
        <w:rFonts w:cs="Times New Roman"/>
      </w:rPr>
    </w:lvl>
    <w:lvl w:ilvl="2" w:tplc="EFDC81C2">
      <w:start w:val="1"/>
      <w:numFmt w:val="lowerRoman"/>
      <w:lvlText w:val="%3."/>
      <w:lvlJc w:val="right"/>
      <w:pPr>
        <w:ind w:left="9000" w:hanging="180"/>
      </w:pPr>
      <w:rPr>
        <w:rFonts w:cs="Times New Roman"/>
      </w:rPr>
    </w:lvl>
    <w:lvl w:ilvl="3" w:tplc="742C49DE">
      <w:start w:val="1"/>
      <w:numFmt w:val="decimal"/>
      <w:lvlText w:val="%4."/>
      <w:lvlJc w:val="left"/>
      <w:pPr>
        <w:ind w:left="9720" w:hanging="360"/>
      </w:pPr>
      <w:rPr>
        <w:rFonts w:cs="Times New Roman"/>
      </w:rPr>
    </w:lvl>
    <w:lvl w:ilvl="4" w:tplc="42E4B688">
      <w:start w:val="1"/>
      <w:numFmt w:val="lowerLetter"/>
      <w:lvlText w:val="%5."/>
      <w:lvlJc w:val="left"/>
      <w:pPr>
        <w:ind w:left="10440" w:hanging="360"/>
      </w:pPr>
      <w:rPr>
        <w:rFonts w:cs="Times New Roman"/>
      </w:rPr>
    </w:lvl>
    <w:lvl w:ilvl="5" w:tplc="F698A664">
      <w:start w:val="1"/>
      <w:numFmt w:val="lowerRoman"/>
      <w:lvlText w:val="%6."/>
      <w:lvlJc w:val="right"/>
      <w:pPr>
        <w:ind w:left="11160" w:hanging="180"/>
      </w:pPr>
      <w:rPr>
        <w:rFonts w:cs="Times New Roman"/>
      </w:rPr>
    </w:lvl>
    <w:lvl w:ilvl="6" w:tplc="C604FD7C">
      <w:start w:val="1"/>
      <w:numFmt w:val="decimal"/>
      <w:lvlText w:val="%7."/>
      <w:lvlJc w:val="left"/>
      <w:pPr>
        <w:ind w:left="11880" w:hanging="360"/>
      </w:pPr>
      <w:rPr>
        <w:rFonts w:cs="Times New Roman"/>
      </w:rPr>
    </w:lvl>
    <w:lvl w:ilvl="7" w:tplc="3934D698">
      <w:start w:val="1"/>
      <w:numFmt w:val="lowerLetter"/>
      <w:lvlText w:val="%8."/>
      <w:lvlJc w:val="left"/>
      <w:pPr>
        <w:ind w:left="12600" w:hanging="360"/>
      </w:pPr>
      <w:rPr>
        <w:rFonts w:cs="Times New Roman"/>
      </w:rPr>
    </w:lvl>
    <w:lvl w:ilvl="8" w:tplc="17A68150">
      <w:start w:val="1"/>
      <w:numFmt w:val="lowerRoman"/>
      <w:lvlText w:val="%9."/>
      <w:lvlJc w:val="right"/>
      <w:pPr>
        <w:ind w:left="13320" w:hanging="180"/>
      </w:pPr>
      <w:rPr>
        <w:rFonts w:cs="Times New Roman"/>
      </w:rPr>
    </w:lvl>
  </w:abstractNum>
  <w:abstractNum w:abstractNumId="6" w15:restartNumberingAfterBreak="0">
    <w:nsid w:val="5F504ADD"/>
    <w:multiLevelType w:val="hybridMultilevel"/>
    <w:tmpl w:val="00000000"/>
    <w:lvl w:ilvl="0" w:tplc="67A0CB2C">
      <w:start w:val="6"/>
      <w:numFmt w:val="decimal"/>
      <w:lvlText w:val="%1."/>
      <w:lvlJc w:val="left"/>
      <w:pPr>
        <w:ind w:left="3992" w:hanging="3930"/>
      </w:pPr>
      <w:rPr>
        <w:rFonts w:cs="Times New Roman"/>
      </w:rPr>
    </w:lvl>
    <w:lvl w:ilvl="1" w:tplc="001EBC0C">
      <w:start w:val="1"/>
      <w:numFmt w:val="lowerLetter"/>
      <w:lvlText w:val="%2."/>
      <w:lvlJc w:val="left"/>
      <w:pPr>
        <w:ind w:left="1142" w:hanging="360"/>
      </w:pPr>
      <w:rPr>
        <w:rFonts w:cs="Times New Roman"/>
      </w:rPr>
    </w:lvl>
    <w:lvl w:ilvl="2" w:tplc="9D08D1B6">
      <w:start w:val="1"/>
      <w:numFmt w:val="lowerRoman"/>
      <w:lvlText w:val="%3."/>
      <w:lvlJc w:val="right"/>
      <w:pPr>
        <w:ind w:left="1862" w:hanging="180"/>
      </w:pPr>
      <w:rPr>
        <w:rFonts w:cs="Times New Roman"/>
      </w:rPr>
    </w:lvl>
    <w:lvl w:ilvl="3" w:tplc="BA04DC7E">
      <w:start w:val="1"/>
      <w:numFmt w:val="decimal"/>
      <w:lvlText w:val="%4."/>
      <w:lvlJc w:val="left"/>
      <w:pPr>
        <w:ind w:left="2582" w:hanging="360"/>
      </w:pPr>
      <w:rPr>
        <w:rFonts w:cs="Times New Roman"/>
      </w:rPr>
    </w:lvl>
    <w:lvl w:ilvl="4" w:tplc="7550F16E">
      <w:start w:val="1"/>
      <w:numFmt w:val="lowerLetter"/>
      <w:lvlText w:val="%5."/>
      <w:lvlJc w:val="left"/>
      <w:pPr>
        <w:ind w:left="3302" w:hanging="360"/>
      </w:pPr>
      <w:rPr>
        <w:rFonts w:cs="Times New Roman"/>
      </w:rPr>
    </w:lvl>
    <w:lvl w:ilvl="5" w:tplc="AB160E9A">
      <w:start w:val="1"/>
      <w:numFmt w:val="lowerRoman"/>
      <w:lvlText w:val="%6."/>
      <w:lvlJc w:val="right"/>
      <w:pPr>
        <w:ind w:left="4022" w:hanging="180"/>
      </w:pPr>
      <w:rPr>
        <w:rFonts w:cs="Times New Roman"/>
      </w:rPr>
    </w:lvl>
    <w:lvl w:ilvl="6" w:tplc="A7FCDBBE">
      <w:start w:val="1"/>
      <w:numFmt w:val="decimal"/>
      <w:lvlText w:val="%7."/>
      <w:lvlJc w:val="left"/>
      <w:pPr>
        <w:ind w:left="4742" w:hanging="360"/>
      </w:pPr>
      <w:rPr>
        <w:rFonts w:cs="Times New Roman"/>
      </w:rPr>
    </w:lvl>
    <w:lvl w:ilvl="7" w:tplc="8D6A9398">
      <w:start w:val="1"/>
      <w:numFmt w:val="lowerLetter"/>
      <w:lvlText w:val="%8."/>
      <w:lvlJc w:val="left"/>
      <w:pPr>
        <w:ind w:left="5462" w:hanging="360"/>
      </w:pPr>
      <w:rPr>
        <w:rFonts w:cs="Times New Roman"/>
      </w:rPr>
    </w:lvl>
    <w:lvl w:ilvl="8" w:tplc="CDF48AEE">
      <w:start w:val="1"/>
      <w:numFmt w:val="lowerRoman"/>
      <w:lvlText w:val="%9."/>
      <w:lvlJc w:val="right"/>
      <w:pPr>
        <w:ind w:left="6182" w:hanging="180"/>
      </w:pPr>
      <w:rPr>
        <w:rFonts w:cs="Times New Roman"/>
      </w:rPr>
    </w:lvl>
  </w:abstractNum>
  <w:abstractNum w:abstractNumId="7" w15:restartNumberingAfterBreak="0">
    <w:nsid w:val="6F5C63B7"/>
    <w:multiLevelType w:val="hybridMultilevel"/>
    <w:tmpl w:val="00000000"/>
    <w:lvl w:ilvl="0" w:tplc="BF9AF6E0">
      <w:start w:val="1"/>
      <w:numFmt w:val="decimal"/>
      <w:lvlText w:val="%1."/>
      <w:lvlJc w:val="left"/>
      <w:pPr>
        <w:ind w:left="432" w:hanging="360"/>
      </w:pPr>
      <w:rPr>
        <w:rFonts w:cs="Times New Roman"/>
      </w:rPr>
    </w:lvl>
    <w:lvl w:ilvl="1" w:tplc="A90EED80">
      <w:start w:val="1"/>
      <w:numFmt w:val="lowerLetter"/>
      <w:lvlText w:val="%2."/>
      <w:lvlJc w:val="left"/>
      <w:pPr>
        <w:ind w:left="1152" w:hanging="360"/>
      </w:pPr>
      <w:rPr>
        <w:rFonts w:cs="Times New Roman"/>
      </w:rPr>
    </w:lvl>
    <w:lvl w:ilvl="2" w:tplc="EF8C8260">
      <w:start w:val="1"/>
      <w:numFmt w:val="lowerRoman"/>
      <w:lvlText w:val="%3."/>
      <w:lvlJc w:val="right"/>
      <w:pPr>
        <w:ind w:left="1872" w:hanging="180"/>
      </w:pPr>
      <w:rPr>
        <w:rFonts w:cs="Times New Roman"/>
      </w:rPr>
    </w:lvl>
    <w:lvl w:ilvl="3" w:tplc="3318ABCA">
      <w:start w:val="1"/>
      <w:numFmt w:val="decimal"/>
      <w:lvlText w:val="%4."/>
      <w:lvlJc w:val="left"/>
      <w:pPr>
        <w:ind w:left="2592" w:hanging="360"/>
      </w:pPr>
      <w:rPr>
        <w:rFonts w:cs="Times New Roman"/>
      </w:rPr>
    </w:lvl>
    <w:lvl w:ilvl="4" w:tplc="FB06CEBC">
      <w:start w:val="1"/>
      <w:numFmt w:val="lowerLetter"/>
      <w:lvlText w:val="%5."/>
      <w:lvlJc w:val="left"/>
      <w:pPr>
        <w:ind w:left="3312" w:hanging="360"/>
      </w:pPr>
      <w:rPr>
        <w:rFonts w:cs="Times New Roman"/>
      </w:rPr>
    </w:lvl>
    <w:lvl w:ilvl="5" w:tplc="C1124440">
      <w:start w:val="1"/>
      <w:numFmt w:val="lowerRoman"/>
      <w:lvlText w:val="%6."/>
      <w:lvlJc w:val="right"/>
      <w:pPr>
        <w:ind w:left="4032" w:hanging="180"/>
      </w:pPr>
      <w:rPr>
        <w:rFonts w:cs="Times New Roman"/>
      </w:rPr>
    </w:lvl>
    <w:lvl w:ilvl="6" w:tplc="B2A0272A">
      <w:start w:val="1"/>
      <w:numFmt w:val="decimal"/>
      <w:lvlText w:val="%7."/>
      <w:lvlJc w:val="left"/>
      <w:pPr>
        <w:ind w:left="4752" w:hanging="360"/>
      </w:pPr>
      <w:rPr>
        <w:rFonts w:cs="Times New Roman"/>
      </w:rPr>
    </w:lvl>
    <w:lvl w:ilvl="7" w:tplc="E82A1930">
      <w:start w:val="1"/>
      <w:numFmt w:val="lowerLetter"/>
      <w:lvlText w:val="%8."/>
      <w:lvlJc w:val="left"/>
      <w:pPr>
        <w:ind w:left="5472" w:hanging="360"/>
      </w:pPr>
      <w:rPr>
        <w:rFonts w:cs="Times New Roman"/>
      </w:rPr>
    </w:lvl>
    <w:lvl w:ilvl="8" w:tplc="BBAAF31A">
      <w:start w:val="1"/>
      <w:numFmt w:val="lowerRoman"/>
      <w:lvlText w:val="%9."/>
      <w:lvlJc w:val="right"/>
      <w:pPr>
        <w:ind w:left="6192" w:hanging="180"/>
      </w:pPr>
      <w:rPr>
        <w:rFonts w:cs="Times New Roman"/>
      </w:rPr>
    </w:lvl>
  </w:abstractNum>
  <w:num w:numId="1">
    <w:abstractNumId w:val="0"/>
  </w:num>
  <w:num w:numId="2">
    <w:abstractNumId w:val="1"/>
  </w:num>
  <w:num w:numId="3">
    <w:abstractNumId w:val="4"/>
  </w:num>
  <w:num w:numId="4">
    <w:abstractNumId w:val="5"/>
  </w:num>
  <w:num w:numId="5">
    <w:abstractNumId w:val="2"/>
  </w:num>
  <w:num w:numId="6">
    <w:abstractNumId w:val="6"/>
  </w:num>
  <w:num w:numId="7">
    <w:abstractNumId w:val="7"/>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5F31"/>
    <w:rsid w:val="0008644C"/>
    <w:rsid w:val="000A18CC"/>
    <w:rsid w:val="0017411D"/>
    <w:rsid w:val="001F4551"/>
    <w:rsid w:val="0023754A"/>
    <w:rsid w:val="002C49E3"/>
    <w:rsid w:val="002E24FD"/>
    <w:rsid w:val="002E60F6"/>
    <w:rsid w:val="002F5AED"/>
    <w:rsid w:val="00311405"/>
    <w:rsid w:val="00375F31"/>
    <w:rsid w:val="003F509B"/>
    <w:rsid w:val="00440802"/>
    <w:rsid w:val="00465676"/>
    <w:rsid w:val="00466A7E"/>
    <w:rsid w:val="004B11A1"/>
    <w:rsid w:val="004D2850"/>
    <w:rsid w:val="00506942"/>
    <w:rsid w:val="0057105F"/>
    <w:rsid w:val="00635076"/>
    <w:rsid w:val="00645038"/>
    <w:rsid w:val="0065313F"/>
    <w:rsid w:val="00657138"/>
    <w:rsid w:val="006B25E2"/>
    <w:rsid w:val="006B7584"/>
    <w:rsid w:val="006E564D"/>
    <w:rsid w:val="006F0EBD"/>
    <w:rsid w:val="0073439D"/>
    <w:rsid w:val="007F1A4C"/>
    <w:rsid w:val="008D2F21"/>
    <w:rsid w:val="009244B6"/>
    <w:rsid w:val="00943A57"/>
    <w:rsid w:val="00A732BA"/>
    <w:rsid w:val="00AD24E8"/>
    <w:rsid w:val="00AF2DF7"/>
    <w:rsid w:val="00B27931"/>
    <w:rsid w:val="00C56DA6"/>
    <w:rsid w:val="00C73DEE"/>
    <w:rsid w:val="00CC7133"/>
    <w:rsid w:val="00CD3402"/>
    <w:rsid w:val="00CF5139"/>
    <w:rsid w:val="00E2157B"/>
    <w:rsid w:val="00E65FB6"/>
    <w:rsid w:val="00F02A82"/>
    <w:rsid w:val="00F16320"/>
    <w:rsid w:val="00F35F69"/>
    <w:rsid w:val="00F45C0F"/>
    <w:rsid w:val="00F557C2"/>
    <w:rsid w:val="00F55B4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4E09206-A819-461C-8111-BBFE042CC6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qFormat="1"/>
    <w:lsdException w:name="Title" w:qFormat="1"/>
    <w:lsdException w:name="Subtitle" w:qFormat="1"/>
    <w:lsdException w:name="Hyperlink" w:uiPriority="99"/>
    <w:lsdException w:name="Strong" w:qFormat="1"/>
    <w:lsdException w:name="Emphasis" w:qFormat="1"/>
    <w:lsdException w:name="HTML Preformatted"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lang w:val="ru-RU" w:eastAsia="ru-RU"/>
    </w:rPr>
  </w:style>
  <w:style w:type="paragraph" w:styleId="1">
    <w:name w:val="heading 1"/>
    <w:basedOn w:val="a"/>
    <w:next w:val="a"/>
    <w:qFormat/>
    <w:pPr>
      <w:jc w:val="center"/>
      <w:outlineLvl w:val="0"/>
    </w:pPr>
    <w:rPr>
      <w:b/>
      <w:szCs w:val="20"/>
      <w:lang w:val="en-US"/>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ocked/>
    <w:rPr>
      <w:rFonts w:cs="Times New Roman"/>
      <w:b/>
      <w:sz w:val="24"/>
      <w:lang w:val="en-US"/>
    </w:rPr>
  </w:style>
  <w:style w:type="paragraph" w:styleId="7">
    <w:name w:val="index 7"/>
    <w:basedOn w:val="a"/>
    <w:pPr>
      <w:tabs>
        <w:tab w:val="center" w:pos="4677"/>
        <w:tab w:val="right" w:pos="9355"/>
      </w:tabs>
    </w:pPr>
  </w:style>
  <w:style w:type="character" w:customStyle="1" w:styleId="81">
    <w:name w:val="Покажчик 81"/>
    <w:rPr>
      <w:rFonts w:cs="Times New Roman"/>
    </w:rPr>
  </w:style>
  <w:style w:type="character" w:customStyle="1" w:styleId="a3">
    <w:name w:val="Верхний колонтитул Знак"/>
    <w:semiHidden/>
    <w:locked/>
    <w:rPr>
      <w:rFonts w:cs="Times New Roman"/>
      <w:sz w:val="24"/>
      <w:szCs w:val="24"/>
      <w:lang w:val="ru-RU"/>
    </w:rPr>
  </w:style>
  <w:style w:type="paragraph" w:styleId="11">
    <w:name w:val="toc 1"/>
    <w:basedOn w:val="a"/>
    <w:pPr>
      <w:jc w:val="center"/>
    </w:pPr>
  </w:style>
  <w:style w:type="paragraph" w:customStyle="1" w:styleId="a4">
    <w:name w:val="Знак Знак Знак Знак Знак Знак"/>
    <w:basedOn w:val="a"/>
    <w:rPr>
      <w:rFonts w:ascii="Verdana" w:hAnsi="Verdana" w:cs="Verdana"/>
      <w:sz w:val="20"/>
      <w:szCs w:val="20"/>
      <w:lang w:val="en-US"/>
    </w:rPr>
  </w:style>
  <w:style w:type="character" w:customStyle="1" w:styleId="2">
    <w:name w:val="Основной текст 2 Знак"/>
    <w:semiHidden/>
    <w:locked/>
    <w:rPr>
      <w:rFonts w:cs="Times New Roman"/>
      <w:sz w:val="24"/>
      <w:szCs w:val="24"/>
      <w:lang w:val="ru-RU"/>
    </w:rPr>
  </w:style>
  <w:style w:type="paragraph" w:customStyle="1" w:styleId="rvps12">
    <w:name w:val="rvps12"/>
    <w:basedOn w:val="a"/>
    <w:pPr>
      <w:spacing w:before="100" w:beforeAutospacing="1" w:after="100" w:afterAutospacing="1"/>
    </w:pPr>
  </w:style>
  <w:style w:type="paragraph" w:customStyle="1" w:styleId="a5">
    <w:name w:val="Нормальний текст"/>
    <w:basedOn w:val="a"/>
    <w:pPr>
      <w:spacing w:before="120"/>
      <w:ind w:firstLine="567"/>
      <w:jc w:val="both"/>
    </w:pPr>
    <w:rPr>
      <w:rFonts w:ascii="Antiqua" w:hAnsi="Antiqua"/>
      <w:sz w:val="26"/>
      <w:szCs w:val="20"/>
      <w:lang w:val="uk-UA"/>
    </w:rPr>
  </w:style>
  <w:style w:type="character" w:customStyle="1" w:styleId="rvts0">
    <w:name w:val="rvts0"/>
    <w:rPr>
      <w:rFonts w:cs="Times New Roman"/>
    </w:rPr>
  </w:style>
  <w:style w:type="paragraph" w:customStyle="1" w:styleId="rvps2">
    <w:name w:val="rvps2"/>
    <w:basedOn w:val="a"/>
    <w:pPr>
      <w:spacing w:before="100" w:beforeAutospacing="1" w:after="100" w:afterAutospacing="1"/>
    </w:pPr>
  </w:style>
  <w:style w:type="table" w:customStyle="1" w:styleId="810">
    <w:name w:val="Зміст 81"/>
    <w:basedOn w:val="a1"/>
    <w:tblPr>
      <w:tblCellMar>
        <w:left w:w="0" w:type="dxa"/>
        <w:right w:w="0" w:type="dxa"/>
      </w:tblCellMar>
    </w:tblPr>
  </w:style>
  <w:style w:type="paragraph" w:customStyle="1" w:styleId="a50">
    <w:name w:val="a5"/>
    <w:basedOn w:val="a"/>
    <w:pPr>
      <w:spacing w:before="100" w:beforeAutospacing="1" w:after="100" w:afterAutospacing="1"/>
    </w:pPr>
    <w:rPr>
      <w:lang w:val="uk-UA"/>
    </w:rPr>
  </w:style>
  <w:style w:type="paragraph" w:customStyle="1" w:styleId="a6">
    <w:name w:val="a"/>
    <w:basedOn w:val="a"/>
    <w:pPr>
      <w:spacing w:before="100" w:beforeAutospacing="1" w:after="100" w:afterAutospacing="1"/>
    </w:pPr>
  </w:style>
  <w:style w:type="paragraph" w:customStyle="1" w:styleId="rvps6">
    <w:name w:val="rvps6"/>
    <w:basedOn w:val="a"/>
    <w:pPr>
      <w:spacing w:before="100" w:beforeAutospacing="1" w:after="100" w:afterAutospacing="1"/>
    </w:pPr>
  </w:style>
  <w:style w:type="character" w:customStyle="1" w:styleId="rvts23">
    <w:name w:val="rvts23"/>
    <w:rPr>
      <w:rFonts w:cs="Times New Roman"/>
    </w:rPr>
  </w:style>
  <w:style w:type="character" w:customStyle="1" w:styleId="12">
    <w:name w:val="Верхній колонтитул1"/>
    <w:rPr>
      <w:rFonts w:cs="Times New Roman"/>
      <w:color w:val="0000FF"/>
      <w:u w:val="single"/>
    </w:rPr>
  </w:style>
  <w:style w:type="character" w:customStyle="1" w:styleId="rvts9">
    <w:name w:val="rvts9"/>
    <w:rPr>
      <w:rFonts w:cs="Times New Roman"/>
    </w:rPr>
  </w:style>
  <w:style w:type="paragraph" w:customStyle="1" w:styleId="13">
    <w:name w:val="Знак Знак1 Знак Знак Знак Знак Знак Знак"/>
    <w:basedOn w:val="a"/>
    <w:rPr>
      <w:rFonts w:ascii="Verdana" w:hAnsi="Verdana" w:cs="Verdana"/>
      <w:sz w:val="20"/>
      <w:szCs w:val="20"/>
      <w:lang w:val="en-US"/>
    </w:rPr>
  </w:style>
  <w:style w:type="paragraph" w:styleId="a7">
    <w:name w:val="caption"/>
    <w:basedOn w:val="a"/>
    <w:qFormat/>
    <w:pPr>
      <w:tabs>
        <w:tab w:val="center" w:pos="4677"/>
        <w:tab w:val="right" w:pos="9355"/>
      </w:tabs>
    </w:pPr>
  </w:style>
  <w:style w:type="paragraph" w:styleId="a8">
    <w:name w:val="table of figures"/>
    <w:aliases w:val="Стандартний HTML Знак,Знак Знак,Знак2 Знак,Знак Знак Знак,Знак Знак Знак Знак Знак Знак Знак Знак Знак,Знак Знак Знак Знак Знак Знак Знак Знак Знак Знак Знак Знак Знак Знак,Стандартный HTML1 Знак,Знак Знак1 Знак"/>
    <w:basedOn w:val="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a9">
    <w:name w:val="Нижний колонтитул Знак"/>
    <w:semiHidden/>
    <w:locked/>
    <w:rPr>
      <w:rFonts w:cs="Times New Roman"/>
      <w:sz w:val="24"/>
      <w:szCs w:val="24"/>
      <w:lang w:val="ru-RU"/>
    </w:rPr>
  </w:style>
  <w:style w:type="character" w:customStyle="1" w:styleId="rvts37">
    <w:name w:val="rvts37"/>
    <w:rPr>
      <w:rFonts w:cs="Times New Roman"/>
    </w:rPr>
  </w:style>
  <w:style w:type="character" w:customStyle="1" w:styleId="HTML">
    <w:name w:val="Стандартный HTML Знак"/>
    <w:aliases w:val="Стандартний HTML Знак Знак,Знак Знак Знак1,Знак2 Знак Знак,Знак Знак Знак Знак,Знак Знак Знак Знак Знак Знак Знак Знак Знак Знак,Знак Знак Знак Знак Знак Знак Знак Знак Знак Знак Знак Знак Знак Знак Знак,Стандартный HTML1 Знак Знак"/>
    <w:semiHidden/>
    <w:locked/>
    <w:rPr>
      <w:rFonts w:ascii="Courier New" w:hAnsi="Courier New" w:cs="Courier New"/>
      <w:lang w:val="ru-RU"/>
    </w:rPr>
  </w:style>
  <w:style w:type="character" w:customStyle="1" w:styleId="rvts46">
    <w:name w:val="rvts46"/>
    <w:rPr>
      <w:rFonts w:cs="Times New Roman"/>
    </w:rPr>
  </w:style>
  <w:style w:type="character" w:customStyle="1" w:styleId="apple-converted-space">
    <w:name w:val="apple-converted-space"/>
    <w:rPr>
      <w:rFonts w:cs="Times New Roman"/>
    </w:rPr>
  </w:style>
  <w:style w:type="character" w:customStyle="1" w:styleId="spelle">
    <w:name w:val="spelle"/>
    <w:rPr>
      <w:rFonts w:cs="Times New Roman"/>
    </w:rPr>
  </w:style>
  <w:style w:type="character" w:customStyle="1" w:styleId="rvts15">
    <w:name w:val="rvts15"/>
    <w:rPr>
      <w:rFonts w:cs="Times New Roman"/>
    </w:rPr>
  </w:style>
  <w:style w:type="paragraph" w:customStyle="1" w:styleId="rvps17">
    <w:name w:val="rvps17"/>
    <w:basedOn w:val="a"/>
    <w:pPr>
      <w:spacing w:before="100" w:beforeAutospacing="1" w:after="100" w:afterAutospacing="1"/>
    </w:pPr>
    <w:rPr>
      <w:lang w:val="uk-UA"/>
    </w:rPr>
  </w:style>
  <w:style w:type="character" w:customStyle="1" w:styleId="rvts64">
    <w:name w:val="rvts64"/>
  </w:style>
  <w:style w:type="paragraph" w:customStyle="1" w:styleId="rvps7">
    <w:name w:val="rvps7"/>
    <w:basedOn w:val="a"/>
    <w:pPr>
      <w:spacing w:before="100" w:beforeAutospacing="1" w:after="100" w:afterAutospacing="1"/>
    </w:pPr>
    <w:rPr>
      <w:lang w:val="uk-UA"/>
    </w:rPr>
  </w:style>
  <w:style w:type="paragraph" w:styleId="aa">
    <w:name w:val="toa heading"/>
    <w:basedOn w:val="a"/>
    <w:rPr>
      <w:rFonts w:ascii="Segoe UI" w:hAnsi="Segoe UI"/>
      <w:sz w:val="18"/>
      <w:szCs w:val="20"/>
    </w:rPr>
  </w:style>
  <w:style w:type="paragraph" w:styleId="ab">
    <w:name w:val="List"/>
    <w:basedOn w:val="a"/>
    <w:pPr>
      <w:spacing w:after="120"/>
      <w:ind w:left="283"/>
    </w:pPr>
    <w:rPr>
      <w:szCs w:val="20"/>
    </w:rPr>
  </w:style>
  <w:style w:type="character" w:customStyle="1" w:styleId="ac">
    <w:name w:val="Текст выноски Знак"/>
    <w:locked/>
    <w:rPr>
      <w:rFonts w:ascii="Segoe UI" w:hAnsi="Segoe UI" w:cs="Times New Roman"/>
      <w:sz w:val="18"/>
      <w:lang w:val="ru-RU"/>
    </w:rPr>
  </w:style>
  <w:style w:type="character" w:customStyle="1" w:styleId="rvts78">
    <w:name w:val="rvts78"/>
    <w:rPr>
      <w:rFonts w:cs="Times New Roman"/>
    </w:rPr>
  </w:style>
  <w:style w:type="character" w:customStyle="1" w:styleId="ad">
    <w:name w:val="Основной текст с отступом Знак"/>
    <w:locked/>
    <w:rPr>
      <w:rFonts w:cs="Times New Roman"/>
      <w:sz w:val="24"/>
      <w:lang w:val="ru-RU"/>
    </w:rPr>
  </w:style>
  <w:style w:type="paragraph" w:customStyle="1" w:styleId="st2">
    <w:name w:val="st2"/>
    <w:pPr>
      <w:spacing w:after="120"/>
      <w:ind w:firstLine="360"/>
      <w:jc w:val="both"/>
    </w:pPr>
    <w:rPr>
      <w:rFonts w:ascii="Courier New" w:hAnsi="Courier New"/>
      <w:sz w:val="24"/>
      <w:szCs w:val="24"/>
      <w:lang w:val="ru-RU" w:eastAsia="ru-RU"/>
    </w:rPr>
  </w:style>
  <w:style w:type="character" w:styleId="ae">
    <w:name w:val="annotation reference"/>
    <w:rsid w:val="00E65FB6"/>
    <w:rPr>
      <w:sz w:val="16"/>
      <w:szCs w:val="16"/>
    </w:rPr>
  </w:style>
  <w:style w:type="paragraph" w:styleId="af">
    <w:name w:val="annotation text"/>
    <w:basedOn w:val="a"/>
    <w:link w:val="af0"/>
    <w:rsid w:val="00E65FB6"/>
    <w:rPr>
      <w:sz w:val="20"/>
      <w:szCs w:val="20"/>
    </w:rPr>
  </w:style>
  <w:style w:type="character" w:customStyle="1" w:styleId="af0">
    <w:name w:val="Текст примітки Знак"/>
    <w:link w:val="af"/>
    <w:rsid w:val="00E65FB6"/>
    <w:rPr>
      <w:lang w:val="ru-RU"/>
    </w:rPr>
  </w:style>
  <w:style w:type="paragraph" w:styleId="af1">
    <w:name w:val="annotation subject"/>
    <w:basedOn w:val="af"/>
    <w:next w:val="af"/>
    <w:link w:val="af2"/>
    <w:rsid w:val="00E65FB6"/>
    <w:rPr>
      <w:b/>
      <w:bCs/>
    </w:rPr>
  </w:style>
  <w:style w:type="character" w:customStyle="1" w:styleId="af2">
    <w:name w:val="Тема примітки Знак"/>
    <w:link w:val="af1"/>
    <w:rsid w:val="00E65FB6"/>
    <w:rPr>
      <w:b/>
      <w:bCs/>
      <w:lang w:val="ru-RU"/>
    </w:rPr>
  </w:style>
  <w:style w:type="paragraph" w:styleId="af3">
    <w:name w:val="Balloon Text"/>
    <w:basedOn w:val="a"/>
    <w:link w:val="af4"/>
    <w:rsid w:val="00E65FB6"/>
    <w:rPr>
      <w:sz w:val="18"/>
      <w:szCs w:val="18"/>
    </w:rPr>
  </w:style>
  <w:style w:type="character" w:customStyle="1" w:styleId="af4">
    <w:name w:val="Текст у виносці Знак"/>
    <w:link w:val="af3"/>
    <w:rsid w:val="00E65FB6"/>
    <w:rPr>
      <w:sz w:val="18"/>
      <w:szCs w:val="18"/>
      <w:lang w:val="ru-RU"/>
    </w:rPr>
  </w:style>
  <w:style w:type="paragraph" w:styleId="af5">
    <w:name w:val="footer"/>
    <w:basedOn w:val="a"/>
    <w:link w:val="af6"/>
    <w:uiPriority w:val="99"/>
    <w:rsid w:val="0057105F"/>
    <w:pPr>
      <w:tabs>
        <w:tab w:val="center" w:pos="4819"/>
        <w:tab w:val="right" w:pos="9639"/>
      </w:tabs>
    </w:pPr>
  </w:style>
  <w:style w:type="character" w:customStyle="1" w:styleId="af6">
    <w:name w:val="Нижній колонтитул Знак"/>
    <w:link w:val="af5"/>
    <w:uiPriority w:val="99"/>
    <w:rsid w:val="0057105F"/>
    <w:rPr>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8750020">
      <w:bodyDiv w:val="1"/>
      <w:marLeft w:val="0"/>
      <w:marRight w:val="0"/>
      <w:marTop w:val="0"/>
      <w:marBottom w:val="0"/>
      <w:divBdr>
        <w:top w:val="none" w:sz="0" w:space="0" w:color="auto"/>
        <w:left w:val="none" w:sz="0" w:space="0" w:color="auto"/>
        <w:bottom w:val="none" w:sz="0" w:space="0" w:color="auto"/>
        <w:right w:val="none" w:sz="0" w:space="0" w:color="auto"/>
      </w:divBdr>
    </w:div>
    <w:div w:id="2081362964">
      <w:bodyDiv w:val="1"/>
      <w:marLeft w:val="0"/>
      <w:marRight w:val="0"/>
      <w:marTop w:val="0"/>
      <w:marBottom w:val="0"/>
      <w:divBdr>
        <w:top w:val="none" w:sz="0" w:space="0" w:color="auto"/>
        <w:left w:val="none" w:sz="0" w:space="0" w:color="auto"/>
        <w:bottom w:val="none" w:sz="0" w:space="0" w:color="auto"/>
        <w:right w:val="none" w:sz="0" w:space="0" w:color="auto"/>
      </w:divBdr>
    </w:div>
    <w:div w:id="21200285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on2.rada.gov.ua/rada/show/3551-12/paran77"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zakon2.rada.gov.ua/rada/show/3551-12/paran73" TargetMode="External"/><Relationship Id="rId12" Type="http://schemas.openxmlformats.org/officeDocument/2006/relationships/header" Target="head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zakon2.rada.gov.ua/rada/show/3551-12/paran77" TargetMode="External"/><Relationship Id="rId4" Type="http://schemas.openxmlformats.org/officeDocument/2006/relationships/webSettings" Target="webSettings.xml"/><Relationship Id="rId9" Type="http://schemas.openxmlformats.org/officeDocument/2006/relationships/hyperlink" Target="http://zakon2.rada.gov.ua/rada/show/3551-12/paran73" TargetMode="External"/><Relationship Id="rId14" Type="http://schemas.openxmlformats.org/officeDocument/2006/relationships/header" Target="header3.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12</Pages>
  <Words>14505</Words>
  <Characters>8269</Characters>
  <Application>Microsoft Office Word</Application>
  <DocSecurity>0</DocSecurity>
  <Lines>68</Lines>
  <Paragraphs>45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ПОРІВНЯЛЬНА ТАБЛИЦЯ</vt:lpstr>
      <vt:lpstr>ПОРІВНЯЛЬНА ТАБЛИЦЯ</vt:lpstr>
    </vt:vector>
  </TitlesOfParts>
  <Company>MLSP</Company>
  <LinksUpToDate>false</LinksUpToDate>
  <CharactersWithSpaces>22729</CharactersWithSpaces>
  <SharedDoc>false</SharedDoc>
  <HLinks>
    <vt:vector size="24" baseType="variant">
      <vt:variant>
        <vt:i4>1572880</vt:i4>
      </vt:variant>
      <vt:variant>
        <vt:i4>9</vt:i4>
      </vt:variant>
      <vt:variant>
        <vt:i4>0</vt:i4>
      </vt:variant>
      <vt:variant>
        <vt:i4>5</vt:i4>
      </vt:variant>
      <vt:variant>
        <vt:lpwstr>http://zakon2.rada.gov.ua/rada/show/3551-12/paran77</vt:lpwstr>
      </vt:variant>
      <vt:variant>
        <vt:lpwstr>n77</vt:lpwstr>
      </vt:variant>
      <vt:variant>
        <vt:i4>1572880</vt:i4>
      </vt:variant>
      <vt:variant>
        <vt:i4>6</vt:i4>
      </vt:variant>
      <vt:variant>
        <vt:i4>0</vt:i4>
      </vt:variant>
      <vt:variant>
        <vt:i4>5</vt:i4>
      </vt:variant>
      <vt:variant>
        <vt:lpwstr>http://zakon2.rada.gov.ua/rada/show/3551-12/paran73</vt:lpwstr>
      </vt:variant>
      <vt:variant>
        <vt:lpwstr>n73</vt:lpwstr>
      </vt:variant>
      <vt:variant>
        <vt:i4>1572880</vt:i4>
      </vt:variant>
      <vt:variant>
        <vt:i4>3</vt:i4>
      </vt:variant>
      <vt:variant>
        <vt:i4>0</vt:i4>
      </vt:variant>
      <vt:variant>
        <vt:i4>5</vt:i4>
      </vt:variant>
      <vt:variant>
        <vt:lpwstr>http://zakon2.rada.gov.ua/rada/show/3551-12/paran77</vt:lpwstr>
      </vt:variant>
      <vt:variant>
        <vt:lpwstr>n77</vt:lpwstr>
      </vt:variant>
      <vt:variant>
        <vt:i4>1572880</vt:i4>
      </vt:variant>
      <vt:variant>
        <vt:i4>0</vt:i4>
      </vt:variant>
      <vt:variant>
        <vt:i4>0</vt:i4>
      </vt:variant>
      <vt:variant>
        <vt:i4>5</vt:i4>
      </vt:variant>
      <vt:variant>
        <vt:lpwstr>http://zakon2.rada.gov.ua/rada/show/3551-12/paran73</vt:lpwstr>
      </vt:variant>
      <vt:variant>
        <vt:lpwstr>n73</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ПОРІВНЯЛЬНА ТАБЛИЦЯ</dc:title>
  <dc:subject/>
  <dc:creator>analit7</dc:creator>
  <cp:keywords/>
  <cp:lastModifiedBy>Василенко Леся Володимирівна</cp:lastModifiedBy>
  <cp:revision>4</cp:revision>
  <cp:lastPrinted>2019-09-18T06:47:00Z</cp:lastPrinted>
  <dcterms:created xsi:type="dcterms:W3CDTF">2019-09-17T15:07:00Z</dcterms:created>
  <dcterms:modified xsi:type="dcterms:W3CDTF">2019-09-19T11:09:00Z</dcterms:modified>
</cp:coreProperties>
</file>