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0EF2" w:rsidRPr="00CF0E7B" w:rsidRDefault="00F90EF2" w:rsidP="002C3BBB">
      <w:pPr>
        <w:pStyle w:val="20"/>
        <w:spacing w:before="3120" w:after="120"/>
        <w:ind w:left="5103"/>
        <w:jc w:val="left"/>
        <w:rPr>
          <w:b/>
          <w:bCs/>
        </w:rPr>
      </w:pPr>
      <w:r w:rsidRPr="00CF0E7B">
        <w:rPr>
          <w:b/>
          <w:bCs/>
        </w:rPr>
        <w:t xml:space="preserve">Комітет Верховної Ради України </w:t>
      </w:r>
      <w:r w:rsidR="00C5468E" w:rsidRPr="00CF0E7B">
        <w:rPr>
          <w:b/>
          <w:bCs/>
        </w:rPr>
        <w:t>з питань фінансів, податкової та митної політики</w:t>
      </w:r>
    </w:p>
    <w:p w:rsidR="00914F65" w:rsidRPr="00CF0E7B" w:rsidRDefault="00914F65" w:rsidP="00993F05">
      <w:pPr>
        <w:spacing w:before="120"/>
        <w:ind w:firstLine="851"/>
        <w:jc w:val="both"/>
        <w:rPr>
          <w:sz w:val="28"/>
          <w:szCs w:val="28"/>
        </w:rPr>
      </w:pPr>
      <w:r w:rsidRPr="00CF0E7B">
        <w:rPr>
          <w:sz w:val="28"/>
          <w:szCs w:val="28"/>
        </w:rPr>
        <w:t xml:space="preserve">Комітет Верховної Ради України з питань бюджету на засіданні </w:t>
      </w:r>
      <w:r w:rsidR="009E37D5">
        <w:rPr>
          <w:sz w:val="28"/>
          <w:szCs w:val="28"/>
        </w:rPr>
        <w:t>4</w:t>
      </w:r>
      <w:r w:rsidR="009E37D5">
        <w:rPr>
          <w:sz w:val="28"/>
          <w:szCs w:val="28"/>
          <w:lang w:val="en-US"/>
        </w:rPr>
        <w:t> </w:t>
      </w:r>
      <w:r w:rsidR="009E37D5">
        <w:rPr>
          <w:sz w:val="28"/>
          <w:szCs w:val="28"/>
        </w:rPr>
        <w:t>грудня </w:t>
      </w:r>
      <w:r w:rsidR="00642845" w:rsidRPr="00C82A35">
        <w:rPr>
          <w:bCs/>
          <w:sz w:val="28"/>
          <w:szCs w:val="28"/>
        </w:rPr>
        <w:t xml:space="preserve">2019 року (протокол </w:t>
      </w:r>
      <w:r w:rsidR="00642845" w:rsidRPr="00671B81">
        <w:rPr>
          <w:bCs/>
          <w:sz w:val="28"/>
          <w:szCs w:val="28"/>
        </w:rPr>
        <w:t>№ </w:t>
      </w:r>
      <w:r w:rsidR="009E37D5">
        <w:rPr>
          <w:bCs/>
          <w:sz w:val="28"/>
          <w:szCs w:val="28"/>
        </w:rPr>
        <w:t>15</w:t>
      </w:r>
      <w:r w:rsidR="00642845" w:rsidRPr="00C82A35">
        <w:rPr>
          <w:bCs/>
          <w:sz w:val="28"/>
          <w:szCs w:val="28"/>
        </w:rPr>
        <w:t>)</w:t>
      </w:r>
      <w:r w:rsidRPr="00C82A35">
        <w:rPr>
          <w:sz w:val="28"/>
          <w:szCs w:val="28"/>
        </w:rPr>
        <w:t xml:space="preserve"> відповідно до статей</w:t>
      </w:r>
      <w:r w:rsidR="007930ED" w:rsidRPr="00C82A35">
        <w:rPr>
          <w:sz w:val="28"/>
          <w:szCs w:val="28"/>
        </w:rPr>
        <w:t> </w:t>
      </w:r>
      <w:r w:rsidRPr="00C82A35">
        <w:rPr>
          <w:sz w:val="28"/>
          <w:szCs w:val="28"/>
        </w:rPr>
        <w:t>27 і 109 Бюджетного кодексу України та статті</w:t>
      </w:r>
      <w:r w:rsidR="007930ED" w:rsidRPr="00C82A35">
        <w:rPr>
          <w:sz w:val="28"/>
          <w:szCs w:val="28"/>
        </w:rPr>
        <w:t> </w:t>
      </w:r>
      <w:r w:rsidRPr="00C82A35">
        <w:rPr>
          <w:sz w:val="28"/>
          <w:szCs w:val="28"/>
        </w:rPr>
        <w:t xml:space="preserve">93 Регламенту </w:t>
      </w:r>
      <w:r w:rsidRPr="00CF0E7B">
        <w:rPr>
          <w:sz w:val="28"/>
          <w:szCs w:val="28"/>
        </w:rPr>
        <w:t xml:space="preserve">Верховної Ради України розглянув </w:t>
      </w:r>
      <w:r w:rsidRPr="00CF0E7B">
        <w:rPr>
          <w:bCs/>
          <w:sz w:val="28"/>
          <w:szCs w:val="28"/>
        </w:rPr>
        <w:t>проект Закону України</w:t>
      </w:r>
      <w:r w:rsidR="00A55F91" w:rsidRPr="00CF0E7B">
        <w:rPr>
          <w:bCs/>
          <w:sz w:val="28"/>
          <w:szCs w:val="28"/>
        </w:rPr>
        <w:t xml:space="preserve"> про </w:t>
      </w:r>
      <w:r w:rsidR="001506FE" w:rsidRPr="00CF0E7B">
        <w:rPr>
          <w:sz w:val="28"/>
          <w:szCs w:val="28"/>
        </w:rPr>
        <w:t>державне регулювання діяльності у сфері організації та проведення азартних ігор</w:t>
      </w:r>
      <w:r w:rsidR="001506FE" w:rsidRPr="00CF0E7B">
        <w:rPr>
          <w:b/>
          <w:sz w:val="28"/>
          <w:szCs w:val="28"/>
        </w:rPr>
        <w:t xml:space="preserve"> </w:t>
      </w:r>
      <w:r w:rsidRPr="00CF0E7B">
        <w:rPr>
          <w:bCs/>
          <w:sz w:val="28"/>
          <w:szCs w:val="28"/>
        </w:rPr>
        <w:t>(реєстр.</w:t>
      </w:r>
      <w:r w:rsidR="007930ED" w:rsidRPr="00CF0E7B">
        <w:rPr>
          <w:bCs/>
          <w:sz w:val="28"/>
          <w:szCs w:val="28"/>
        </w:rPr>
        <w:t xml:space="preserve"> </w:t>
      </w:r>
      <w:r w:rsidRPr="00CF0E7B">
        <w:rPr>
          <w:bCs/>
          <w:sz w:val="28"/>
          <w:szCs w:val="28"/>
        </w:rPr>
        <w:t>№ </w:t>
      </w:r>
      <w:r w:rsidR="004B5A0E" w:rsidRPr="00CF0E7B">
        <w:rPr>
          <w:bCs/>
          <w:sz w:val="28"/>
          <w:szCs w:val="28"/>
        </w:rPr>
        <w:t>2</w:t>
      </w:r>
      <w:r w:rsidR="00FA61D6" w:rsidRPr="00CF0E7B">
        <w:rPr>
          <w:bCs/>
          <w:sz w:val="28"/>
          <w:szCs w:val="28"/>
        </w:rPr>
        <w:t>2</w:t>
      </w:r>
      <w:r w:rsidR="001506FE" w:rsidRPr="00CF0E7B">
        <w:rPr>
          <w:bCs/>
          <w:sz w:val="28"/>
          <w:szCs w:val="28"/>
        </w:rPr>
        <w:t>85</w:t>
      </w:r>
      <w:r w:rsidRPr="00CF0E7B">
        <w:rPr>
          <w:bCs/>
          <w:sz w:val="28"/>
          <w:szCs w:val="28"/>
        </w:rPr>
        <w:t xml:space="preserve"> від </w:t>
      </w:r>
      <w:r w:rsidR="001506FE" w:rsidRPr="00CF0E7B">
        <w:rPr>
          <w:bCs/>
          <w:sz w:val="28"/>
          <w:szCs w:val="28"/>
        </w:rPr>
        <w:t>17</w:t>
      </w:r>
      <w:r w:rsidRPr="00CF0E7B">
        <w:rPr>
          <w:bCs/>
          <w:sz w:val="28"/>
          <w:szCs w:val="28"/>
        </w:rPr>
        <w:t>.</w:t>
      </w:r>
      <w:r w:rsidR="00FA61D6" w:rsidRPr="00CF0E7B">
        <w:rPr>
          <w:bCs/>
          <w:sz w:val="28"/>
          <w:szCs w:val="28"/>
        </w:rPr>
        <w:t>10</w:t>
      </w:r>
      <w:r w:rsidRPr="00CF0E7B">
        <w:rPr>
          <w:bCs/>
          <w:sz w:val="28"/>
          <w:szCs w:val="28"/>
        </w:rPr>
        <w:t>.201</w:t>
      </w:r>
      <w:r w:rsidR="003B235C" w:rsidRPr="00CF0E7B">
        <w:rPr>
          <w:bCs/>
          <w:sz w:val="28"/>
          <w:szCs w:val="28"/>
        </w:rPr>
        <w:t>9</w:t>
      </w:r>
      <w:r w:rsidRPr="00CF0E7B">
        <w:rPr>
          <w:sz w:val="28"/>
          <w:szCs w:val="28"/>
        </w:rPr>
        <w:t xml:space="preserve">), поданий </w:t>
      </w:r>
      <w:r w:rsidR="00FA61D6" w:rsidRPr="00CF0E7B">
        <w:rPr>
          <w:sz w:val="28"/>
          <w:szCs w:val="28"/>
        </w:rPr>
        <w:t>Кабінетом Міністрів України</w:t>
      </w:r>
      <w:r w:rsidR="00031812" w:rsidRPr="00CF0E7B">
        <w:rPr>
          <w:sz w:val="28"/>
          <w:szCs w:val="28"/>
        </w:rPr>
        <w:t xml:space="preserve">. </w:t>
      </w:r>
      <w:bookmarkStart w:id="0" w:name="_GoBack"/>
      <w:bookmarkEnd w:id="0"/>
    </w:p>
    <w:p w:rsidR="00FA61D6" w:rsidRPr="00CF0E7B" w:rsidRDefault="0093785B" w:rsidP="00BC0BE8">
      <w:pPr>
        <w:spacing w:before="120"/>
        <w:ind w:firstLine="720"/>
        <w:jc w:val="both"/>
        <w:rPr>
          <w:color w:val="000000"/>
          <w:sz w:val="28"/>
          <w:szCs w:val="28"/>
        </w:rPr>
      </w:pPr>
      <w:r w:rsidRPr="00CF0E7B">
        <w:rPr>
          <w:color w:val="000000"/>
          <w:sz w:val="28"/>
          <w:szCs w:val="28"/>
        </w:rPr>
        <w:t>Згідно з преамбулою з</w:t>
      </w:r>
      <w:r w:rsidR="00D2384E" w:rsidRPr="00CF0E7B">
        <w:rPr>
          <w:color w:val="000000"/>
          <w:sz w:val="28"/>
          <w:szCs w:val="28"/>
        </w:rPr>
        <w:t>аконопроект</w:t>
      </w:r>
      <w:r w:rsidRPr="00CF0E7B">
        <w:rPr>
          <w:color w:val="000000"/>
          <w:sz w:val="28"/>
          <w:szCs w:val="28"/>
        </w:rPr>
        <w:t xml:space="preserve">у він </w:t>
      </w:r>
      <w:r w:rsidR="001506FE" w:rsidRPr="00CF0E7B">
        <w:rPr>
          <w:sz w:val="28"/>
          <w:szCs w:val="28"/>
        </w:rPr>
        <w:t>встанов</w:t>
      </w:r>
      <w:r w:rsidRPr="00CF0E7B">
        <w:rPr>
          <w:sz w:val="28"/>
          <w:szCs w:val="28"/>
        </w:rPr>
        <w:t xml:space="preserve">лює </w:t>
      </w:r>
      <w:r w:rsidR="001506FE" w:rsidRPr="00CF0E7B">
        <w:rPr>
          <w:sz w:val="28"/>
          <w:szCs w:val="28"/>
        </w:rPr>
        <w:t xml:space="preserve">основні правові та організаційні засади </w:t>
      </w:r>
      <w:r w:rsidR="001506FE" w:rsidRPr="00CF0E7B">
        <w:rPr>
          <w:sz w:val="28"/>
          <w:szCs w:val="28"/>
          <w:lang w:eastAsia="uk-UA"/>
        </w:rPr>
        <w:t>господарської діяльності у сфері організації та проведення азартних ігор</w:t>
      </w:r>
      <w:r w:rsidR="001506FE" w:rsidRPr="00CF0E7B">
        <w:rPr>
          <w:sz w:val="28"/>
          <w:szCs w:val="28"/>
        </w:rPr>
        <w:t xml:space="preserve"> в Україні</w:t>
      </w:r>
      <w:r w:rsidRPr="00CF0E7B">
        <w:rPr>
          <w:sz w:val="28"/>
          <w:szCs w:val="28"/>
        </w:rPr>
        <w:t xml:space="preserve"> і</w:t>
      </w:r>
      <w:r w:rsidR="001506FE" w:rsidRPr="00CF0E7B">
        <w:rPr>
          <w:sz w:val="28"/>
          <w:szCs w:val="28"/>
        </w:rPr>
        <w:t xml:space="preserve"> спрямован</w:t>
      </w:r>
      <w:r w:rsidRPr="00CF0E7B">
        <w:rPr>
          <w:sz w:val="28"/>
          <w:szCs w:val="28"/>
        </w:rPr>
        <w:t>ий</w:t>
      </w:r>
      <w:r w:rsidR="001506FE" w:rsidRPr="00CF0E7B">
        <w:rPr>
          <w:sz w:val="28"/>
          <w:szCs w:val="28"/>
        </w:rPr>
        <w:t xml:space="preserve"> на забезпечення реалізації прав і законних інтересів громадян, підтримку охорони здоров’я, спорту та культури</w:t>
      </w:r>
      <w:r w:rsidR="00FA61D6" w:rsidRPr="00CF0E7B">
        <w:rPr>
          <w:i/>
          <w:color w:val="000000"/>
          <w:sz w:val="28"/>
          <w:szCs w:val="28"/>
        </w:rPr>
        <w:t>.</w:t>
      </w:r>
      <w:r w:rsidR="004A4F3A" w:rsidRPr="00CF0E7B">
        <w:rPr>
          <w:color w:val="000000"/>
          <w:sz w:val="28"/>
          <w:szCs w:val="28"/>
        </w:rPr>
        <w:t xml:space="preserve"> </w:t>
      </w:r>
      <w:r w:rsidR="00CD7D47" w:rsidRPr="00CF0E7B">
        <w:rPr>
          <w:color w:val="000000"/>
          <w:sz w:val="28"/>
          <w:szCs w:val="28"/>
        </w:rPr>
        <w:t>Зокрема, законопроектом</w:t>
      </w:r>
      <w:r w:rsidR="001506FE" w:rsidRPr="00CF0E7B">
        <w:rPr>
          <w:color w:val="000000"/>
          <w:sz w:val="28"/>
          <w:szCs w:val="28"/>
        </w:rPr>
        <w:t xml:space="preserve"> передбачається:</w:t>
      </w:r>
    </w:p>
    <w:p w:rsidR="001506FE" w:rsidRPr="00CF0E7B" w:rsidRDefault="007E3F9A" w:rsidP="0093785B">
      <w:pPr>
        <w:ind w:firstLine="720"/>
        <w:jc w:val="both"/>
        <w:rPr>
          <w:sz w:val="28"/>
          <w:szCs w:val="28"/>
        </w:rPr>
      </w:pPr>
      <w:r w:rsidRPr="00CF0E7B">
        <w:rPr>
          <w:sz w:val="28"/>
          <w:szCs w:val="28"/>
        </w:rPr>
        <w:t>с</w:t>
      </w:r>
      <w:r w:rsidR="001506FE" w:rsidRPr="00CF0E7B">
        <w:rPr>
          <w:sz w:val="28"/>
          <w:szCs w:val="28"/>
        </w:rPr>
        <w:t>твор</w:t>
      </w:r>
      <w:r w:rsidR="001E79E2" w:rsidRPr="00CF0E7B">
        <w:rPr>
          <w:sz w:val="28"/>
          <w:szCs w:val="28"/>
        </w:rPr>
        <w:t>ення</w:t>
      </w:r>
      <w:r w:rsidRPr="00CF0E7B">
        <w:rPr>
          <w:sz w:val="28"/>
          <w:szCs w:val="28"/>
        </w:rPr>
        <w:t xml:space="preserve"> </w:t>
      </w:r>
      <w:r w:rsidR="001506FE" w:rsidRPr="00CF0E7B">
        <w:rPr>
          <w:sz w:val="28"/>
          <w:szCs w:val="28"/>
        </w:rPr>
        <w:t>Комісі</w:t>
      </w:r>
      <w:r w:rsidR="001E79E2" w:rsidRPr="00CF0E7B">
        <w:rPr>
          <w:sz w:val="28"/>
          <w:szCs w:val="28"/>
        </w:rPr>
        <w:t>ї</w:t>
      </w:r>
      <w:r w:rsidR="001506FE" w:rsidRPr="00CF0E7B">
        <w:rPr>
          <w:sz w:val="28"/>
          <w:szCs w:val="28"/>
        </w:rPr>
        <w:t xml:space="preserve"> з розвитку та регулювання азартних ігор (далі – </w:t>
      </w:r>
      <w:r w:rsidR="00037DA0" w:rsidRPr="00CF0E7B">
        <w:rPr>
          <w:sz w:val="28"/>
          <w:szCs w:val="28"/>
        </w:rPr>
        <w:t>Уповноважений орган</w:t>
      </w:r>
      <w:r w:rsidR="001506FE" w:rsidRPr="00CF0E7B">
        <w:rPr>
          <w:sz w:val="28"/>
          <w:szCs w:val="28"/>
        </w:rPr>
        <w:t>)</w:t>
      </w:r>
      <w:r w:rsidR="00037DA0" w:rsidRPr="00CF0E7B">
        <w:rPr>
          <w:sz w:val="28"/>
          <w:szCs w:val="28"/>
        </w:rPr>
        <w:t xml:space="preserve"> –</w:t>
      </w:r>
      <w:r w:rsidR="00037DA0" w:rsidRPr="00CF0E7B">
        <w:rPr>
          <w:i/>
          <w:sz w:val="28"/>
          <w:szCs w:val="28"/>
        </w:rPr>
        <w:t xml:space="preserve"> </w:t>
      </w:r>
      <w:r w:rsidR="00037DA0" w:rsidRPr="00CF0E7B">
        <w:rPr>
          <w:bCs/>
          <w:sz w:val="28"/>
          <w:szCs w:val="28"/>
        </w:rPr>
        <w:t>центральн</w:t>
      </w:r>
      <w:r w:rsidR="001E79E2" w:rsidRPr="00CF0E7B">
        <w:rPr>
          <w:bCs/>
          <w:sz w:val="28"/>
          <w:szCs w:val="28"/>
        </w:rPr>
        <w:t>ого</w:t>
      </w:r>
      <w:r w:rsidR="001506FE" w:rsidRPr="00CF0E7B">
        <w:rPr>
          <w:bCs/>
          <w:sz w:val="28"/>
          <w:szCs w:val="28"/>
        </w:rPr>
        <w:t xml:space="preserve"> орган</w:t>
      </w:r>
      <w:r w:rsidR="001E79E2" w:rsidRPr="00CF0E7B">
        <w:rPr>
          <w:bCs/>
          <w:sz w:val="28"/>
          <w:szCs w:val="28"/>
        </w:rPr>
        <w:t>у</w:t>
      </w:r>
      <w:r w:rsidR="001506FE" w:rsidRPr="00CF0E7B">
        <w:rPr>
          <w:bCs/>
          <w:sz w:val="28"/>
          <w:szCs w:val="28"/>
        </w:rPr>
        <w:t xml:space="preserve"> виконавчої влади зі спеціальним статусом, що забезпечує формування та реалізацію державної політики</w:t>
      </w:r>
      <w:r w:rsidR="001506FE" w:rsidRPr="00CF0E7B">
        <w:rPr>
          <w:sz w:val="28"/>
          <w:szCs w:val="28"/>
        </w:rPr>
        <w:t xml:space="preserve"> у сфері організації та проведення азартних ігор</w:t>
      </w:r>
      <w:r w:rsidR="002F15F1" w:rsidRPr="00CF0E7B">
        <w:rPr>
          <w:sz w:val="28"/>
          <w:szCs w:val="28"/>
        </w:rPr>
        <w:t xml:space="preserve">, </w:t>
      </w:r>
      <w:r w:rsidR="002F15F1" w:rsidRPr="00CF0E7B">
        <w:rPr>
          <w:bCs/>
          <w:sz w:val="28"/>
          <w:szCs w:val="28"/>
        </w:rPr>
        <w:t>є підконтрольним та відповідальним перед Кабінетом Міністрів України</w:t>
      </w:r>
      <w:r w:rsidR="00F61EBF" w:rsidRPr="00CF0E7B">
        <w:rPr>
          <w:bCs/>
          <w:sz w:val="28"/>
          <w:szCs w:val="28"/>
        </w:rPr>
        <w:t xml:space="preserve"> </w:t>
      </w:r>
      <w:r w:rsidR="00F61EBF" w:rsidRPr="00CF0E7B">
        <w:rPr>
          <w:i/>
          <w:sz w:val="28"/>
          <w:szCs w:val="28"/>
        </w:rPr>
        <w:t>/статті 6 і 7 законопроекту/</w:t>
      </w:r>
      <w:r w:rsidR="001506FE" w:rsidRPr="00CF0E7B">
        <w:rPr>
          <w:sz w:val="28"/>
          <w:szCs w:val="28"/>
        </w:rPr>
        <w:t>;</w:t>
      </w:r>
    </w:p>
    <w:p w:rsidR="009C799D" w:rsidRPr="00CF0E7B" w:rsidRDefault="009C799D" w:rsidP="007E3F9A">
      <w:pPr>
        <w:ind w:firstLine="720"/>
        <w:jc w:val="both"/>
        <w:rPr>
          <w:sz w:val="28"/>
          <w:szCs w:val="28"/>
        </w:rPr>
      </w:pPr>
      <w:r w:rsidRPr="00CF0E7B">
        <w:rPr>
          <w:sz w:val="28"/>
          <w:szCs w:val="28"/>
        </w:rPr>
        <w:t>формування і ведення Уповноваженим органом таких реєстрів:</w:t>
      </w:r>
      <w:r w:rsidR="00671A2C" w:rsidRPr="00CF0E7B">
        <w:rPr>
          <w:sz w:val="28"/>
          <w:szCs w:val="28"/>
        </w:rPr>
        <w:t xml:space="preserve"> </w:t>
      </w:r>
      <w:r w:rsidR="001506FE" w:rsidRPr="00CF0E7B">
        <w:rPr>
          <w:sz w:val="28"/>
          <w:szCs w:val="28"/>
        </w:rPr>
        <w:t>Реєстр організаторів казино</w:t>
      </w:r>
      <w:r w:rsidR="00671A2C" w:rsidRPr="00CF0E7B">
        <w:rPr>
          <w:sz w:val="28"/>
          <w:szCs w:val="28"/>
        </w:rPr>
        <w:t>,</w:t>
      </w:r>
      <w:r w:rsidR="001506FE" w:rsidRPr="00CF0E7B">
        <w:rPr>
          <w:sz w:val="28"/>
          <w:szCs w:val="28"/>
        </w:rPr>
        <w:t xml:space="preserve"> Реєстр організаторів букмекерської діяльності та азартних ігор казино через мережу Інтернет</w:t>
      </w:r>
      <w:r w:rsidR="00671A2C" w:rsidRPr="00CF0E7B">
        <w:rPr>
          <w:sz w:val="28"/>
          <w:szCs w:val="28"/>
        </w:rPr>
        <w:t>,</w:t>
      </w:r>
      <w:r w:rsidR="001506FE" w:rsidRPr="00CF0E7B">
        <w:rPr>
          <w:sz w:val="28"/>
          <w:szCs w:val="28"/>
        </w:rPr>
        <w:t xml:space="preserve"> Реєстр організаторів ігор в залах гральних автоматів</w:t>
      </w:r>
      <w:r w:rsidR="00671A2C" w:rsidRPr="00CF0E7B">
        <w:rPr>
          <w:sz w:val="28"/>
          <w:szCs w:val="28"/>
        </w:rPr>
        <w:t>,</w:t>
      </w:r>
      <w:r w:rsidR="001506FE" w:rsidRPr="00CF0E7B">
        <w:rPr>
          <w:sz w:val="28"/>
          <w:szCs w:val="28"/>
        </w:rPr>
        <w:t xml:space="preserve"> Реєстр лотерей</w:t>
      </w:r>
      <w:r w:rsidR="00671A2C" w:rsidRPr="00CF0E7B">
        <w:rPr>
          <w:sz w:val="28"/>
          <w:szCs w:val="28"/>
        </w:rPr>
        <w:t>,</w:t>
      </w:r>
      <w:r w:rsidR="001506FE" w:rsidRPr="00CF0E7B">
        <w:rPr>
          <w:sz w:val="28"/>
          <w:szCs w:val="28"/>
        </w:rPr>
        <w:t xml:space="preserve"> Реєстр організаторів гри в покер</w:t>
      </w:r>
      <w:r w:rsidR="00F61EBF" w:rsidRPr="00CF0E7B">
        <w:rPr>
          <w:sz w:val="28"/>
          <w:szCs w:val="28"/>
        </w:rPr>
        <w:t xml:space="preserve"> </w:t>
      </w:r>
      <w:r w:rsidR="00F61EBF" w:rsidRPr="00CF0E7B">
        <w:rPr>
          <w:i/>
          <w:sz w:val="28"/>
          <w:szCs w:val="28"/>
        </w:rPr>
        <w:t>/стаття 5 законопроекту/</w:t>
      </w:r>
      <w:r w:rsidRPr="00CF0E7B">
        <w:rPr>
          <w:sz w:val="28"/>
          <w:szCs w:val="28"/>
        </w:rPr>
        <w:t>;</w:t>
      </w:r>
    </w:p>
    <w:p w:rsidR="008F6EB4" w:rsidRPr="00CF0E7B" w:rsidRDefault="009C799D" w:rsidP="007E3F9A">
      <w:pPr>
        <w:ind w:firstLine="720"/>
        <w:jc w:val="both"/>
        <w:rPr>
          <w:sz w:val="28"/>
          <w:szCs w:val="28"/>
        </w:rPr>
      </w:pPr>
      <w:r w:rsidRPr="00CF0E7B">
        <w:rPr>
          <w:sz w:val="28"/>
          <w:szCs w:val="28"/>
        </w:rPr>
        <w:t xml:space="preserve">здійснення Уповноваженим органом </w:t>
      </w:r>
      <w:r w:rsidR="00AF5AA8" w:rsidRPr="00CF0E7B">
        <w:rPr>
          <w:spacing w:val="-6"/>
          <w:sz w:val="28"/>
          <w:szCs w:val="28"/>
        </w:rPr>
        <w:t>ліцензування</w:t>
      </w:r>
      <w:r w:rsidR="008F6EB4" w:rsidRPr="00CF0E7B">
        <w:rPr>
          <w:spacing w:val="-6"/>
          <w:sz w:val="28"/>
          <w:szCs w:val="28"/>
        </w:rPr>
        <w:t xml:space="preserve"> у сфері </w:t>
      </w:r>
      <w:r w:rsidR="008F6EB4" w:rsidRPr="00CF0E7B">
        <w:rPr>
          <w:sz w:val="28"/>
          <w:szCs w:val="28"/>
        </w:rPr>
        <w:t>організації та проведення азартних ігор</w:t>
      </w:r>
      <w:r w:rsidR="00E515D7" w:rsidRPr="00CF0E7B">
        <w:rPr>
          <w:sz w:val="28"/>
          <w:szCs w:val="28"/>
        </w:rPr>
        <w:t xml:space="preserve"> </w:t>
      </w:r>
      <w:r w:rsidR="00E515D7" w:rsidRPr="00CF0E7B">
        <w:rPr>
          <w:i/>
          <w:sz w:val="28"/>
          <w:szCs w:val="28"/>
        </w:rPr>
        <w:t>/розділ ІХ законопроекту/</w:t>
      </w:r>
      <w:r w:rsidRPr="00CF0E7B">
        <w:rPr>
          <w:sz w:val="28"/>
          <w:szCs w:val="28"/>
        </w:rPr>
        <w:t xml:space="preserve">, </w:t>
      </w:r>
      <w:r w:rsidR="00883687" w:rsidRPr="00CF0E7B">
        <w:rPr>
          <w:sz w:val="28"/>
          <w:szCs w:val="28"/>
        </w:rPr>
        <w:t>при цьому запровад</w:t>
      </w:r>
      <w:r w:rsidR="00DF75B9" w:rsidRPr="00CF0E7B">
        <w:rPr>
          <w:sz w:val="28"/>
          <w:szCs w:val="28"/>
        </w:rPr>
        <w:t>ити</w:t>
      </w:r>
      <w:r w:rsidR="00883687" w:rsidRPr="00CF0E7B">
        <w:rPr>
          <w:sz w:val="28"/>
          <w:szCs w:val="28"/>
        </w:rPr>
        <w:t xml:space="preserve"> </w:t>
      </w:r>
      <w:r w:rsidR="008F6EB4" w:rsidRPr="00CF0E7B">
        <w:rPr>
          <w:sz w:val="28"/>
          <w:szCs w:val="28"/>
        </w:rPr>
        <w:t>так</w:t>
      </w:r>
      <w:r w:rsidR="00883687" w:rsidRPr="00CF0E7B">
        <w:rPr>
          <w:sz w:val="28"/>
          <w:szCs w:val="28"/>
        </w:rPr>
        <w:t>і</w:t>
      </w:r>
      <w:r w:rsidR="008F6EB4" w:rsidRPr="00CF0E7B">
        <w:rPr>
          <w:sz w:val="28"/>
          <w:szCs w:val="28"/>
        </w:rPr>
        <w:t xml:space="preserve"> види </w:t>
      </w:r>
      <w:r w:rsidR="007E3F9A" w:rsidRPr="00CF0E7B">
        <w:rPr>
          <w:sz w:val="28"/>
          <w:szCs w:val="28"/>
        </w:rPr>
        <w:t>ліцензій</w:t>
      </w:r>
      <w:r w:rsidR="008F6EB4" w:rsidRPr="00CF0E7B">
        <w:rPr>
          <w:sz w:val="28"/>
          <w:szCs w:val="28"/>
        </w:rPr>
        <w:t>:</w:t>
      </w:r>
    </w:p>
    <w:p w:rsidR="008F6EB4" w:rsidRPr="00CF0E7B" w:rsidRDefault="0046017D" w:rsidP="0046017D">
      <w:pPr>
        <w:ind w:firstLine="709"/>
        <w:jc w:val="both"/>
        <w:rPr>
          <w:sz w:val="28"/>
          <w:szCs w:val="28"/>
        </w:rPr>
      </w:pPr>
      <w:r w:rsidRPr="00CF0E7B">
        <w:rPr>
          <w:sz w:val="28"/>
          <w:szCs w:val="28"/>
        </w:rPr>
        <w:t xml:space="preserve">– </w:t>
      </w:r>
      <w:r w:rsidR="008F6EB4" w:rsidRPr="00CF0E7B">
        <w:rPr>
          <w:sz w:val="28"/>
          <w:szCs w:val="28"/>
        </w:rPr>
        <w:t xml:space="preserve">ліцензія на організацію та проведення азартних ігор в гральних закладах казино; </w:t>
      </w:r>
    </w:p>
    <w:p w:rsidR="008F6EB4" w:rsidRPr="00CF0E7B" w:rsidRDefault="0046017D" w:rsidP="0046017D">
      <w:pPr>
        <w:ind w:firstLine="709"/>
        <w:jc w:val="both"/>
        <w:rPr>
          <w:sz w:val="28"/>
          <w:szCs w:val="28"/>
        </w:rPr>
      </w:pPr>
      <w:r w:rsidRPr="00CF0E7B">
        <w:rPr>
          <w:sz w:val="28"/>
          <w:szCs w:val="28"/>
        </w:rPr>
        <w:t xml:space="preserve">– </w:t>
      </w:r>
      <w:r w:rsidR="008F6EB4" w:rsidRPr="00CF0E7B">
        <w:rPr>
          <w:sz w:val="28"/>
          <w:szCs w:val="28"/>
        </w:rPr>
        <w:t xml:space="preserve">ліцензія на організацію та проведення букмекерської діяльності та азартних ігор казино через мережу Інтернет, </w:t>
      </w:r>
      <w:r w:rsidR="008F6EB4" w:rsidRPr="00CF0E7B">
        <w:rPr>
          <w:bCs/>
          <w:kern w:val="32"/>
          <w:sz w:val="28"/>
          <w:szCs w:val="28"/>
        </w:rPr>
        <w:t>як</w:t>
      </w:r>
      <w:r w:rsidR="005073D0" w:rsidRPr="00CF0E7B">
        <w:rPr>
          <w:bCs/>
          <w:kern w:val="32"/>
          <w:sz w:val="28"/>
          <w:szCs w:val="28"/>
        </w:rPr>
        <w:t>а</w:t>
      </w:r>
      <w:r w:rsidR="008F6EB4" w:rsidRPr="00CF0E7B">
        <w:rPr>
          <w:bCs/>
          <w:kern w:val="32"/>
          <w:sz w:val="28"/>
          <w:szCs w:val="28"/>
        </w:rPr>
        <w:t xml:space="preserve"> видаються за результатами </w:t>
      </w:r>
      <w:r w:rsidR="008F6EB4" w:rsidRPr="00CF0E7B">
        <w:rPr>
          <w:sz w:val="28"/>
          <w:szCs w:val="28"/>
          <w:shd w:val="clear" w:color="auto" w:fill="FFFFFF"/>
        </w:rPr>
        <w:t xml:space="preserve">електронного </w:t>
      </w:r>
      <w:r w:rsidR="008F6EB4" w:rsidRPr="00CF0E7B">
        <w:rPr>
          <w:bCs/>
          <w:kern w:val="32"/>
          <w:sz w:val="28"/>
          <w:szCs w:val="28"/>
        </w:rPr>
        <w:t>аукціону та є обмеженими у кількості</w:t>
      </w:r>
      <w:r w:rsidR="008F6EB4" w:rsidRPr="00CF0E7B">
        <w:rPr>
          <w:sz w:val="28"/>
          <w:szCs w:val="28"/>
        </w:rPr>
        <w:t xml:space="preserve">; </w:t>
      </w:r>
    </w:p>
    <w:p w:rsidR="008F6EB4" w:rsidRPr="00CF0E7B" w:rsidRDefault="0046017D" w:rsidP="0046017D">
      <w:pPr>
        <w:ind w:firstLine="709"/>
        <w:jc w:val="both"/>
        <w:rPr>
          <w:sz w:val="28"/>
          <w:szCs w:val="28"/>
        </w:rPr>
      </w:pPr>
      <w:r w:rsidRPr="00CF0E7B">
        <w:rPr>
          <w:sz w:val="28"/>
          <w:szCs w:val="28"/>
        </w:rPr>
        <w:lastRenderedPageBreak/>
        <w:t xml:space="preserve">– </w:t>
      </w:r>
      <w:r w:rsidR="008F6EB4" w:rsidRPr="00CF0E7B">
        <w:rPr>
          <w:sz w:val="28"/>
          <w:szCs w:val="28"/>
        </w:rPr>
        <w:t>ліцензія на організацію та проведення азартних ігор в залах гральних автоматів</w:t>
      </w:r>
      <w:r w:rsidR="005073D0" w:rsidRPr="00CF0E7B">
        <w:rPr>
          <w:sz w:val="28"/>
          <w:szCs w:val="28"/>
        </w:rPr>
        <w:t xml:space="preserve">, </w:t>
      </w:r>
      <w:r w:rsidR="005073D0" w:rsidRPr="00CF0E7B">
        <w:rPr>
          <w:bCs/>
          <w:sz w:val="28"/>
          <w:szCs w:val="28"/>
        </w:rPr>
        <w:t xml:space="preserve">яка видаються за результатами </w:t>
      </w:r>
      <w:r w:rsidR="005073D0" w:rsidRPr="00CF0E7B">
        <w:rPr>
          <w:sz w:val="28"/>
          <w:szCs w:val="28"/>
          <w:shd w:val="clear" w:color="auto" w:fill="FFFFFF"/>
        </w:rPr>
        <w:t xml:space="preserve">електронного </w:t>
      </w:r>
      <w:r w:rsidR="005073D0" w:rsidRPr="00CF0E7B">
        <w:rPr>
          <w:bCs/>
          <w:kern w:val="32"/>
          <w:sz w:val="28"/>
          <w:szCs w:val="28"/>
        </w:rPr>
        <w:t>аукціону і є обмеженими у кількості;</w:t>
      </w:r>
    </w:p>
    <w:p w:rsidR="005073D0" w:rsidRPr="00CF0E7B" w:rsidRDefault="0046017D" w:rsidP="0046017D">
      <w:pPr>
        <w:ind w:firstLine="709"/>
        <w:jc w:val="both"/>
        <w:rPr>
          <w:sz w:val="28"/>
          <w:szCs w:val="28"/>
        </w:rPr>
      </w:pPr>
      <w:r w:rsidRPr="00CF0E7B">
        <w:rPr>
          <w:sz w:val="28"/>
          <w:szCs w:val="28"/>
        </w:rPr>
        <w:t xml:space="preserve">– </w:t>
      </w:r>
      <w:r w:rsidR="008F6EB4" w:rsidRPr="00CF0E7B">
        <w:rPr>
          <w:sz w:val="28"/>
          <w:szCs w:val="28"/>
        </w:rPr>
        <w:t>ліцензія на випуск та проведення лотерей</w:t>
      </w:r>
      <w:r w:rsidR="005073D0" w:rsidRPr="00CF0E7B">
        <w:rPr>
          <w:sz w:val="28"/>
          <w:szCs w:val="28"/>
        </w:rPr>
        <w:t xml:space="preserve">, яка </w:t>
      </w:r>
      <w:r w:rsidR="005073D0" w:rsidRPr="00CF0E7B">
        <w:rPr>
          <w:bCs/>
          <w:kern w:val="32"/>
          <w:sz w:val="28"/>
          <w:szCs w:val="28"/>
        </w:rPr>
        <w:t>видається за результатами електронного аукціону, при цьому зазначається ,що діяльність у сфері випуску та проведення лотерей в Україні здійснюється одночасно одним оператором лотерей;</w:t>
      </w:r>
    </w:p>
    <w:p w:rsidR="008F6EB4" w:rsidRPr="00CF0E7B" w:rsidRDefault="0046017D" w:rsidP="0046017D">
      <w:pPr>
        <w:ind w:firstLine="709"/>
        <w:jc w:val="both"/>
        <w:rPr>
          <w:sz w:val="28"/>
          <w:szCs w:val="28"/>
        </w:rPr>
      </w:pPr>
      <w:r w:rsidRPr="00CF0E7B">
        <w:rPr>
          <w:sz w:val="28"/>
          <w:szCs w:val="28"/>
        </w:rPr>
        <w:t xml:space="preserve">– </w:t>
      </w:r>
      <w:r w:rsidR="008F6EB4" w:rsidRPr="00CF0E7B">
        <w:rPr>
          <w:sz w:val="28"/>
          <w:szCs w:val="28"/>
        </w:rPr>
        <w:t xml:space="preserve">ліцензія на організацію та проведення азартних ігор в покер в </w:t>
      </w:r>
      <w:proofErr w:type="spellStart"/>
      <w:r w:rsidR="008F6EB4" w:rsidRPr="00CF0E7B">
        <w:rPr>
          <w:sz w:val="28"/>
          <w:szCs w:val="28"/>
        </w:rPr>
        <w:t>покерних</w:t>
      </w:r>
      <w:proofErr w:type="spellEnd"/>
      <w:r w:rsidR="008F6EB4" w:rsidRPr="00CF0E7B">
        <w:rPr>
          <w:sz w:val="28"/>
          <w:szCs w:val="28"/>
        </w:rPr>
        <w:t xml:space="preserve"> клубах</w:t>
      </w:r>
      <w:r w:rsidR="005073D0" w:rsidRPr="00CF0E7B">
        <w:rPr>
          <w:sz w:val="28"/>
          <w:szCs w:val="28"/>
        </w:rPr>
        <w:t xml:space="preserve">, </w:t>
      </w:r>
      <w:r w:rsidR="005073D0" w:rsidRPr="00CF0E7B">
        <w:rPr>
          <w:spacing w:val="2"/>
          <w:kern w:val="2"/>
          <w:sz w:val="28"/>
          <w:szCs w:val="28"/>
        </w:rPr>
        <w:t>які є обмеженими у кількості</w:t>
      </w:r>
      <w:r w:rsidR="005073D0" w:rsidRPr="00CF0E7B">
        <w:rPr>
          <w:sz w:val="28"/>
          <w:szCs w:val="28"/>
        </w:rPr>
        <w:t>;</w:t>
      </w:r>
      <w:r w:rsidR="008F6EB4" w:rsidRPr="00CF0E7B">
        <w:rPr>
          <w:sz w:val="28"/>
          <w:szCs w:val="28"/>
        </w:rPr>
        <w:t xml:space="preserve"> </w:t>
      </w:r>
    </w:p>
    <w:p w:rsidR="008F6EB4" w:rsidRPr="00CF0E7B" w:rsidRDefault="0046017D" w:rsidP="0046017D">
      <w:pPr>
        <w:ind w:firstLine="709"/>
        <w:jc w:val="both"/>
        <w:rPr>
          <w:sz w:val="28"/>
          <w:szCs w:val="28"/>
        </w:rPr>
      </w:pPr>
      <w:r w:rsidRPr="00CF0E7B">
        <w:rPr>
          <w:sz w:val="28"/>
          <w:szCs w:val="28"/>
        </w:rPr>
        <w:t xml:space="preserve">– </w:t>
      </w:r>
      <w:r w:rsidR="008F6EB4" w:rsidRPr="00CF0E7B">
        <w:rPr>
          <w:sz w:val="28"/>
          <w:szCs w:val="28"/>
        </w:rPr>
        <w:t>ліцензія на організацію та проведення азартних ігор в покер в мережі Інтернет</w:t>
      </w:r>
      <w:r w:rsidR="005073D0" w:rsidRPr="00CF0E7B">
        <w:rPr>
          <w:sz w:val="28"/>
          <w:szCs w:val="28"/>
        </w:rPr>
        <w:t xml:space="preserve">, </w:t>
      </w:r>
      <w:r w:rsidR="005073D0" w:rsidRPr="00CF0E7B">
        <w:rPr>
          <w:spacing w:val="2"/>
          <w:kern w:val="2"/>
          <w:sz w:val="28"/>
          <w:szCs w:val="28"/>
        </w:rPr>
        <w:t>які є обмеженими у кількості</w:t>
      </w:r>
      <w:r w:rsidR="008F6EB4" w:rsidRPr="00CF0E7B">
        <w:rPr>
          <w:sz w:val="28"/>
          <w:szCs w:val="28"/>
        </w:rPr>
        <w:t xml:space="preserve">; </w:t>
      </w:r>
    </w:p>
    <w:p w:rsidR="008F6EB4" w:rsidRPr="00CF0E7B" w:rsidRDefault="0046017D" w:rsidP="0046017D">
      <w:pPr>
        <w:ind w:firstLine="709"/>
        <w:jc w:val="both"/>
        <w:rPr>
          <w:sz w:val="28"/>
          <w:szCs w:val="28"/>
        </w:rPr>
      </w:pPr>
      <w:r w:rsidRPr="00CF0E7B">
        <w:rPr>
          <w:sz w:val="28"/>
          <w:szCs w:val="28"/>
        </w:rPr>
        <w:t xml:space="preserve">– </w:t>
      </w:r>
      <w:r w:rsidR="008F6EB4" w:rsidRPr="00CF0E7B">
        <w:rPr>
          <w:sz w:val="28"/>
          <w:szCs w:val="28"/>
        </w:rPr>
        <w:t xml:space="preserve">ліцензія на гральний стіл або на гральний стіл з кільцем рулетки; </w:t>
      </w:r>
    </w:p>
    <w:p w:rsidR="008F6EB4" w:rsidRPr="00CF0E7B" w:rsidRDefault="0046017D" w:rsidP="0046017D">
      <w:pPr>
        <w:ind w:firstLine="709"/>
        <w:jc w:val="both"/>
        <w:rPr>
          <w:sz w:val="28"/>
          <w:szCs w:val="28"/>
        </w:rPr>
      </w:pPr>
      <w:r w:rsidRPr="00CF0E7B">
        <w:rPr>
          <w:sz w:val="28"/>
          <w:szCs w:val="28"/>
        </w:rPr>
        <w:t xml:space="preserve">– </w:t>
      </w:r>
      <w:r w:rsidR="008F6EB4" w:rsidRPr="00CF0E7B">
        <w:rPr>
          <w:sz w:val="28"/>
          <w:szCs w:val="28"/>
        </w:rPr>
        <w:t xml:space="preserve">ліцензія на букмекерські пункти; </w:t>
      </w:r>
    </w:p>
    <w:p w:rsidR="008F6EB4" w:rsidRPr="00CF0E7B" w:rsidRDefault="0046017D" w:rsidP="0046017D">
      <w:pPr>
        <w:ind w:firstLine="709"/>
        <w:jc w:val="both"/>
        <w:rPr>
          <w:sz w:val="28"/>
          <w:szCs w:val="28"/>
        </w:rPr>
      </w:pPr>
      <w:r w:rsidRPr="00CF0E7B">
        <w:rPr>
          <w:sz w:val="28"/>
          <w:szCs w:val="28"/>
        </w:rPr>
        <w:t xml:space="preserve">– </w:t>
      </w:r>
      <w:r w:rsidR="008F6EB4" w:rsidRPr="00CF0E7B">
        <w:rPr>
          <w:sz w:val="28"/>
          <w:szCs w:val="28"/>
        </w:rPr>
        <w:t xml:space="preserve">ліцензія на гральний автомат; </w:t>
      </w:r>
    </w:p>
    <w:p w:rsidR="008F6EB4" w:rsidRPr="00CF0E7B" w:rsidRDefault="0046017D" w:rsidP="0046017D">
      <w:pPr>
        <w:ind w:firstLine="709"/>
        <w:jc w:val="both"/>
        <w:rPr>
          <w:sz w:val="28"/>
          <w:szCs w:val="28"/>
        </w:rPr>
      </w:pPr>
      <w:r w:rsidRPr="00CF0E7B">
        <w:rPr>
          <w:sz w:val="28"/>
          <w:szCs w:val="28"/>
        </w:rPr>
        <w:t xml:space="preserve">– </w:t>
      </w:r>
      <w:r w:rsidR="008F6EB4" w:rsidRPr="00CF0E7B">
        <w:rPr>
          <w:sz w:val="28"/>
          <w:szCs w:val="28"/>
        </w:rPr>
        <w:t xml:space="preserve">ліцензія на </w:t>
      </w:r>
      <w:proofErr w:type="spellStart"/>
      <w:r w:rsidR="008F6EB4" w:rsidRPr="00CF0E7B">
        <w:rPr>
          <w:sz w:val="28"/>
          <w:szCs w:val="28"/>
        </w:rPr>
        <w:t>ставкомат</w:t>
      </w:r>
      <w:proofErr w:type="spellEnd"/>
      <w:r w:rsidR="008F6EB4" w:rsidRPr="00CF0E7B">
        <w:rPr>
          <w:sz w:val="28"/>
          <w:szCs w:val="28"/>
        </w:rPr>
        <w:t xml:space="preserve"> або </w:t>
      </w:r>
      <w:proofErr w:type="spellStart"/>
      <w:r w:rsidR="008F6EB4" w:rsidRPr="00CF0E7B">
        <w:rPr>
          <w:sz w:val="28"/>
          <w:szCs w:val="28"/>
        </w:rPr>
        <w:t>беттінг</w:t>
      </w:r>
      <w:proofErr w:type="spellEnd"/>
      <w:r w:rsidR="008F6EB4" w:rsidRPr="00CF0E7B">
        <w:rPr>
          <w:sz w:val="28"/>
          <w:szCs w:val="28"/>
        </w:rPr>
        <w:t xml:space="preserve"> машину.</w:t>
      </w:r>
    </w:p>
    <w:p w:rsidR="005073D0" w:rsidRPr="00CF0E7B" w:rsidRDefault="001E79E2" w:rsidP="007E3F9A">
      <w:pPr>
        <w:ind w:firstLine="720"/>
        <w:jc w:val="both"/>
        <w:rPr>
          <w:sz w:val="28"/>
          <w:szCs w:val="28"/>
        </w:rPr>
      </w:pPr>
      <w:r w:rsidRPr="00CF0E7B">
        <w:rPr>
          <w:sz w:val="28"/>
          <w:szCs w:val="28"/>
        </w:rPr>
        <w:t>в</w:t>
      </w:r>
      <w:r w:rsidR="005073D0" w:rsidRPr="00CF0E7B">
        <w:rPr>
          <w:sz w:val="28"/>
          <w:szCs w:val="28"/>
        </w:rPr>
        <w:t>станов</w:t>
      </w:r>
      <w:r w:rsidRPr="00CF0E7B">
        <w:rPr>
          <w:sz w:val="28"/>
          <w:szCs w:val="28"/>
        </w:rPr>
        <w:t xml:space="preserve">лення </w:t>
      </w:r>
      <w:r w:rsidR="005073D0" w:rsidRPr="00CF0E7B">
        <w:rPr>
          <w:sz w:val="28"/>
          <w:szCs w:val="28"/>
        </w:rPr>
        <w:t>щорічн</w:t>
      </w:r>
      <w:r w:rsidRPr="00CF0E7B">
        <w:rPr>
          <w:sz w:val="28"/>
          <w:szCs w:val="28"/>
        </w:rPr>
        <w:t xml:space="preserve">ої плати </w:t>
      </w:r>
      <w:r w:rsidR="005073D0" w:rsidRPr="00CF0E7B">
        <w:rPr>
          <w:sz w:val="28"/>
          <w:szCs w:val="28"/>
        </w:rPr>
        <w:t>за</w:t>
      </w:r>
      <w:r w:rsidR="00F80FC9" w:rsidRPr="00CF0E7B">
        <w:rPr>
          <w:sz w:val="28"/>
          <w:szCs w:val="28"/>
        </w:rPr>
        <w:t xml:space="preserve"> </w:t>
      </w:r>
      <w:r w:rsidRPr="00CF0E7B">
        <w:rPr>
          <w:sz w:val="28"/>
          <w:szCs w:val="28"/>
        </w:rPr>
        <w:t xml:space="preserve">такі </w:t>
      </w:r>
      <w:r w:rsidR="00F80FC9" w:rsidRPr="00CF0E7B">
        <w:rPr>
          <w:sz w:val="28"/>
          <w:szCs w:val="28"/>
        </w:rPr>
        <w:t>ліцензії</w:t>
      </w:r>
      <w:r w:rsidR="00835ED1" w:rsidRPr="00CF0E7B">
        <w:rPr>
          <w:sz w:val="28"/>
          <w:szCs w:val="28"/>
        </w:rPr>
        <w:t xml:space="preserve"> у </w:t>
      </w:r>
      <w:r w:rsidR="00F80FC9" w:rsidRPr="00CF0E7B">
        <w:rPr>
          <w:sz w:val="28"/>
          <w:szCs w:val="28"/>
        </w:rPr>
        <w:t>розмір</w:t>
      </w:r>
      <w:r w:rsidRPr="00CF0E7B">
        <w:rPr>
          <w:sz w:val="28"/>
          <w:szCs w:val="28"/>
        </w:rPr>
        <w:t xml:space="preserve">ах, які мають бути </w:t>
      </w:r>
      <w:r w:rsidR="005073D0" w:rsidRPr="00CF0E7B">
        <w:rPr>
          <w:sz w:val="28"/>
          <w:szCs w:val="28"/>
        </w:rPr>
        <w:t>не менше сум</w:t>
      </w:r>
      <w:r w:rsidRPr="00CF0E7B">
        <w:rPr>
          <w:sz w:val="28"/>
          <w:szCs w:val="28"/>
        </w:rPr>
        <w:t>,</w:t>
      </w:r>
      <w:r w:rsidR="005073D0" w:rsidRPr="00CF0E7B">
        <w:rPr>
          <w:sz w:val="28"/>
          <w:szCs w:val="28"/>
        </w:rPr>
        <w:t xml:space="preserve"> </w:t>
      </w:r>
      <w:r w:rsidR="0046017D" w:rsidRPr="00CF0E7B">
        <w:rPr>
          <w:sz w:val="28"/>
          <w:szCs w:val="28"/>
        </w:rPr>
        <w:t>передбачен</w:t>
      </w:r>
      <w:r w:rsidRPr="00CF0E7B">
        <w:rPr>
          <w:sz w:val="28"/>
          <w:szCs w:val="28"/>
        </w:rPr>
        <w:t>их</w:t>
      </w:r>
      <w:r w:rsidR="005073D0" w:rsidRPr="00CF0E7B">
        <w:rPr>
          <w:sz w:val="28"/>
          <w:szCs w:val="28"/>
        </w:rPr>
        <w:t xml:space="preserve"> законопроект</w:t>
      </w:r>
      <w:r w:rsidRPr="00CF0E7B">
        <w:rPr>
          <w:sz w:val="28"/>
          <w:szCs w:val="28"/>
        </w:rPr>
        <w:t>ом</w:t>
      </w:r>
      <w:r w:rsidR="00DF75B9" w:rsidRPr="00CF0E7B">
        <w:rPr>
          <w:sz w:val="28"/>
          <w:szCs w:val="28"/>
        </w:rPr>
        <w:t>, із зарахуванням такої плати до державного бюджету</w:t>
      </w:r>
      <w:r w:rsidR="00F61EBF" w:rsidRPr="00CF0E7B">
        <w:rPr>
          <w:sz w:val="28"/>
          <w:szCs w:val="28"/>
        </w:rPr>
        <w:t xml:space="preserve"> </w:t>
      </w:r>
      <w:r w:rsidR="00F61EBF" w:rsidRPr="00CF0E7B">
        <w:rPr>
          <w:i/>
          <w:sz w:val="28"/>
          <w:szCs w:val="28"/>
        </w:rPr>
        <w:t>/статті 77-80 законопроекту/</w:t>
      </w:r>
      <w:r w:rsidR="005073D0" w:rsidRPr="00CF0E7B">
        <w:rPr>
          <w:sz w:val="28"/>
          <w:szCs w:val="28"/>
        </w:rPr>
        <w:t>;</w:t>
      </w:r>
    </w:p>
    <w:p w:rsidR="00A52F94" w:rsidRPr="00CF0E7B" w:rsidRDefault="0046017D" w:rsidP="00A52F94">
      <w:pPr>
        <w:ind w:firstLine="720"/>
        <w:jc w:val="both"/>
        <w:rPr>
          <w:sz w:val="28"/>
          <w:szCs w:val="28"/>
        </w:rPr>
      </w:pPr>
      <w:r w:rsidRPr="00CF0E7B">
        <w:rPr>
          <w:color w:val="000000"/>
          <w:sz w:val="28"/>
          <w:szCs w:val="28"/>
        </w:rPr>
        <w:t>створ</w:t>
      </w:r>
      <w:r w:rsidR="001E79E2" w:rsidRPr="00CF0E7B">
        <w:rPr>
          <w:color w:val="000000"/>
          <w:sz w:val="28"/>
          <w:szCs w:val="28"/>
        </w:rPr>
        <w:t>ення</w:t>
      </w:r>
      <w:r w:rsidRPr="00CF0E7B">
        <w:rPr>
          <w:color w:val="000000"/>
          <w:sz w:val="28"/>
          <w:szCs w:val="28"/>
        </w:rPr>
        <w:t xml:space="preserve"> систем</w:t>
      </w:r>
      <w:r w:rsidR="001E79E2" w:rsidRPr="00CF0E7B">
        <w:rPr>
          <w:color w:val="000000"/>
          <w:sz w:val="28"/>
          <w:szCs w:val="28"/>
        </w:rPr>
        <w:t>и</w:t>
      </w:r>
      <w:r w:rsidRPr="00CF0E7B">
        <w:rPr>
          <w:color w:val="000000"/>
          <w:sz w:val="28"/>
          <w:szCs w:val="28"/>
        </w:rPr>
        <w:t xml:space="preserve"> </w:t>
      </w:r>
      <w:r w:rsidRPr="00CF0E7B">
        <w:rPr>
          <w:spacing w:val="-6"/>
          <w:sz w:val="28"/>
          <w:szCs w:val="28"/>
        </w:rPr>
        <w:t>онлайн моніторингу з метою здійснення контролю за діяльністю організаторів азартних ігор та забезпечення прав гравців</w:t>
      </w:r>
      <w:r w:rsidR="00DF75B9" w:rsidRPr="00CF0E7B">
        <w:rPr>
          <w:spacing w:val="-6"/>
          <w:sz w:val="28"/>
          <w:szCs w:val="28"/>
        </w:rPr>
        <w:t xml:space="preserve">, при цьому адміністрування такої системи покласти на </w:t>
      </w:r>
      <w:r w:rsidR="00A52F94" w:rsidRPr="00CF0E7B">
        <w:rPr>
          <w:sz w:val="28"/>
          <w:szCs w:val="28"/>
        </w:rPr>
        <w:t>центральний орган виконавчої влади, що реалізує державну податкову політику</w:t>
      </w:r>
      <w:r w:rsidR="00F61EBF" w:rsidRPr="00CF0E7B">
        <w:rPr>
          <w:sz w:val="28"/>
          <w:szCs w:val="28"/>
        </w:rPr>
        <w:t xml:space="preserve"> </w:t>
      </w:r>
      <w:r w:rsidR="00F61EBF" w:rsidRPr="00CF0E7B">
        <w:rPr>
          <w:i/>
          <w:sz w:val="28"/>
          <w:szCs w:val="28"/>
        </w:rPr>
        <w:t>/статті 8, 12 і 13 законопроекту/</w:t>
      </w:r>
      <w:r w:rsidR="00A52F94" w:rsidRPr="00CF0E7B">
        <w:rPr>
          <w:sz w:val="28"/>
          <w:szCs w:val="28"/>
        </w:rPr>
        <w:t>;</w:t>
      </w:r>
    </w:p>
    <w:p w:rsidR="005073D0" w:rsidRPr="00CF0E7B" w:rsidRDefault="00DF75B9" w:rsidP="007E3F9A">
      <w:pPr>
        <w:ind w:firstLine="720"/>
        <w:jc w:val="both"/>
        <w:rPr>
          <w:bCs/>
          <w:kern w:val="32"/>
          <w:sz w:val="28"/>
          <w:szCs w:val="28"/>
        </w:rPr>
      </w:pPr>
      <w:r w:rsidRPr="00CF0E7B">
        <w:rPr>
          <w:bCs/>
          <w:kern w:val="32"/>
          <w:sz w:val="28"/>
          <w:szCs w:val="28"/>
        </w:rPr>
        <w:t>запровадження</w:t>
      </w:r>
      <w:r w:rsidR="00835ED1" w:rsidRPr="00CF0E7B">
        <w:rPr>
          <w:bCs/>
          <w:kern w:val="32"/>
          <w:sz w:val="28"/>
          <w:szCs w:val="28"/>
        </w:rPr>
        <w:t xml:space="preserve"> фінансов</w:t>
      </w:r>
      <w:r w:rsidRPr="00CF0E7B">
        <w:rPr>
          <w:bCs/>
          <w:kern w:val="32"/>
          <w:sz w:val="28"/>
          <w:szCs w:val="28"/>
        </w:rPr>
        <w:t>ої</w:t>
      </w:r>
      <w:r w:rsidR="00835ED1" w:rsidRPr="00CF0E7B">
        <w:rPr>
          <w:bCs/>
          <w:kern w:val="32"/>
          <w:sz w:val="28"/>
          <w:szCs w:val="28"/>
        </w:rPr>
        <w:t xml:space="preserve"> відповідальн</w:t>
      </w:r>
      <w:r w:rsidRPr="00CF0E7B">
        <w:rPr>
          <w:bCs/>
          <w:kern w:val="32"/>
          <w:sz w:val="28"/>
          <w:szCs w:val="28"/>
        </w:rPr>
        <w:t>ості</w:t>
      </w:r>
      <w:r w:rsidR="00953C7D" w:rsidRPr="00CF0E7B">
        <w:rPr>
          <w:bCs/>
          <w:kern w:val="32"/>
          <w:sz w:val="28"/>
          <w:szCs w:val="28"/>
        </w:rPr>
        <w:t xml:space="preserve"> за порушення законодавства у сфері азартних ігор</w:t>
      </w:r>
      <w:r w:rsidRPr="00CF0E7B">
        <w:rPr>
          <w:bCs/>
          <w:kern w:val="32"/>
          <w:sz w:val="28"/>
          <w:szCs w:val="28"/>
        </w:rPr>
        <w:t xml:space="preserve"> та за </w:t>
      </w:r>
      <w:r w:rsidRPr="00CF0E7B">
        <w:rPr>
          <w:sz w:val="28"/>
          <w:szCs w:val="28"/>
        </w:rPr>
        <w:t xml:space="preserve">рекламу </w:t>
      </w:r>
      <w:r w:rsidRPr="00CF0E7B">
        <w:rPr>
          <w:bCs/>
          <w:sz w:val="28"/>
          <w:szCs w:val="28"/>
        </w:rPr>
        <w:t>азартних</w:t>
      </w:r>
      <w:r w:rsidRPr="00CF0E7B">
        <w:rPr>
          <w:sz w:val="28"/>
          <w:szCs w:val="28"/>
        </w:rPr>
        <w:t xml:space="preserve"> ігор і організаторів азартних ігор </w:t>
      </w:r>
      <w:r w:rsidRPr="00CF0E7B">
        <w:rPr>
          <w:bCs/>
          <w:kern w:val="32"/>
          <w:sz w:val="28"/>
          <w:szCs w:val="28"/>
        </w:rPr>
        <w:t>шляхом накладання фінансових санкцій</w:t>
      </w:r>
      <w:r w:rsidR="00F61EBF" w:rsidRPr="00CF0E7B">
        <w:rPr>
          <w:bCs/>
          <w:kern w:val="32"/>
          <w:sz w:val="28"/>
          <w:szCs w:val="28"/>
        </w:rPr>
        <w:t xml:space="preserve"> </w:t>
      </w:r>
      <w:r w:rsidR="00F61EBF" w:rsidRPr="00CF0E7B">
        <w:rPr>
          <w:i/>
          <w:sz w:val="28"/>
          <w:szCs w:val="28"/>
        </w:rPr>
        <w:t>/</w:t>
      </w:r>
      <w:r w:rsidR="00E515D7" w:rsidRPr="00CF0E7B">
        <w:rPr>
          <w:i/>
          <w:sz w:val="28"/>
          <w:szCs w:val="28"/>
        </w:rPr>
        <w:t xml:space="preserve">розділ Х </w:t>
      </w:r>
      <w:r w:rsidR="00F61EBF" w:rsidRPr="00CF0E7B">
        <w:rPr>
          <w:i/>
          <w:sz w:val="28"/>
          <w:szCs w:val="28"/>
        </w:rPr>
        <w:t>законопроекту/</w:t>
      </w:r>
      <w:r w:rsidRPr="00CF0E7B">
        <w:rPr>
          <w:bCs/>
          <w:kern w:val="32"/>
          <w:sz w:val="28"/>
          <w:szCs w:val="28"/>
        </w:rPr>
        <w:t>;</w:t>
      </w:r>
      <w:r w:rsidR="00953C7D" w:rsidRPr="00CF0E7B">
        <w:rPr>
          <w:bCs/>
          <w:kern w:val="32"/>
          <w:sz w:val="28"/>
          <w:szCs w:val="28"/>
        </w:rPr>
        <w:t xml:space="preserve"> </w:t>
      </w:r>
    </w:p>
    <w:p w:rsidR="00EE633B" w:rsidRPr="00CF0E7B" w:rsidRDefault="00DF75B9" w:rsidP="007E3F9A">
      <w:pPr>
        <w:ind w:firstLine="720"/>
        <w:jc w:val="both"/>
        <w:rPr>
          <w:bCs/>
          <w:kern w:val="32"/>
          <w:sz w:val="28"/>
          <w:szCs w:val="28"/>
        </w:rPr>
      </w:pPr>
      <w:r w:rsidRPr="00CF0E7B">
        <w:rPr>
          <w:bCs/>
          <w:kern w:val="32"/>
          <w:sz w:val="28"/>
          <w:szCs w:val="28"/>
        </w:rPr>
        <w:t xml:space="preserve">запровадження </w:t>
      </w:r>
      <w:r w:rsidR="00EE633B" w:rsidRPr="00CF0E7B">
        <w:rPr>
          <w:bCs/>
          <w:kern w:val="32"/>
          <w:sz w:val="28"/>
          <w:szCs w:val="28"/>
        </w:rPr>
        <w:t>адміністративн</w:t>
      </w:r>
      <w:r w:rsidRPr="00CF0E7B">
        <w:rPr>
          <w:bCs/>
          <w:kern w:val="32"/>
          <w:sz w:val="28"/>
          <w:szCs w:val="28"/>
        </w:rPr>
        <w:t>ої</w:t>
      </w:r>
      <w:r w:rsidR="00EE633B" w:rsidRPr="00CF0E7B">
        <w:rPr>
          <w:bCs/>
          <w:kern w:val="32"/>
          <w:sz w:val="28"/>
          <w:szCs w:val="28"/>
        </w:rPr>
        <w:t xml:space="preserve"> </w:t>
      </w:r>
      <w:r w:rsidRPr="00CF0E7B">
        <w:rPr>
          <w:bCs/>
          <w:kern w:val="32"/>
          <w:sz w:val="28"/>
          <w:szCs w:val="28"/>
        </w:rPr>
        <w:t xml:space="preserve">відповідальності </w:t>
      </w:r>
      <w:r w:rsidR="00EE633B" w:rsidRPr="00CF0E7B">
        <w:rPr>
          <w:bCs/>
          <w:kern w:val="32"/>
          <w:sz w:val="28"/>
          <w:szCs w:val="28"/>
        </w:rPr>
        <w:t xml:space="preserve">за </w:t>
      </w:r>
      <w:r w:rsidR="004F0560" w:rsidRPr="00CF0E7B">
        <w:rPr>
          <w:bCs/>
          <w:kern w:val="32"/>
          <w:sz w:val="28"/>
          <w:szCs w:val="28"/>
        </w:rPr>
        <w:t>у</w:t>
      </w:r>
      <w:r w:rsidR="00EE633B" w:rsidRPr="00CF0E7B">
        <w:rPr>
          <w:sz w:val="28"/>
          <w:szCs w:val="28"/>
        </w:rPr>
        <w:t xml:space="preserve">часть в </w:t>
      </w:r>
      <w:r w:rsidR="00EE633B" w:rsidRPr="00CF0E7B">
        <w:rPr>
          <w:bCs/>
          <w:kern w:val="32"/>
          <w:sz w:val="28"/>
          <w:szCs w:val="28"/>
        </w:rPr>
        <w:t>організованій без ліцензії азартній грі шляхом накладення штрафу</w:t>
      </w:r>
      <w:r w:rsidR="004F0560" w:rsidRPr="00CF0E7B">
        <w:rPr>
          <w:bCs/>
          <w:kern w:val="32"/>
          <w:sz w:val="28"/>
          <w:szCs w:val="28"/>
        </w:rPr>
        <w:t xml:space="preserve"> від 30 до 500 неоподатковуваних мінімумів доходів громадян</w:t>
      </w:r>
      <w:r w:rsidR="004A4F3A" w:rsidRPr="00CF0E7B">
        <w:rPr>
          <w:bCs/>
          <w:kern w:val="32"/>
          <w:sz w:val="28"/>
          <w:szCs w:val="28"/>
        </w:rPr>
        <w:t xml:space="preserve">, а також </w:t>
      </w:r>
      <w:r w:rsidR="00EE633B" w:rsidRPr="00CF0E7B">
        <w:rPr>
          <w:bCs/>
          <w:kern w:val="32"/>
          <w:sz w:val="28"/>
          <w:szCs w:val="28"/>
        </w:rPr>
        <w:t>кримінальн</w:t>
      </w:r>
      <w:r w:rsidR="004F0560" w:rsidRPr="00CF0E7B">
        <w:rPr>
          <w:bCs/>
          <w:kern w:val="32"/>
          <w:sz w:val="28"/>
          <w:szCs w:val="28"/>
        </w:rPr>
        <w:t>ої</w:t>
      </w:r>
      <w:r w:rsidR="00EE633B" w:rsidRPr="00CF0E7B">
        <w:rPr>
          <w:bCs/>
          <w:kern w:val="32"/>
          <w:sz w:val="28"/>
          <w:szCs w:val="28"/>
        </w:rPr>
        <w:t xml:space="preserve"> відповідальн</w:t>
      </w:r>
      <w:r w:rsidR="004F0560" w:rsidRPr="00CF0E7B">
        <w:rPr>
          <w:bCs/>
          <w:kern w:val="32"/>
          <w:sz w:val="28"/>
          <w:szCs w:val="28"/>
        </w:rPr>
        <w:t>ості</w:t>
      </w:r>
      <w:r w:rsidR="00EE633B" w:rsidRPr="00CF0E7B">
        <w:rPr>
          <w:bCs/>
          <w:kern w:val="32"/>
          <w:sz w:val="28"/>
          <w:szCs w:val="28"/>
        </w:rPr>
        <w:t xml:space="preserve"> за </w:t>
      </w:r>
      <w:r w:rsidR="004F0560" w:rsidRPr="00CF0E7B">
        <w:rPr>
          <w:bCs/>
          <w:kern w:val="32"/>
          <w:sz w:val="28"/>
          <w:szCs w:val="28"/>
        </w:rPr>
        <w:t>н</w:t>
      </w:r>
      <w:r w:rsidR="00EE633B" w:rsidRPr="00CF0E7B">
        <w:rPr>
          <w:bCs/>
          <w:kern w:val="32"/>
          <w:sz w:val="28"/>
          <w:szCs w:val="28"/>
        </w:rPr>
        <w:t>езаконне провадження діяльності у сфері організації та проведення азартних ігор шляхом накладення штрафу від 10</w:t>
      </w:r>
      <w:r w:rsidR="004F0560" w:rsidRPr="00CF0E7B">
        <w:rPr>
          <w:bCs/>
          <w:kern w:val="32"/>
          <w:sz w:val="28"/>
          <w:szCs w:val="28"/>
        </w:rPr>
        <w:t> </w:t>
      </w:r>
      <w:r w:rsidR="00EE633B" w:rsidRPr="00CF0E7B">
        <w:rPr>
          <w:bCs/>
          <w:kern w:val="32"/>
          <w:sz w:val="28"/>
          <w:szCs w:val="28"/>
        </w:rPr>
        <w:t>тис. до 50</w:t>
      </w:r>
      <w:r w:rsidR="004F0560" w:rsidRPr="00CF0E7B">
        <w:rPr>
          <w:bCs/>
          <w:kern w:val="32"/>
          <w:sz w:val="28"/>
          <w:szCs w:val="28"/>
        </w:rPr>
        <w:t> </w:t>
      </w:r>
      <w:r w:rsidR="00EE633B" w:rsidRPr="00CF0E7B">
        <w:rPr>
          <w:bCs/>
          <w:kern w:val="32"/>
          <w:sz w:val="28"/>
          <w:szCs w:val="28"/>
        </w:rPr>
        <w:t>тис. неоподатковуваних мінімумів доходів громадян або позбавленням волі на строк від 1 до 3 років з конфіскацією грального обладнання</w:t>
      </w:r>
      <w:r w:rsidR="00F61EBF" w:rsidRPr="00CF0E7B">
        <w:rPr>
          <w:bCs/>
          <w:kern w:val="32"/>
          <w:sz w:val="28"/>
          <w:szCs w:val="28"/>
        </w:rPr>
        <w:t xml:space="preserve"> </w:t>
      </w:r>
      <w:r w:rsidR="00F61EBF" w:rsidRPr="00CF0E7B">
        <w:rPr>
          <w:bCs/>
          <w:i/>
          <w:kern w:val="32"/>
          <w:sz w:val="28"/>
          <w:szCs w:val="28"/>
        </w:rPr>
        <w:t>/підпункти 1 і 2 пункту 4 розділу ХІІ законопроекту/</w:t>
      </w:r>
      <w:r w:rsidR="004A4F3A" w:rsidRPr="00CF0E7B">
        <w:rPr>
          <w:bCs/>
          <w:kern w:val="32"/>
          <w:sz w:val="28"/>
          <w:szCs w:val="28"/>
        </w:rPr>
        <w:t>;</w:t>
      </w:r>
    </w:p>
    <w:p w:rsidR="00EE633B" w:rsidRPr="00CF0E7B" w:rsidRDefault="004F0560" w:rsidP="007E3F9A">
      <w:pPr>
        <w:ind w:firstLine="720"/>
        <w:jc w:val="both"/>
        <w:rPr>
          <w:bCs/>
          <w:kern w:val="32"/>
          <w:sz w:val="28"/>
          <w:szCs w:val="28"/>
        </w:rPr>
      </w:pPr>
      <w:r w:rsidRPr="00CF0E7B">
        <w:rPr>
          <w:bCs/>
          <w:kern w:val="32"/>
          <w:sz w:val="28"/>
          <w:szCs w:val="28"/>
        </w:rPr>
        <w:t xml:space="preserve">запровадження </w:t>
      </w:r>
      <w:r w:rsidR="007E3F9A" w:rsidRPr="00CF0E7B">
        <w:rPr>
          <w:bCs/>
          <w:kern w:val="32"/>
          <w:sz w:val="28"/>
          <w:szCs w:val="28"/>
        </w:rPr>
        <w:t>обов’язков</w:t>
      </w:r>
      <w:r w:rsidRPr="00CF0E7B">
        <w:rPr>
          <w:bCs/>
          <w:kern w:val="32"/>
          <w:sz w:val="28"/>
          <w:szCs w:val="28"/>
        </w:rPr>
        <w:t>ості</w:t>
      </w:r>
      <w:r w:rsidR="007E3F9A" w:rsidRPr="00CF0E7B">
        <w:rPr>
          <w:bCs/>
          <w:kern w:val="32"/>
          <w:sz w:val="28"/>
          <w:szCs w:val="28"/>
        </w:rPr>
        <w:t xml:space="preserve"> </w:t>
      </w:r>
      <w:r w:rsidR="00EE633B" w:rsidRPr="00CF0E7B">
        <w:rPr>
          <w:bCs/>
          <w:kern w:val="32"/>
          <w:sz w:val="28"/>
          <w:szCs w:val="28"/>
        </w:rPr>
        <w:t>страхування ризику невиплати гравцям призів для забезпечення виплат належних гравцям призів у разі неплатоспроможності та/або банкрутства організатора азартних ігор</w:t>
      </w:r>
      <w:r w:rsidR="000856B3" w:rsidRPr="00CF0E7B">
        <w:rPr>
          <w:bCs/>
          <w:kern w:val="32"/>
          <w:sz w:val="28"/>
          <w:szCs w:val="28"/>
        </w:rPr>
        <w:t xml:space="preserve"> </w:t>
      </w:r>
      <w:r w:rsidR="000856B3" w:rsidRPr="00CF0E7B">
        <w:rPr>
          <w:bCs/>
          <w:i/>
          <w:kern w:val="32"/>
          <w:sz w:val="28"/>
          <w:szCs w:val="28"/>
        </w:rPr>
        <w:t>/підпункт 3 пункту 4 розділу ХІІ законопроекту/</w:t>
      </w:r>
      <w:r w:rsidR="007E3F9A" w:rsidRPr="00CF0E7B">
        <w:rPr>
          <w:bCs/>
          <w:kern w:val="32"/>
          <w:sz w:val="28"/>
          <w:szCs w:val="28"/>
        </w:rPr>
        <w:t>.</w:t>
      </w:r>
    </w:p>
    <w:p w:rsidR="005F4F76" w:rsidRPr="00CF0E7B" w:rsidRDefault="005F4F76" w:rsidP="00605CAA">
      <w:pPr>
        <w:ind w:firstLine="720"/>
        <w:jc w:val="both"/>
        <w:rPr>
          <w:sz w:val="28"/>
          <w:szCs w:val="28"/>
          <w:lang w:eastAsia="uk-UA"/>
        </w:rPr>
      </w:pPr>
      <w:r w:rsidRPr="00CF0E7B">
        <w:rPr>
          <w:spacing w:val="-6"/>
          <w:sz w:val="28"/>
          <w:szCs w:val="28"/>
        </w:rPr>
        <w:t xml:space="preserve">Поряд з тим, статтею 14 законопроекту </w:t>
      </w:r>
      <w:r w:rsidR="004A4F3A" w:rsidRPr="00CF0E7B">
        <w:rPr>
          <w:spacing w:val="-6"/>
          <w:sz w:val="28"/>
          <w:szCs w:val="28"/>
        </w:rPr>
        <w:t>пропонується</w:t>
      </w:r>
      <w:r w:rsidRPr="00CF0E7B">
        <w:rPr>
          <w:spacing w:val="-6"/>
          <w:sz w:val="28"/>
          <w:szCs w:val="28"/>
        </w:rPr>
        <w:t xml:space="preserve"> </w:t>
      </w:r>
      <w:r w:rsidRPr="00CF0E7B">
        <w:rPr>
          <w:sz w:val="28"/>
          <w:szCs w:val="28"/>
        </w:rPr>
        <w:t xml:space="preserve">у складі спеціального фонду державного бюджету створити Фонд підтримки медицини, спорту та культури, який формується за рахунок </w:t>
      </w:r>
      <w:r w:rsidRPr="00CF0E7B">
        <w:rPr>
          <w:sz w:val="28"/>
          <w:szCs w:val="28"/>
          <w:lang w:eastAsia="uk-UA"/>
        </w:rPr>
        <w:t>ліцензійних платежів в сфері азартних ігор та кошти якого спрямовуються на:</w:t>
      </w:r>
    </w:p>
    <w:p w:rsidR="005F4F76" w:rsidRPr="00CF0E7B" w:rsidRDefault="005F4F76" w:rsidP="005F4F76">
      <w:pPr>
        <w:ind w:firstLine="709"/>
        <w:jc w:val="both"/>
        <w:rPr>
          <w:sz w:val="28"/>
          <w:szCs w:val="28"/>
          <w:lang w:eastAsia="uk-UA"/>
        </w:rPr>
      </w:pPr>
      <w:r w:rsidRPr="00CF0E7B">
        <w:rPr>
          <w:sz w:val="28"/>
          <w:szCs w:val="28"/>
          <w:lang w:eastAsia="uk-UA"/>
        </w:rPr>
        <w:t xml:space="preserve">1) розвиток системи надання медичної допомоги, у тому числі й екстреної; поліпшення процесу забезпечення надання медичних послуг; забезпечення справедливого фінансування та підвищення зарплат медичного </w:t>
      </w:r>
      <w:r w:rsidRPr="00CF0E7B">
        <w:rPr>
          <w:sz w:val="28"/>
          <w:szCs w:val="28"/>
          <w:lang w:eastAsia="uk-UA"/>
        </w:rPr>
        <w:lastRenderedPageBreak/>
        <w:t xml:space="preserve">та адміністративного персоналу закладів охорони здоров’я; створення лікарень інтенсивного лікування, лікарень планового лікування, центрів реабілітації, </w:t>
      </w:r>
      <w:proofErr w:type="spellStart"/>
      <w:r w:rsidRPr="00CF0E7B">
        <w:rPr>
          <w:sz w:val="28"/>
          <w:szCs w:val="28"/>
          <w:lang w:eastAsia="uk-UA"/>
        </w:rPr>
        <w:t>хоспісів</w:t>
      </w:r>
      <w:proofErr w:type="spellEnd"/>
      <w:r w:rsidRPr="00CF0E7B">
        <w:rPr>
          <w:sz w:val="28"/>
          <w:szCs w:val="28"/>
          <w:lang w:eastAsia="uk-UA"/>
        </w:rPr>
        <w:t>, спеціалізованих центрів з визначенням профілів надання медичної допомоги (медичних послуг) для кожного закладу охорони здоров’я; фінансування програм з охорони здоров’я; фінансування навчання, перепідготовки та підвищення кваліфікації медичного персоналу;</w:t>
      </w:r>
    </w:p>
    <w:p w:rsidR="005F4F76" w:rsidRPr="00CF0E7B" w:rsidRDefault="005F4F76" w:rsidP="005F4F76">
      <w:pPr>
        <w:ind w:firstLine="709"/>
        <w:jc w:val="both"/>
        <w:rPr>
          <w:sz w:val="28"/>
          <w:szCs w:val="28"/>
          <w:lang w:eastAsia="uk-UA"/>
        </w:rPr>
      </w:pPr>
      <w:r w:rsidRPr="00CF0E7B">
        <w:rPr>
          <w:sz w:val="28"/>
          <w:szCs w:val="28"/>
          <w:lang w:eastAsia="uk-UA"/>
        </w:rPr>
        <w:t>2) підтримку масового, дитячого, дитячо-юнацького, резервного спорту, спорту вищих досягнень, спорту інвалідів та ветеранів; фінансування заходів, спрямованих на популяризацію здорового способу життя, розвиток олімпійських, неолімпійських та видів спорту інвалідів; розбудову спортивної інфраструктури, у тому числі будівництва та модернізації спортивних споруд; забезпечення функціонування та удосконалення мережі закладів фізичної культури і спорту; поліпшення організаційного, нормативно-правового, кадрового, матеріально-технічного, фінансового, науково-методичного, медичного, інформаційного забезпечення сфери фізичної культури і спорту;</w:t>
      </w:r>
    </w:p>
    <w:p w:rsidR="005F4F76" w:rsidRPr="00CF0E7B" w:rsidRDefault="005F4F76" w:rsidP="005F4F76">
      <w:pPr>
        <w:ind w:firstLine="709"/>
        <w:jc w:val="both"/>
        <w:rPr>
          <w:sz w:val="28"/>
          <w:szCs w:val="28"/>
          <w:lang w:eastAsia="uk-UA"/>
        </w:rPr>
      </w:pPr>
      <w:r w:rsidRPr="00CF0E7B">
        <w:rPr>
          <w:sz w:val="28"/>
          <w:szCs w:val="28"/>
          <w:lang w:eastAsia="uk-UA"/>
        </w:rPr>
        <w:t xml:space="preserve">3) фінансування програм з підвищення культурного та духовного рівня населення України; оновлення матеріально-технічного та кадрового забезпечення системи надання культурних послуг населенню; будівництво нових та модернізація застарілих закладів освіти та культури (бібліотек, театрів, музеїв, центрів творчості тощо); фінансування культурних </w:t>
      </w:r>
      <w:proofErr w:type="spellStart"/>
      <w:r w:rsidRPr="00CF0E7B">
        <w:rPr>
          <w:sz w:val="28"/>
          <w:szCs w:val="28"/>
          <w:lang w:eastAsia="uk-UA"/>
        </w:rPr>
        <w:t>проєктів</w:t>
      </w:r>
      <w:proofErr w:type="spellEnd"/>
      <w:r w:rsidRPr="00CF0E7B">
        <w:rPr>
          <w:sz w:val="28"/>
          <w:szCs w:val="28"/>
          <w:lang w:eastAsia="uk-UA"/>
        </w:rPr>
        <w:t xml:space="preserve">; створення та популяризація закладів спільної творчості та спілкування </w:t>
      </w:r>
      <w:r w:rsidRPr="00CF0E7B">
        <w:rPr>
          <w:sz w:val="28"/>
          <w:szCs w:val="28"/>
        </w:rPr>
        <w:t>—</w:t>
      </w:r>
      <w:r w:rsidRPr="00CF0E7B">
        <w:rPr>
          <w:sz w:val="28"/>
          <w:szCs w:val="28"/>
          <w:lang w:eastAsia="uk-UA"/>
        </w:rPr>
        <w:t xml:space="preserve"> </w:t>
      </w:r>
      <w:proofErr w:type="spellStart"/>
      <w:r w:rsidRPr="00CF0E7B">
        <w:rPr>
          <w:sz w:val="28"/>
          <w:szCs w:val="28"/>
          <w:lang w:eastAsia="uk-UA"/>
        </w:rPr>
        <w:t>медіатеки</w:t>
      </w:r>
      <w:proofErr w:type="spellEnd"/>
      <w:r w:rsidRPr="00CF0E7B">
        <w:rPr>
          <w:sz w:val="28"/>
          <w:szCs w:val="28"/>
          <w:lang w:eastAsia="uk-UA"/>
        </w:rPr>
        <w:t xml:space="preserve">, відкриті концерти виставкові простори, </w:t>
      </w:r>
      <w:proofErr w:type="spellStart"/>
      <w:r w:rsidRPr="00CF0E7B">
        <w:rPr>
          <w:sz w:val="28"/>
          <w:szCs w:val="28"/>
          <w:lang w:eastAsia="uk-UA"/>
        </w:rPr>
        <w:t>коворкінги</w:t>
      </w:r>
      <w:proofErr w:type="spellEnd"/>
      <w:r w:rsidRPr="00CF0E7B">
        <w:rPr>
          <w:sz w:val="28"/>
          <w:szCs w:val="28"/>
          <w:lang w:eastAsia="uk-UA"/>
        </w:rPr>
        <w:t xml:space="preserve"> та площадки для представників креативних індустрій;</w:t>
      </w:r>
    </w:p>
    <w:p w:rsidR="005F4F76" w:rsidRPr="00CF0E7B" w:rsidRDefault="00605CAA" w:rsidP="005F4F76">
      <w:pPr>
        <w:ind w:firstLine="709"/>
        <w:jc w:val="both"/>
        <w:rPr>
          <w:sz w:val="28"/>
          <w:szCs w:val="28"/>
        </w:rPr>
      </w:pPr>
      <w:r w:rsidRPr="00CF0E7B">
        <w:rPr>
          <w:sz w:val="28"/>
          <w:szCs w:val="28"/>
          <w:lang w:eastAsia="uk-UA"/>
        </w:rPr>
        <w:t xml:space="preserve">4) </w:t>
      </w:r>
      <w:r w:rsidR="005F4F76" w:rsidRPr="00CF0E7B">
        <w:rPr>
          <w:sz w:val="28"/>
          <w:szCs w:val="28"/>
          <w:lang w:eastAsia="uk-UA"/>
        </w:rPr>
        <w:t xml:space="preserve">фінансування діяльності </w:t>
      </w:r>
      <w:r w:rsidRPr="00CF0E7B">
        <w:rPr>
          <w:sz w:val="28"/>
          <w:szCs w:val="28"/>
        </w:rPr>
        <w:t>Уповноваженого органу</w:t>
      </w:r>
      <w:r w:rsidR="005F4F76" w:rsidRPr="00CF0E7B">
        <w:rPr>
          <w:sz w:val="28"/>
          <w:szCs w:val="28"/>
        </w:rPr>
        <w:t>.</w:t>
      </w:r>
    </w:p>
    <w:p w:rsidR="004A4F3A" w:rsidRPr="00CF0E7B" w:rsidRDefault="004A4F3A" w:rsidP="005F4F76">
      <w:pPr>
        <w:ind w:firstLine="709"/>
        <w:jc w:val="both"/>
        <w:rPr>
          <w:sz w:val="28"/>
          <w:szCs w:val="28"/>
          <w:lang w:eastAsia="uk-UA"/>
        </w:rPr>
      </w:pPr>
      <w:r w:rsidRPr="00CF0E7B">
        <w:rPr>
          <w:sz w:val="28"/>
          <w:szCs w:val="28"/>
          <w:lang w:eastAsia="uk-UA"/>
        </w:rPr>
        <w:t xml:space="preserve">Крім того, </w:t>
      </w:r>
      <w:r w:rsidR="00F66581" w:rsidRPr="00CF0E7B">
        <w:rPr>
          <w:sz w:val="28"/>
          <w:szCs w:val="28"/>
          <w:lang w:eastAsia="uk-UA"/>
        </w:rPr>
        <w:t xml:space="preserve">підпунктом 1 пункту 5 розділу ХІІ законопроекту доручається Кабінету Міністрів України </w:t>
      </w:r>
      <w:r w:rsidR="00187EF3" w:rsidRPr="00CF0E7B">
        <w:rPr>
          <w:sz w:val="28"/>
          <w:szCs w:val="28"/>
        </w:rPr>
        <w:t xml:space="preserve">подати до 1 березня 2020 року на розгляд Верховної Ради України пропозиції щодо внесення змін до Бюджетного кодексу України </w:t>
      </w:r>
      <w:r w:rsidR="008411E7" w:rsidRPr="00CF0E7B">
        <w:rPr>
          <w:sz w:val="28"/>
          <w:szCs w:val="28"/>
        </w:rPr>
        <w:t xml:space="preserve">(далі – Кодекс) </w:t>
      </w:r>
      <w:r w:rsidR="00187EF3" w:rsidRPr="00CF0E7B">
        <w:rPr>
          <w:sz w:val="28"/>
          <w:szCs w:val="28"/>
        </w:rPr>
        <w:t xml:space="preserve">та Закону України </w:t>
      </w:r>
      <w:r w:rsidR="008411E7" w:rsidRPr="00CF0E7B">
        <w:rPr>
          <w:sz w:val="28"/>
          <w:szCs w:val="28"/>
        </w:rPr>
        <w:t>«</w:t>
      </w:r>
      <w:r w:rsidR="00187EF3" w:rsidRPr="00CF0E7B">
        <w:rPr>
          <w:sz w:val="28"/>
          <w:szCs w:val="28"/>
        </w:rPr>
        <w:t>Про Державний бюджет України на 2020</w:t>
      </w:r>
      <w:r w:rsidR="008411E7" w:rsidRPr="00CF0E7B">
        <w:rPr>
          <w:sz w:val="28"/>
          <w:szCs w:val="28"/>
        </w:rPr>
        <w:t> </w:t>
      </w:r>
      <w:r w:rsidR="00187EF3" w:rsidRPr="00CF0E7B">
        <w:rPr>
          <w:sz w:val="28"/>
          <w:szCs w:val="28"/>
        </w:rPr>
        <w:t>рік</w:t>
      </w:r>
      <w:r w:rsidR="008411E7" w:rsidRPr="00CF0E7B">
        <w:rPr>
          <w:sz w:val="28"/>
          <w:szCs w:val="28"/>
        </w:rPr>
        <w:t>»</w:t>
      </w:r>
      <w:r w:rsidR="00187EF3" w:rsidRPr="00CF0E7B">
        <w:rPr>
          <w:sz w:val="28"/>
          <w:szCs w:val="28"/>
        </w:rPr>
        <w:t xml:space="preserve"> стосовно джерел формування та напрямів використання коштів Фонду підтримки медицини, спорту та культури і</w:t>
      </w:r>
      <w:r w:rsidR="00187EF3" w:rsidRPr="00CF0E7B">
        <w:rPr>
          <w:b/>
          <w:sz w:val="28"/>
          <w:szCs w:val="28"/>
        </w:rPr>
        <w:t xml:space="preserve"> </w:t>
      </w:r>
      <w:r w:rsidR="00187EF3" w:rsidRPr="00CF0E7B">
        <w:rPr>
          <w:sz w:val="28"/>
          <w:szCs w:val="28"/>
        </w:rPr>
        <w:t>пропозиції щодо внесення змін до інших законів України, які випливають із цього Закону.</w:t>
      </w:r>
    </w:p>
    <w:p w:rsidR="007E3F9A" w:rsidRPr="00CF0E7B" w:rsidRDefault="00605CAA" w:rsidP="00356193">
      <w:pPr>
        <w:ind w:firstLine="720"/>
        <w:jc w:val="both"/>
        <w:rPr>
          <w:bCs/>
          <w:kern w:val="32"/>
          <w:sz w:val="28"/>
          <w:szCs w:val="28"/>
        </w:rPr>
      </w:pPr>
      <w:r w:rsidRPr="00CF0E7B">
        <w:rPr>
          <w:bCs/>
          <w:kern w:val="32"/>
          <w:sz w:val="28"/>
          <w:szCs w:val="28"/>
        </w:rPr>
        <w:t>У пояснювальній записці до законопроекту (розробником якого є Міністерство фінансів України) та у відповідному експертному висновку Мінфіну зазначено, що:</w:t>
      </w:r>
      <w:r w:rsidR="004A4F3A" w:rsidRPr="00CF0E7B">
        <w:rPr>
          <w:bCs/>
          <w:kern w:val="32"/>
          <w:sz w:val="28"/>
          <w:szCs w:val="28"/>
        </w:rPr>
        <w:t xml:space="preserve"> </w:t>
      </w:r>
      <w:r w:rsidRPr="00CF0E7B">
        <w:rPr>
          <w:sz w:val="28"/>
          <w:szCs w:val="28"/>
        </w:rPr>
        <w:t>реалізація законопроекту не потребує додаткових витрат з державного бюджету;</w:t>
      </w:r>
      <w:r w:rsidR="004A4F3A" w:rsidRPr="00CF0E7B">
        <w:rPr>
          <w:sz w:val="28"/>
          <w:szCs w:val="28"/>
        </w:rPr>
        <w:t xml:space="preserve"> </w:t>
      </w:r>
      <w:r w:rsidRPr="00CF0E7B">
        <w:rPr>
          <w:sz w:val="28"/>
          <w:szCs w:val="28"/>
        </w:rPr>
        <w:t xml:space="preserve">створення системи онлайн моніторингу може бути реалізовано за рахунок кредитних ресурсів, а її адміністрування може </w:t>
      </w:r>
      <w:r w:rsidR="004A4F3A" w:rsidRPr="00CF0E7B">
        <w:rPr>
          <w:sz w:val="28"/>
          <w:szCs w:val="28"/>
        </w:rPr>
        <w:t>здійснюватися</w:t>
      </w:r>
      <w:r w:rsidRPr="00CF0E7B">
        <w:rPr>
          <w:sz w:val="28"/>
          <w:szCs w:val="28"/>
        </w:rPr>
        <w:t xml:space="preserve"> на госпрозрахункових засадах; створення Уповноваженого органу здійснюватиметься в межах існуючих обсягів фінансування державних органів, у тому числі за рахунок державного бюджету.</w:t>
      </w:r>
      <w:r w:rsidR="004A4F3A" w:rsidRPr="00CF0E7B">
        <w:rPr>
          <w:sz w:val="28"/>
          <w:szCs w:val="28"/>
        </w:rPr>
        <w:t xml:space="preserve"> </w:t>
      </w:r>
      <w:r w:rsidR="00E12E80" w:rsidRPr="00CF0E7B">
        <w:rPr>
          <w:bCs/>
          <w:kern w:val="32"/>
          <w:sz w:val="28"/>
          <w:szCs w:val="28"/>
        </w:rPr>
        <w:t xml:space="preserve">Крім того, згідно з пояснювальною запискою до законопроекту </w:t>
      </w:r>
      <w:r w:rsidR="007E3F9A" w:rsidRPr="00CF0E7B">
        <w:rPr>
          <w:bCs/>
          <w:kern w:val="32"/>
          <w:sz w:val="28"/>
          <w:szCs w:val="28"/>
        </w:rPr>
        <w:t xml:space="preserve">його прийняття дозволить захистити права і свободи громадян, мінімізувати суспільну шкоду, пов’язану з організацією та проведенням нелегальних азартних ігор та пов’язаним з цим ухилянням від сплати податків, мінімізувати ризики для суспільства і вразливих груп населення від участі в азартних іграх, залучити інвестиції в </w:t>
      </w:r>
      <w:r w:rsidR="007E3F9A" w:rsidRPr="00CF0E7B">
        <w:rPr>
          <w:bCs/>
          <w:kern w:val="32"/>
          <w:sz w:val="28"/>
          <w:szCs w:val="28"/>
        </w:rPr>
        <w:lastRenderedPageBreak/>
        <w:t xml:space="preserve">економіку України, створити додаткові робочі місця та отримати суттєве джерело додаткових надходжень до </w:t>
      </w:r>
      <w:r w:rsidR="00E12E80" w:rsidRPr="00CF0E7B">
        <w:rPr>
          <w:bCs/>
          <w:kern w:val="32"/>
          <w:sz w:val="28"/>
          <w:szCs w:val="28"/>
        </w:rPr>
        <w:t>д</w:t>
      </w:r>
      <w:r w:rsidR="007E3F9A" w:rsidRPr="00CF0E7B">
        <w:rPr>
          <w:bCs/>
          <w:kern w:val="32"/>
          <w:sz w:val="28"/>
          <w:szCs w:val="28"/>
        </w:rPr>
        <w:t>ержавного бюджету.</w:t>
      </w:r>
    </w:p>
    <w:p w:rsidR="00356193" w:rsidRPr="00CF0E7B" w:rsidRDefault="00356193" w:rsidP="00356193">
      <w:pPr>
        <w:pStyle w:val="a6"/>
        <w:spacing w:before="0"/>
        <w:ind w:firstLine="720"/>
        <w:jc w:val="both"/>
        <w:rPr>
          <w:rFonts w:ascii="Times New Roman" w:hAnsi="Times New Roman"/>
          <w:sz w:val="28"/>
          <w:szCs w:val="28"/>
        </w:rPr>
      </w:pPr>
      <w:r w:rsidRPr="00CF0E7B">
        <w:rPr>
          <w:rFonts w:ascii="Times New Roman" w:hAnsi="Times New Roman"/>
          <w:sz w:val="28"/>
          <w:szCs w:val="28"/>
        </w:rPr>
        <w:t xml:space="preserve">Однак до законопроекту не надано фінансово-економічне обґрунтування (включаючи відповідні розрахунки), що не відповідає вимогам </w:t>
      </w:r>
      <w:r w:rsidR="008411E7" w:rsidRPr="00CF0E7B">
        <w:rPr>
          <w:rFonts w:ascii="Times New Roman" w:hAnsi="Times New Roman"/>
          <w:sz w:val="28"/>
          <w:szCs w:val="28"/>
        </w:rPr>
        <w:t>К</w:t>
      </w:r>
      <w:r w:rsidRPr="00CF0E7B">
        <w:rPr>
          <w:rFonts w:ascii="Times New Roman" w:hAnsi="Times New Roman"/>
          <w:sz w:val="28"/>
          <w:szCs w:val="28"/>
        </w:rPr>
        <w:t>одексу (частина перша статті</w:t>
      </w:r>
      <w:r w:rsidR="00E12E80" w:rsidRPr="00CF0E7B">
        <w:rPr>
          <w:rFonts w:ascii="Times New Roman" w:hAnsi="Times New Roman"/>
          <w:sz w:val="28"/>
          <w:szCs w:val="28"/>
        </w:rPr>
        <w:t> </w:t>
      </w:r>
      <w:r w:rsidRPr="00CF0E7B">
        <w:rPr>
          <w:rFonts w:ascii="Times New Roman" w:hAnsi="Times New Roman"/>
          <w:sz w:val="28"/>
          <w:szCs w:val="28"/>
        </w:rPr>
        <w:t>27) та Регламенту Верховної Ради України (частина третя статті 91).</w:t>
      </w:r>
    </w:p>
    <w:p w:rsidR="00E9110C" w:rsidRPr="00CF0E7B" w:rsidRDefault="008411E7" w:rsidP="008411E7">
      <w:pPr>
        <w:ind w:firstLine="720"/>
        <w:jc w:val="both"/>
        <w:rPr>
          <w:sz w:val="28"/>
          <w:szCs w:val="28"/>
        </w:rPr>
      </w:pPr>
      <w:r w:rsidRPr="00CF0E7B">
        <w:rPr>
          <w:sz w:val="28"/>
          <w:szCs w:val="28"/>
        </w:rPr>
        <w:t>Слід звернути увагу, що у прийнятому Верховною Радою України 14 листопада 2019 року законі про Державний бюджет України на 2020 рік (законопроект за реєстр. № 2000) передбачено</w:t>
      </w:r>
      <w:r w:rsidR="00741D6D" w:rsidRPr="00CF0E7B">
        <w:rPr>
          <w:sz w:val="28"/>
          <w:szCs w:val="28"/>
        </w:rPr>
        <w:t xml:space="preserve"> за спеціальним фондом державного бюджету</w:t>
      </w:r>
      <w:r w:rsidR="00E9110C" w:rsidRPr="00CF0E7B">
        <w:rPr>
          <w:sz w:val="28"/>
          <w:szCs w:val="28"/>
        </w:rPr>
        <w:t>:</w:t>
      </w:r>
    </w:p>
    <w:p w:rsidR="001C7D45" w:rsidRPr="00CF0E7B" w:rsidRDefault="00E9110C" w:rsidP="00E9110C">
      <w:pPr>
        <w:ind w:firstLine="720"/>
        <w:jc w:val="both"/>
        <w:rPr>
          <w:sz w:val="28"/>
          <w:szCs w:val="28"/>
        </w:rPr>
      </w:pPr>
      <w:r w:rsidRPr="00CF0E7B">
        <w:rPr>
          <w:sz w:val="28"/>
          <w:szCs w:val="28"/>
        </w:rPr>
        <w:t>зарахування плати за ліцензії на здійснення діяльності у сфері організації і проведення азартних ігор та відповідний п</w:t>
      </w:r>
      <w:r w:rsidR="008411E7" w:rsidRPr="00CF0E7B">
        <w:rPr>
          <w:sz w:val="28"/>
          <w:szCs w:val="28"/>
        </w:rPr>
        <w:t>лановий показник доходів за кодом</w:t>
      </w:r>
      <w:r w:rsidRPr="00CF0E7B">
        <w:rPr>
          <w:sz w:val="28"/>
          <w:szCs w:val="28"/>
        </w:rPr>
        <w:t> </w:t>
      </w:r>
      <w:r w:rsidR="008411E7" w:rsidRPr="00CF0E7B">
        <w:rPr>
          <w:sz w:val="28"/>
          <w:szCs w:val="28"/>
        </w:rPr>
        <w:t>22013000 у сумі 4.411.306,9</w:t>
      </w:r>
      <w:r w:rsidRPr="00CF0E7B">
        <w:rPr>
          <w:sz w:val="28"/>
          <w:szCs w:val="28"/>
        </w:rPr>
        <w:t> </w:t>
      </w:r>
      <w:r w:rsidR="008411E7" w:rsidRPr="00CF0E7B">
        <w:rPr>
          <w:sz w:val="28"/>
          <w:szCs w:val="28"/>
        </w:rPr>
        <w:t>тис грн</w:t>
      </w:r>
      <w:r w:rsidR="00741D6D" w:rsidRPr="00CF0E7B">
        <w:rPr>
          <w:sz w:val="28"/>
          <w:szCs w:val="28"/>
        </w:rPr>
        <w:t xml:space="preserve"> із </w:t>
      </w:r>
      <w:r w:rsidRPr="00CF0E7B">
        <w:rPr>
          <w:sz w:val="28"/>
          <w:szCs w:val="28"/>
        </w:rPr>
        <w:t>спрямування</w:t>
      </w:r>
      <w:r w:rsidR="00741D6D" w:rsidRPr="00CF0E7B">
        <w:rPr>
          <w:sz w:val="28"/>
          <w:szCs w:val="28"/>
        </w:rPr>
        <w:t>м</w:t>
      </w:r>
      <w:r w:rsidRPr="00CF0E7B">
        <w:rPr>
          <w:sz w:val="28"/>
          <w:szCs w:val="28"/>
        </w:rPr>
        <w:t xml:space="preserve"> таких коштів </w:t>
      </w:r>
      <w:r w:rsidR="005443CD" w:rsidRPr="005443CD">
        <w:rPr>
          <w:i/>
          <w:sz w:val="28"/>
          <w:szCs w:val="28"/>
        </w:rPr>
        <w:t>/відповідно до статей</w:t>
      </w:r>
      <w:r w:rsidR="005443CD">
        <w:rPr>
          <w:i/>
          <w:sz w:val="28"/>
          <w:szCs w:val="28"/>
        </w:rPr>
        <w:t> </w:t>
      </w:r>
      <w:r w:rsidR="005443CD" w:rsidRPr="005443CD">
        <w:rPr>
          <w:i/>
          <w:sz w:val="28"/>
          <w:szCs w:val="28"/>
        </w:rPr>
        <w:t>11 і 14 та додатків №№ 1,3 і 6/</w:t>
      </w:r>
      <w:r w:rsidR="005443CD">
        <w:t xml:space="preserve"> </w:t>
      </w:r>
      <w:r w:rsidRPr="00CF0E7B">
        <w:rPr>
          <w:sz w:val="28"/>
          <w:szCs w:val="28"/>
        </w:rPr>
        <w:t>на</w:t>
      </w:r>
      <w:r w:rsidR="001C7D45" w:rsidRPr="00CF0E7B">
        <w:rPr>
          <w:sz w:val="28"/>
          <w:szCs w:val="28"/>
        </w:rPr>
        <w:t>:</w:t>
      </w:r>
    </w:p>
    <w:p w:rsidR="007E382D" w:rsidRPr="00CF0E7B" w:rsidRDefault="00AF33FA" w:rsidP="007E382D">
      <w:pPr>
        <w:ind w:firstLine="720"/>
        <w:jc w:val="both"/>
        <w:rPr>
          <w:sz w:val="28"/>
          <w:szCs w:val="28"/>
        </w:rPr>
      </w:pPr>
      <w:r w:rsidRPr="00CF0E7B">
        <w:rPr>
          <w:sz w:val="28"/>
          <w:szCs w:val="28"/>
        </w:rPr>
        <w:t xml:space="preserve">– </w:t>
      </w:r>
      <w:r w:rsidR="007E382D" w:rsidRPr="00CF0E7B">
        <w:rPr>
          <w:sz w:val="28"/>
          <w:szCs w:val="28"/>
        </w:rPr>
        <w:t xml:space="preserve">субвенцію з державного бюджету місцевим бюджетам на реалізацію програми </w:t>
      </w:r>
      <w:r w:rsidR="00741D6D" w:rsidRPr="00CF0E7B">
        <w:rPr>
          <w:sz w:val="28"/>
          <w:szCs w:val="28"/>
        </w:rPr>
        <w:t>«</w:t>
      </w:r>
      <w:r w:rsidR="007E382D" w:rsidRPr="00CF0E7B">
        <w:rPr>
          <w:sz w:val="28"/>
          <w:szCs w:val="28"/>
        </w:rPr>
        <w:t>Спроможна школа для кращих результатів</w:t>
      </w:r>
      <w:r w:rsidR="00741D6D" w:rsidRPr="00CF0E7B">
        <w:rPr>
          <w:sz w:val="28"/>
          <w:szCs w:val="28"/>
        </w:rPr>
        <w:t>»</w:t>
      </w:r>
      <w:r w:rsidR="007E382D" w:rsidRPr="00CF0E7B">
        <w:rPr>
          <w:sz w:val="28"/>
          <w:szCs w:val="28"/>
        </w:rPr>
        <w:t xml:space="preserve"> </w:t>
      </w:r>
      <w:r w:rsidR="00741D6D" w:rsidRPr="00231AEA">
        <w:rPr>
          <w:i/>
          <w:sz w:val="28"/>
          <w:szCs w:val="28"/>
        </w:rPr>
        <w:t>(бюджетна програма за кодом 2211260)</w:t>
      </w:r>
      <w:r w:rsidR="00741D6D" w:rsidRPr="00CF0E7B">
        <w:rPr>
          <w:sz w:val="28"/>
          <w:szCs w:val="28"/>
        </w:rPr>
        <w:t xml:space="preserve"> у сумі 2 млрд грн</w:t>
      </w:r>
      <w:r w:rsidR="007E382D" w:rsidRPr="00CF0E7B">
        <w:rPr>
          <w:sz w:val="28"/>
          <w:szCs w:val="28"/>
        </w:rPr>
        <w:t>;</w:t>
      </w:r>
    </w:p>
    <w:p w:rsidR="00741D6D" w:rsidRPr="00CF0E7B" w:rsidRDefault="00AF33FA" w:rsidP="007E382D">
      <w:pPr>
        <w:ind w:firstLine="720"/>
        <w:jc w:val="both"/>
        <w:rPr>
          <w:sz w:val="28"/>
          <w:szCs w:val="28"/>
        </w:rPr>
      </w:pPr>
      <w:r w:rsidRPr="00CF0E7B">
        <w:rPr>
          <w:sz w:val="28"/>
          <w:szCs w:val="28"/>
        </w:rPr>
        <w:t xml:space="preserve">– </w:t>
      </w:r>
      <w:r w:rsidR="007E382D" w:rsidRPr="00CF0E7B">
        <w:rPr>
          <w:sz w:val="28"/>
          <w:szCs w:val="28"/>
        </w:rPr>
        <w:t xml:space="preserve">модернізацію та оновлення матеріально-технічної бази багатопрофільних лікарень інтенсивного лікування </w:t>
      </w:r>
      <w:r w:rsidR="00741D6D" w:rsidRPr="00231AEA">
        <w:rPr>
          <w:i/>
          <w:sz w:val="28"/>
          <w:szCs w:val="28"/>
        </w:rPr>
        <w:t>(бюджетна програма за кодом 2301210)</w:t>
      </w:r>
      <w:r w:rsidR="00741D6D" w:rsidRPr="00CF0E7B">
        <w:rPr>
          <w:sz w:val="28"/>
          <w:szCs w:val="28"/>
        </w:rPr>
        <w:t xml:space="preserve"> у сумі 1 млрд грн;</w:t>
      </w:r>
    </w:p>
    <w:p w:rsidR="007E382D" w:rsidRPr="00CF0E7B" w:rsidRDefault="00AF33FA" w:rsidP="007E382D">
      <w:pPr>
        <w:ind w:firstLine="720"/>
        <w:jc w:val="both"/>
        <w:rPr>
          <w:sz w:val="28"/>
          <w:szCs w:val="28"/>
        </w:rPr>
      </w:pPr>
      <w:r w:rsidRPr="00CF0E7B">
        <w:rPr>
          <w:sz w:val="28"/>
          <w:szCs w:val="28"/>
        </w:rPr>
        <w:t xml:space="preserve">– </w:t>
      </w:r>
      <w:r w:rsidR="007E382D" w:rsidRPr="00CF0E7B">
        <w:rPr>
          <w:sz w:val="28"/>
          <w:szCs w:val="28"/>
        </w:rPr>
        <w:t xml:space="preserve">першочергове забезпечення сільських населених пунктів централізованим водопостачанням </w:t>
      </w:r>
      <w:r w:rsidR="007E382D" w:rsidRPr="00231AEA">
        <w:rPr>
          <w:i/>
          <w:sz w:val="28"/>
          <w:szCs w:val="28"/>
        </w:rPr>
        <w:t>(</w:t>
      </w:r>
      <w:r w:rsidR="00D14D0F" w:rsidRPr="00231AEA">
        <w:rPr>
          <w:i/>
          <w:sz w:val="28"/>
          <w:szCs w:val="28"/>
        </w:rPr>
        <w:t>бюджетна програма за кодом 2407020)</w:t>
      </w:r>
      <w:r w:rsidR="00D14D0F" w:rsidRPr="00CF0E7B">
        <w:rPr>
          <w:sz w:val="28"/>
          <w:szCs w:val="28"/>
        </w:rPr>
        <w:t xml:space="preserve"> у сумі </w:t>
      </w:r>
      <w:r w:rsidR="00D14D0F">
        <w:rPr>
          <w:sz w:val="28"/>
          <w:szCs w:val="28"/>
        </w:rPr>
        <w:t>150</w:t>
      </w:r>
      <w:r w:rsidR="00D14D0F" w:rsidRPr="00CF0E7B">
        <w:rPr>
          <w:sz w:val="28"/>
          <w:szCs w:val="28"/>
        </w:rPr>
        <w:t> мл</w:t>
      </w:r>
      <w:r w:rsidR="00D14D0F">
        <w:rPr>
          <w:sz w:val="28"/>
          <w:szCs w:val="28"/>
        </w:rPr>
        <w:t>н</w:t>
      </w:r>
      <w:r w:rsidR="00D14D0F" w:rsidRPr="00CF0E7B">
        <w:rPr>
          <w:sz w:val="28"/>
          <w:szCs w:val="28"/>
        </w:rPr>
        <w:t xml:space="preserve"> грн</w:t>
      </w:r>
      <w:r w:rsidR="007E382D" w:rsidRPr="00CF0E7B">
        <w:rPr>
          <w:sz w:val="28"/>
          <w:szCs w:val="28"/>
        </w:rPr>
        <w:t>;</w:t>
      </w:r>
    </w:p>
    <w:p w:rsidR="007E382D" w:rsidRPr="00CF0E7B" w:rsidRDefault="00AF33FA" w:rsidP="007E382D">
      <w:pPr>
        <w:ind w:firstLine="720"/>
        <w:jc w:val="both"/>
        <w:rPr>
          <w:sz w:val="28"/>
          <w:szCs w:val="28"/>
        </w:rPr>
      </w:pPr>
      <w:r w:rsidRPr="00CF0E7B">
        <w:rPr>
          <w:sz w:val="28"/>
          <w:szCs w:val="28"/>
        </w:rPr>
        <w:t xml:space="preserve">– </w:t>
      </w:r>
      <w:r w:rsidR="007E382D" w:rsidRPr="00CF0E7B">
        <w:rPr>
          <w:sz w:val="28"/>
          <w:szCs w:val="28"/>
        </w:rPr>
        <w:t xml:space="preserve">реалізацію державного інвестиційного проекту </w:t>
      </w:r>
      <w:r w:rsidR="00231AEA">
        <w:rPr>
          <w:sz w:val="28"/>
          <w:szCs w:val="28"/>
        </w:rPr>
        <w:t>«</w:t>
      </w:r>
      <w:r w:rsidR="007E382D" w:rsidRPr="00CF0E7B">
        <w:rPr>
          <w:sz w:val="28"/>
          <w:szCs w:val="28"/>
        </w:rPr>
        <w:t>Приведення стану автомобільних доріг транспортного сполучення Київ</w:t>
      </w:r>
      <w:r w:rsidR="007E382D" w:rsidRPr="00CF0E7B">
        <w:rPr>
          <w:sz w:val="28"/>
          <w:szCs w:val="28"/>
        </w:rPr>
        <w:sym w:font="Symbol" w:char="F02D"/>
      </w:r>
      <w:r w:rsidR="007E382D" w:rsidRPr="00CF0E7B">
        <w:rPr>
          <w:sz w:val="28"/>
          <w:szCs w:val="28"/>
        </w:rPr>
        <w:t>Суми</w:t>
      </w:r>
      <w:r w:rsidR="007E382D" w:rsidRPr="00CF0E7B">
        <w:rPr>
          <w:sz w:val="28"/>
          <w:szCs w:val="28"/>
        </w:rPr>
        <w:sym w:font="Symbol" w:char="F02D"/>
      </w:r>
      <w:r w:rsidR="007E382D" w:rsidRPr="00CF0E7B">
        <w:rPr>
          <w:sz w:val="28"/>
          <w:szCs w:val="28"/>
        </w:rPr>
        <w:t>Харків (в межах Чернігівської та Сумської областей) до сучасних технічних вимог</w:t>
      </w:r>
      <w:r w:rsidR="00231AEA">
        <w:rPr>
          <w:sz w:val="28"/>
          <w:szCs w:val="28"/>
        </w:rPr>
        <w:t>»</w:t>
      </w:r>
      <w:r w:rsidR="007E382D" w:rsidRPr="00CF0E7B">
        <w:rPr>
          <w:sz w:val="28"/>
          <w:szCs w:val="28"/>
        </w:rPr>
        <w:t xml:space="preserve"> </w:t>
      </w:r>
      <w:r w:rsidR="00CF0E7B" w:rsidRPr="00231AEA">
        <w:rPr>
          <w:i/>
          <w:sz w:val="28"/>
          <w:szCs w:val="28"/>
        </w:rPr>
        <w:t>(бюджетна програма за кодом </w:t>
      </w:r>
      <w:r w:rsidR="00231AEA" w:rsidRPr="00231AEA">
        <w:rPr>
          <w:i/>
          <w:sz w:val="28"/>
          <w:szCs w:val="28"/>
        </w:rPr>
        <w:t>31</w:t>
      </w:r>
      <w:r w:rsidR="00CF0E7B" w:rsidRPr="00231AEA">
        <w:rPr>
          <w:i/>
          <w:sz w:val="28"/>
          <w:szCs w:val="28"/>
        </w:rPr>
        <w:t>11</w:t>
      </w:r>
      <w:r w:rsidR="00231AEA" w:rsidRPr="00231AEA">
        <w:rPr>
          <w:i/>
          <w:sz w:val="28"/>
          <w:szCs w:val="28"/>
        </w:rPr>
        <w:t>830</w:t>
      </w:r>
      <w:r w:rsidR="00CF0E7B" w:rsidRPr="00231AEA">
        <w:rPr>
          <w:i/>
          <w:sz w:val="28"/>
          <w:szCs w:val="28"/>
        </w:rPr>
        <w:t xml:space="preserve">) </w:t>
      </w:r>
      <w:r w:rsidR="00CF0E7B" w:rsidRPr="00CF0E7B">
        <w:rPr>
          <w:sz w:val="28"/>
          <w:szCs w:val="28"/>
        </w:rPr>
        <w:t xml:space="preserve">у сумі </w:t>
      </w:r>
      <w:r w:rsidR="00231AEA">
        <w:rPr>
          <w:sz w:val="28"/>
          <w:szCs w:val="28"/>
        </w:rPr>
        <w:t>400</w:t>
      </w:r>
      <w:r w:rsidR="00231AEA" w:rsidRPr="00CF0E7B">
        <w:rPr>
          <w:sz w:val="28"/>
          <w:szCs w:val="28"/>
        </w:rPr>
        <w:t> мл</w:t>
      </w:r>
      <w:r w:rsidR="00231AEA">
        <w:rPr>
          <w:sz w:val="28"/>
          <w:szCs w:val="28"/>
        </w:rPr>
        <w:t>н</w:t>
      </w:r>
      <w:r w:rsidR="00231AEA" w:rsidRPr="00CF0E7B">
        <w:rPr>
          <w:sz w:val="28"/>
          <w:szCs w:val="28"/>
        </w:rPr>
        <w:t xml:space="preserve"> </w:t>
      </w:r>
      <w:r w:rsidR="00CF0E7B" w:rsidRPr="00CF0E7B">
        <w:rPr>
          <w:sz w:val="28"/>
          <w:szCs w:val="28"/>
        </w:rPr>
        <w:t>грн</w:t>
      </w:r>
      <w:r w:rsidR="007E382D" w:rsidRPr="00CF0E7B">
        <w:rPr>
          <w:sz w:val="28"/>
          <w:szCs w:val="28"/>
        </w:rPr>
        <w:t>;</w:t>
      </w:r>
    </w:p>
    <w:p w:rsidR="007E382D" w:rsidRPr="00CF0E7B" w:rsidRDefault="00AF33FA" w:rsidP="007E382D">
      <w:pPr>
        <w:ind w:firstLine="720"/>
        <w:jc w:val="both"/>
        <w:rPr>
          <w:sz w:val="28"/>
          <w:szCs w:val="28"/>
        </w:rPr>
      </w:pPr>
      <w:r w:rsidRPr="00CF0E7B">
        <w:rPr>
          <w:sz w:val="28"/>
          <w:szCs w:val="28"/>
        </w:rPr>
        <w:t xml:space="preserve">– </w:t>
      </w:r>
      <w:r w:rsidR="007E382D" w:rsidRPr="00CF0E7B">
        <w:rPr>
          <w:sz w:val="28"/>
          <w:szCs w:val="28"/>
        </w:rPr>
        <w:t xml:space="preserve">реалізацію державного інвестиційного проекту "Покращення стану автомобільних доріг загального користування у Львівській області" </w:t>
      </w:r>
      <w:r w:rsidR="00CF0E7B" w:rsidRPr="00231AEA">
        <w:rPr>
          <w:i/>
          <w:sz w:val="28"/>
          <w:szCs w:val="28"/>
        </w:rPr>
        <w:t>(бюджетна програма за кодом </w:t>
      </w:r>
      <w:r w:rsidR="00231AEA" w:rsidRPr="00231AEA">
        <w:rPr>
          <w:i/>
          <w:sz w:val="28"/>
          <w:szCs w:val="28"/>
        </w:rPr>
        <w:t>311</w:t>
      </w:r>
      <w:r w:rsidR="00CF0E7B" w:rsidRPr="00231AEA">
        <w:rPr>
          <w:i/>
          <w:sz w:val="28"/>
          <w:szCs w:val="28"/>
        </w:rPr>
        <w:t>1</w:t>
      </w:r>
      <w:r w:rsidR="00231AEA" w:rsidRPr="00231AEA">
        <w:rPr>
          <w:i/>
          <w:sz w:val="28"/>
          <w:szCs w:val="28"/>
        </w:rPr>
        <w:t>80</w:t>
      </w:r>
      <w:r w:rsidR="00CF0E7B" w:rsidRPr="00231AEA">
        <w:rPr>
          <w:i/>
          <w:sz w:val="28"/>
          <w:szCs w:val="28"/>
        </w:rPr>
        <w:t>0)</w:t>
      </w:r>
      <w:r w:rsidR="00CF0E7B" w:rsidRPr="00CF0E7B">
        <w:rPr>
          <w:sz w:val="28"/>
          <w:szCs w:val="28"/>
        </w:rPr>
        <w:t xml:space="preserve"> у сумі </w:t>
      </w:r>
      <w:r w:rsidR="00231AEA">
        <w:rPr>
          <w:sz w:val="28"/>
          <w:szCs w:val="28"/>
        </w:rPr>
        <w:t>100</w:t>
      </w:r>
      <w:r w:rsidR="00231AEA" w:rsidRPr="00CF0E7B">
        <w:rPr>
          <w:sz w:val="28"/>
          <w:szCs w:val="28"/>
        </w:rPr>
        <w:t> мл</w:t>
      </w:r>
      <w:r w:rsidR="00231AEA">
        <w:rPr>
          <w:sz w:val="28"/>
          <w:szCs w:val="28"/>
        </w:rPr>
        <w:t>н</w:t>
      </w:r>
      <w:r w:rsidR="00231AEA" w:rsidRPr="00CF0E7B">
        <w:rPr>
          <w:sz w:val="28"/>
          <w:szCs w:val="28"/>
        </w:rPr>
        <w:t xml:space="preserve"> </w:t>
      </w:r>
      <w:r w:rsidR="00CF0E7B" w:rsidRPr="00CF0E7B">
        <w:rPr>
          <w:sz w:val="28"/>
          <w:szCs w:val="28"/>
        </w:rPr>
        <w:t>грн</w:t>
      </w:r>
      <w:r w:rsidR="007E382D" w:rsidRPr="00CF0E7B">
        <w:rPr>
          <w:sz w:val="28"/>
          <w:szCs w:val="28"/>
        </w:rPr>
        <w:t>;</w:t>
      </w:r>
    </w:p>
    <w:p w:rsidR="007E382D" w:rsidRPr="00CF0E7B" w:rsidRDefault="00AF33FA" w:rsidP="007E382D">
      <w:pPr>
        <w:ind w:firstLine="720"/>
        <w:jc w:val="both"/>
        <w:rPr>
          <w:sz w:val="28"/>
          <w:szCs w:val="28"/>
        </w:rPr>
      </w:pPr>
      <w:r w:rsidRPr="00CF0E7B">
        <w:rPr>
          <w:sz w:val="28"/>
          <w:szCs w:val="28"/>
        </w:rPr>
        <w:t xml:space="preserve">– </w:t>
      </w:r>
      <w:r w:rsidR="007E382D" w:rsidRPr="00CF0E7B">
        <w:rPr>
          <w:sz w:val="28"/>
          <w:szCs w:val="28"/>
        </w:rPr>
        <w:t xml:space="preserve">розвиток фізичної культури, спорту вищих досягнень та резервного спорту </w:t>
      </w:r>
      <w:r w:rsidR="00CF0E7B" w:rsidRPr="00231AEA">
        <w:rPr>
          <w:i/>
          <w:sz w:val="28"/>
          <w:szCs w:val="28"/>
        </w:rPr>
        <w:t>(бюджетна програма за кодом </w:t>
      </w:r>
      <w:r w:rsidR="00231AEA" w:rsidRPr="00231AEA">
        <w:rPr>
          <w:i/>
          <w:sz w:val="28"/>
          <w:szCs w:val="28"/>
        </w:rPr>
        <w:t>3801240</w:t>
      </w:r>
      <w:r w:rsidR="00CF0E7B" w:rsidRPr="00231AEA">
        <w:rPr>
          <w:i/>
          <w:sz w:val="28"/>
          <w:szCs w:val="28"/>
        </w:rPr>
        <w:t>)</w:t>
      </w:r>
      <w:r w:rsidR="00CF0E7B" w:rsidRPr="00CF0E7B">
        <w:rPr>
          <w:sz w:val="28"/>
          <w:szCs w:val="28"/>
        </w:rPr>
        <w:t xml:space="preserve"> у сумі </w:t>
      </w:r>
      <w:r w:rsidR="00231AEA">
        <w:rPr>
          <w:sz w:val="28"/>
          <w:szCs w:val="28"/>
        </w:rPr>
        <w:t>411.306,9</w:t>
      </w:r>
      <w:r w:rsidR="00CF0E7B" w:rsidRPr="00CF0E7B">
        <w:rPr>
          <w:sz w:val="28"/>
          <w:szCs w:val="28"/>
        </w:rPr>
        <w:t> </w:t>
      </w:r>
      <w:r w:rsidR="00231AEA">
        <w:rPr>
          <w:sz w:val="28"/>
          <w:szCs w:val="28"/>
        </w:rPr>
        <w:t>тис.</w:t>
      </w:r>
      <w:r w:rsidR="00CF0E7B" w:rsidRPr="00CF0E7B">
        <w:rPr>
          <w:sz w:val="28"/>
          <w:szCs w:val="28"/>
        </w:rPr>
        <w:t xml:space="preserve"> грн</w:t>
      </w:r>
      <w:r w:rsidR="007E382D" w:rsidRPr="00CF0E7B">
        <w:rPr>
          <w:sz w:val="28"/>
          <w:szCs w:val="28"/>
        </w:rPr>
        <w:t>;</w:t>
      </w:r>
    </w:p>
    <w:p w:rsidR="007E382D" w:rsidRPr="00CF0E7B" w:rsidRDefault="00AF33FA" w:rsidP="007E382D">
      <w:pPr>
        <w:ind w:firstLine="720"/>
        <w:jc w:val="both"/>
        <w:rPr>
          <w:sz w:val="28"/>
          <w:szCs w:val="28"/>
        </w:rPr>
      </w:pPr>
      <w:r w:rsidRPr="00CF0E7B">
        <w:rPr>
          <w:sz w:val="28"/>
          <w:szCs w:val="28"/>
        </w:rPr>
        <w:t xml:space="preserve">– </w:t>
      </w:r>
      <w:r w:rsidR="007E382D" w:rsidRPr="00CF0E7B">
        <w:rPr>
          <w:sz w:val="28"/>
          <w:szCs w:val="28"/>
        </w:rPr>
        <w:t xml:space="preserve">субвенцію з державного бюджету місцевим бюджетам на будівництво нових, реконструкцію та капітальний ремонт існуючих спортивних </w:t>
      </w:r>
      <w:proofErr w:type="spellStart"/>
      <w:r w:rsidR="007E382D" w:rsidRPr="00CF0E7B">
        <w:rPr>
          <w:sz w:val="28"/>
          <w:szCs w:val="28"/>
        </w:rPr>
        <w:t>п’ятдесятиметрових</w:t>
      </w:r>
      <w:proofErr w:type="spellEnd"/>
      <w:r w:rsidR="007E382D" w:rsidRPr="00CF0E7B">
        <w:rPr>
          <w:sz w:val="28"/>
          <w:szCs w:val="28"/>
        </w:rPr>
        <w:t xml:space="preserve"> і </w:t>
      </w:r>
      <w:proofErr w:type="spellStart"/>
      <w:r w:rsidR="007E382D" w:rsidRPr="00CF0E7B">
        <w:rPr>
          <w:sz w:val="28"/>
          <w:szCs w:val="28"/>
        </w:rPr>
        <w:t>двадцятип’ятиметрових</w:t>
      </w:r>
      <w:proofErr w:type="spellEnd"/>
      <w:r w:rsidR="007E382D" w:rsidRPr="00CF0E7B">
        <w:rPr>
          <w:sz w:val="28"/>
          <w:szCs w:val="28"/>
        </w:rPr>
        <w:t xml:space="preserve"> басейнів </w:t>
      </w:r>
      <w:r w:rsidR="00CF0E7B" w:rsidRPr="00231AEA">
        <w:rPr>
          <w:i/>
          <w:sz w:val="28"/>
          <w:szCs w:val="28"/>
        </w:rPr>
        <w:t>(бюджетна програма за кодом </w:t>
      </w:r>
      <w:r w:rsidR="00231AEA" w:rsidRPr="00231AEA">
        <w:rPr>
          <w:i/>
          <w:sz w:val="28"/>
          <w:szCs w:val="28"/>
        </w:rPr>
        <w:t>381</w:t>
      </w:r>
      <w:r w:rsidR="00CF0E7B" w:rsidRPr="00231AEA">
        <w:rPr>
          <w:i/>
          <w:sz w:val="28"/>
          <w:szCs w:val="28"/>
        </w:rPr>
        <w:t>1</w:t>
      </w:r>
      <w:r w:rsidR="00231AEA" w:rsidRPr="00231AEA">
        <w:rPr>
          <w:i/>
          <w:sz w:val="28"/>
          <w:szCs w:val="28"/>
        </w:rPr>
        <w:t>020</w:t>
      </w:r>
      <w:r w:rsidR="00CF0E7B" w:rsidRPr="00231AEA">
        <w:rPr>
          <w:i/>
          <w:sz w:val="28"/>
          <w:szCs w:val="28"/>
        </w:rPr>
        <w:t>)</w:t>
      </w:r>
      <w:r w:rsidR="00CF0E7B" w:rsidRPr="00CF0E7B">
        <w:rPr>
          <w:sz w:val="28"/>
          <w:szCs w:val="28"/>
        </w:rPr>
        <w:t xml:space="preserve"> у сумі </w:t>
      </w:r>
      <w:r w:rsidR="00231AEA">
        <w:rPr>
          <w:sz w:val="28"/>
          <w:szCs w:val="28"/>
        </w:rPr>
        <w:t>200</w:t>
      </w:r>
      <w:r w:rsidR="00231AEA" w:rsidRPr="00CF0E7B">
        <w:rPr>
          <w:sz w:val="28"/>
          <w:szCs w:val="28"/>
        </w:rPr>
        <w:t> мл</w:t>
      </w:r>
      <w:r w:rsidR="00231AEA">
        <w:rPr>
          <w:sz w:val="28"/>
          <w:szCs w:val="28"/>
        </w:rPr>
        <w:t>н</w:t>
      </w:r>
      <w:r w:rsidR="00231AEA" w:rsidRPr="00CF0E7B">
        <w:rPr>
          <w:sz w:val="28"/>
          <w:szCs w:val="28"/>
        </w:rPr>
        <w:t xml:space="preserve"> </w:t>
      </w:r>
      <w:r w:rsidR="00CF0E7B" w:rsidRPr="00CF0E7B">
        <w:rPr>
          <w:sz w:val="28"/>
          <w:szCs w:val="28"/>
        </w:rPr>
        <w:t>грн</w:t>
      </w:r>
      <w:r w:rsidR="007E382D" w:rsidRPr="00CF0E7B">
        <w:rPr>
          <w:sz w:val="28"/>
          <w:szCs w:val="28"/>
        </w:rPr>
        <w:t>;</w:t>
      </w:r>
    </w:p>
    <w:p w:rsidR="007E382D" w:rsidRPr="00CF0E7B" w:rsidRDefault="00AF33FA" w:rsidP="007E382D">
      <w:pPr>
        <w:ind w:firstLine="720"/>
        <w:jc w:val="both"/>
        <w:rPr>
          <w:sz w:val="28"/>
          <w:szCs w:val="28"/>
        </w:rPr>
      </w:pPr>
      <w:r w:rsidRPr="00CF0E7B">
        <w:rPr>
          <w:sz w:val="28"/>
          <w:szCs w:val="28"/>
        </w:rPr>
        <w:t xml:space="preserve">– </w:t>
      </w:r>
      <w:r w:rsidR="007E382D" w:rsidRPr="00CF0E7B">
        <w:rPr>
          <w:sz w:val="28"/>
          <w:szCs w:val="28"/>
        </w:rPr>
        <w:t xml:space="preserve">субвенцію з державного бюджету місцевим бюджетам на створення нових, будівельно-ремонтні роботи існуючих палаців спорту та завершення розпочатих у попередньому періоді робіт з будівництва/реконструкції палаців спорту </w:t>
      </w:r>
      <w:r w:rsidR="00CF0E7B" w:rsidRPr="00231AEA">
        <w:rPr>
          <w:i/>
          <w:sz w:val="28"/>
          <w:szCs w:val="28"/>
        </w:rPr>
        <w:t>(бюджетна програма за кодом </w:t>
      </w:r>
      <w:r w:rsidR="00231AEA" w:rsidRPr="00231AEA">
        <w:rPr>
          <w:i/>
          <w:sz w:val="28"/>
          <w:szCs w:val="28"/>
        </w:rPr>
        <w:t>381</w:t>
      </w:r>
      <w:r w:rsidR="00CF0E7B" w:rsidRPr="00231AEA">
        <w:rPr>
          <w:i/>
          <w:sz w:val="28"/>
          <w:szCs w:val="28"/>
        </w:rPr>
        <w:t>1</w:t>
      </w:r>
      <w:r w:rsidR="00231AEA" w:rsidRPr="00231AEA">
        <w:rPr>
          <w:i/>
          <w:sz w:val="28"/>
          <w:szCs w:val="28"/>
        </w:rPr>
        <w:t>030</w:t>
      </w:r>
      <w:r w:rsidR="00CF0E7B" w:rsidRPr="00231AEA">
        <w:rPr>
          <w:i/>
          <w:sz w:val="28"/>
          <w:szCs w:val="28"/>
        </w:rPr>
        <w:t>)</w:t>
      </w:r>
      <w:r w:rsidR="00CF0E7B" w:rsidRPr="00CF0E7B">
        <w:rPr>
          <w:sz w:val="28"/>
          <w:szCs w:val="28"/>
        </w:rPr>
        <w:t xml:space="preserve"> у сумі </w:t>
      </w:r>
      <w:r w:rsidR="00231AEA">
        <w:rPr>
          <w:sz w:val="28"/>
          <w:szCs w:val="28"/>
        </w:rPr>
        <w:t>150</w:t>
      </w:r>
      <w:r w:rsidR="00231AEA" w:rsidRPr="00CF0E7B">
        <w:rPr>
          <w:sz w:val="28"/>
          <w:szCs w:val="28"/>
        </w:rPr>
        <w:t> мл</w:t>
      </w:r>
      <w:r w:rsidR="00231AEA">
        <w:rPr>
          <w:sz w:val="28"/>
          <w:szCs w:val="28"/>
        </w:rPr>
        <w:t>н</w:t>
      </w:r>
      <w:r w:rsidR="00231AEA" w:rsidRPr="00CF0E7B">
        <w:rPr>
          <w:sz w:val="28"/>
          <w:szCs w:val="28"/>
        </w:rPr>
        <w:t xml:space="preserve"> </w:t>
      </w:r>
      <w:r w:rsidR="00CF0E7B" w:rsidRPr="00CF0E7B">
        <w:rPr>
          <w:sz w:val="28"/>
          <w:szCs w:val="28"/>
        </w:rPr>
        <w:t>грн</w:t>
      </w:r>
      <w:r w:rsidR="007E382D" w:rsidRPr="00CF0E7B">
        <w:rPr>
          <w:sz w:val="28"/>
          <w:szCs w:val="28"/>
        </w:rPr>
        <w:t>;</w:t>
      </w:r>
    </w:p>
    <w:p w:rsidR="007E382D" w:rsidRDefault="00036B2C" w:rsidP="00E9110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D47C44">
        <w:rPr>
          <w:sz w:val="28"/>
          <w:szCs w:val="28"/>
        </w:rPr>
        <w:t>прям</w:t>
      </w:r>
      <w:r>
        <w:rPr>
          <w:sz w:val="28"/>
          <w:szCs w:val="28"/>
        </w:rPr>
        <w:t xml:space="preserve">ування понадпланових </w:t>
      </w:r>
      <w:r w:rsidRPr="00D47C44">
        <w:rPr>
          <w:sz w:val="28"/>
          <w:szCs w:val="28"/>
        </w:rPr>
        <w:t>надходжен</w:t>
      </w:r>
      <w:r>
        <w:rPr>
          <w:sz w:val="28"/>
          <w:szCs w:val="28"/>
        </w:rPr>
        <w:t>ь</w:t>
      </w:r>
      <w:r w:rsidRPr="00D47C44">
        <w:rPr>
          <w:sz w:val="28"/>
          <w:szCs w:val="28"/>
        </w:rPr>
        <w:t xml:space="preserve"> плати за ліцензії на здійснення діяльності у сфері організації і проведення азартних ігор на субвенцію з державного бюджету місцевим бюджетам на реалізацію програми </w:t>
      </w:r>
      <w:r>
        <w:rPr>
          <w:sz w:val="28"/>
          <w:szCs w:val="28"/>
        </w:rPr>
        <w:t>«</w:t>
      </w:r>
      <w:r w:rsidRPr="00D47C44">
        <w:rPr>
          <w:sz w:val="28"/>
          <w:szCs w:val="28"/>
        </w:rPr>
        <w:t>Спроможна школа для кращих результатів</w:t>
      </w:r>
      <w:r>
        <w:rPr>
          <w:sz w:val="28"/>
          <w:szCs w:val="28"/>
        </w:rPr>
        <w:t>»</w:t>
      </w:r>
      <w:r w:rsidRPr="00D47C44">
        <w:rPr>
          <w:sz w:val="28"/>
          <w:szCs w:val="28"/>
        </w:rPr>
        <w:t xml:space="preserve">, модернізацію та оновлення матеріально-технічної бази багатопрофільних лікарень інтенсивного </w:t>
      </w:r>
      <w:r w:rsidRPr="00D47C44">
        <w:rPr>
          <w:sz w:val="28"/>
          <w:szCs w:val="28"/>
        </w:rPr>
        <w:lastRenderedPageBreak/>
        <w:t>лікування, реалізацію пілотного проекту щодо зміни механізму фінансового забезпечення оперативного лікування з трансплантації органів та інших анатомічних матеріалів, лікування громадян України за кордоном</w:t>
      </w:r>
      <w:r w:rsidR="00D30742">
        <w:rPr>
          <w:sz w:val="28"/>
          <w:szCs w:val="28"/>
        </w:rPr>
        <w:t xml:space="preserve"> </w:t>
      </w:r>
      <w:r w:rsidR="00D30742" w:rsidRPr="005443CD">
        <w:rPr>
          <w:i/>
          <w:sz w:val="28"/>
          <w:szCs w:val="28"/>
        </w:rPr>
        <w:t>/відповідно до стат</w:t>
      </w:r>
      <w:r w:rsidR="00D30742">
        <w:rPr>
          <w:i/>
          <w:sz w:val="28"/>
          <w:szCs w:val="28"/>
        </w:rPr>
        <w:t>ті 24</w:t>
      </w:r>
      <w:r w:rsidR="00D30742" w:rsidRPr="005443CD">
        <w:rPr>
          <w:i/>
          <w:sz w:val="28"/>
          <w:szCs w:val="28"/>
        </w:rPr>
        <w:t>/</w:t>
      </w:r>
      <w:r>
        <w:rPr>
          <w:sz w:val="28"/>
          <w:szCs w:val="28"/>
        </w:rPr>
        <w:t>.</w:t>
      </w:r>
    </w:p>
    <w:p w:rsidR="00B60623" w:rsidRDefault="00705A88" w:rsidP="00051B2D">
      <w:pPr>
        <w:ind w:firstLine="720"/>
        <w:jc w:val="both"/>
        <w:rPr>
          <w:sz w:val="28"/>
          <w:szCs w:val="28"/>
        </w:rPr>
      </w:pPr>
      <w:r w:rsidRPr="00B60623">
        <w:rPr>
          <w:bCs/>
          <w:kern w:val="32"/>
          <w:sz w:val="28"/>
          <w:szCs w:val="28"/>
        </w:rPr>
        <w:t xml:space="preserve">Виходячи з наведеного </w:t>
      </w:r>
      <w:r w:rsidR="00B60623">
        <w:rPr>
          <w:bCs/>
          <w:kern w:val="32"/>
          <w:sz w:val="28"/>
          <w:szCs w:val="28"/>
        </w:rPr>
        <w:t xml:space="preserve">можна дійти висновку, що </w:t>
      </w:r>
      <w:r w:rsidRPr="00B60623">
        <w:rPr>
          <w:bCs/>
          <w:kern w:val="32"/>
          <w:sz w:val="28"/>
          <w:szCs w:val="28"/>
        </w:rPr>
        <w:t xml:space="preserve">реалізація положень законопроекту </w:t>
      </w:r>
      <w:r w:rsidR="00B60623" w:rsidRPr="00B60623">
        <w:rPr>
          <w:bCs/>
          <w:kern w:val="32"/>
          <w:sz w:val="28"/>
          <w:szCs w:val="28"/>
        </w:rPr>
        <w:t>призведе</w:t>
      </w:r>
      <w:r w:rsidRPr="00B60623">
        <w:rPr>
          <w:bCs/>
          <w:kern w:val="32"/>
          <w:sz w:val="28"/>
          <w:szCs w:val="28"/>
        </w:rPr>
        <w:t xml:space="preserve"> до збільшення доходів державного бюджету від плати за ліцензії на здійснення діяльності у сфері організації і проведення азартних ігор (</w:t>
      </w:r>
      <w:r w:rsidR="00DA40F0">
        <w:rPr>
          <w:bCs/>
          <w:kern w:val="32"/>
          <w:sz w:val="28"/>
          <w:szCs w:val="28"/>
        </w:rPr>
        <w:t xml:space="preserve">при цьому </w:t>
      </w:r>
      <w:r w:rsidRPr="00B60623">
        <w:rPr>
          <w:bCs/>
          <w:kern w:val="32"/>
          <w:sz w:val="28"/>
          <w:szCs w:val="28"/>
        </w:rPr>
        <w:t xml:space="preserve">у 2020 році </w:t>
      </w:r>
      <w:r w:rsidR="00DA40F0">
        <w:rPr>
          <w:bCs/>
          <w:kern w:val="32"/>
          <w:sz w:val="28"/>
          <w:szCs w:val="28"/>
        </w:rPr>
        <w:t xml:space="preserve">– </w:t>
      </w:r>
      <w:r w:rsidR="00B60623" w:rsidRPr="00B60623">
        <w:rPr>
          <w:bCs/>
          <w:kern w:val="32"/>
          <w:sz w:val="28"/>
          <w:szCs w:val="28"/>
        </w:rPr>
        <w:t xml:space="preserve">має </w:t>
      </w:r>
      <w:r w:rsidRPr="00B60623">
        <w:rPr>
          <w:bCs/>
          <w:kern w:val="32"/>
          <w:sz w:val="28"/>
          <w:szCs w:val="28"/>
        </w:rPr>
        <w:t>забезпечит</w:t>
      </w:r>
      <w:r w:rsidR="00B60623" w:rsidRPr="00B60623">
        <w:rPr>
          <w:bCs/>
          <w:kern w:val="32"/>
          <w:sz w:val="28"/>
          <w:szCs w:val="28"/>
        </w:rPr>
        <w:t>и</w:t>
      </w:r>
      <w:r w:rsidRPr="00B60623">
        <w:rPr>
          <w:bCs/>
          <w:kern w:val="32"/>
          <w:sz w:val="28"/>
          <w:szCs w:val="28"/>
        </w:rPr>
        <w:t xml:space="preserve"> виконання планових показників відповідних доходів спеціального фонду), </w:t>
      </w:r>
      <w:r w:rsidR="00B60623" w:rsidRPr="00B60623">
        <w:rPr>
          <w:bCs/>
          <w:iCs/>
          <w:sz w:val="28"/>
          <w:szCs w:val="28"/>
        </w:rPr>
        <w:t>може призвести до збільшення доходів державного бюджету від штрафів і конфіскації майна та/або збільшення видатків державного бюджету на утримання засуджених залежно від видів порушень та покарань,</w:t>
      </w:r>
      <w:r w:rsidR="00B60623" w:rsidRPr="00B60623">
        <w:rPr>
          <w:bCs/>
          <w:kern w:val="32"/>
          <w:sz w:val="28"/>
          <w:szCs w:val="28"/>
        </w:rPr>
        <w:t xml:space="preserve"> </w:t>
      </w:r>
      <w:r w:rsidRPr="00B60623">
        <w:rPr>
          <w:bCs/>
          <w:kern w:val="32"/>
          <w:sz w:val="28"/>
          <w:szCs w:val="28"/>
        </w:rPr>
        <w:t xml:space="preserve">а також </w:t>
      </w:r>
      <w:r w:rsidR="00B60623" w:rsidRPr="00B60623">
        <w:rPr>
          <w:bCs/>
          <w:kern w:val="32"/>
          <w:sz w:val="28"/>
          <w:szCs w:val="28"/>
        </w:rPr>
        <w:t xml:space="preserve">може потребувати додаткових видатків державного бюджету на створення і функціонування Уповноваження органу та </w:t>
      </w:r>
      <w:r w:rsidR="00B60623" w:rsidRPr="00B60623">
        <w:rPr>
          <w:sz w:val="28"/>
          <w:szCs w:val="28"/>
        </w:rPr>
        <w:t>створення і адміністрування системи онлайн моніторингу залежно від практики застосування даної законодавчої ініціативи.</w:t>
      </w:r>
    </w:p>
    <w:p w:rsidR="00DF7E89" w:rsidRDefault="008411E7" w:rsidP="00051B2D">
      <w:pPr>
        <w:ind w:firstLine="720"/>
        <w:jc w:val="both"/>
        <w:rPr>
          <w:spacing w:val="-6"/>
          <w:sz w:val="28"/>
          <w:szCs w:val="28"/>
        </w:rPr>
      </w:pPr>
      <w:r w:rsidRPr="00CF0E7B">
        <w:rPr>
          <w:spacing w:val="-6"/>
          <w:sz w:val="28"/>
          <w:szCs w:val="28"/>
        </w:rPr>
        <w:t>Окремо слід зауважити</w:t>
      </w:r>
      <w:r w:rsidR="00DF7E89">
        <w:rPr>
          <w:spacing w:val="-6"/>
          <w:sz w:val="28"/>
          <w:szCs w:val="28"/>
        </w:rPr>
        <w:t xml:space="preserve">, що </w:t>
      </w:r>
      <w:r w:rsidR="00DF7E89" w:rsidRPr="00DF7E89">
        <w:rPr>
          <w:color w:val="000000"/>
          <w:sz w:val="28"/>
          <w:szCs w:val="28"/>
          <w:shd w:val="clear" w:color="auto" w:fill="FFFFFF"/>
        </w:rPr>
        <w:t xml:space="preserve">порушені </w:t>
      </w:r>
      <w:r w:rsidR="00DF7E89" w:rsidRPr="00DF7E89">
        <w:rPr>
          <w:spacing w:val="-6"/>
          <w:sz w:val="28"/>
          <w:szCs w:val="28"/>
        </w:rPr>
        <w:t xml:space="preserve">статтею 14 законопроекту питання </w:t>
      </w:r>
      <w:r w:rsidR="00DF7E89">
        <w:rPr>
          <w:spacing w:val="-6"/>
          <w:sz w:val="28"/>
          <w:szCs w:val="28"/>
        </w:rPr>
        <w:t>про</w:t>
      </w:r>
      <w:r w:rsidR="00DF7E89" w:rsidRPr="00CF0E7B">
        <w:rPr>
          <w:spacing w:val="-6"/>
          <w:sz w:val="28"/>
          <w:szCs w:val="28"/>
        </w:rPr>
        <w:t xml:space="preserve"> </w:t>
      </w:r>
      <w:r w:rsidR="00DF7E89" w:rsidRPr="00CF0E7B">
        <w:rPr>
          <w:sz w:val="28"/>
          <w:szCs w:val="28"/>
        </w:rPr>
        <w:t>створення Фонду підтримки медицини, спорту та культури</w:t>
      </w:r>
      <w:r w:rsidR="00DF7E89" w:rsidRPr="00DF7E89">
        <w:rPr>
          <w:spacing w:val="-6"/>
          <w:sz w:val="28"/>
          <w:szCs w:val="28"/>
        </w:rPr>
        <w:t xml:space="preserve"> </w:t>
      </w:r>
      <w:r w:rsidR="00DF7E89">
        <w:rPr>
          <w:spacing w:val="-6"/>
          <w:sz w:val="28"/>
          <w:szCs w:val="28"/>
        </w:rPr>
        <w:t xml:space="preserve">у складі спеціального фонду державного бюджету </w:t>
      </w:r>
      <w:r w:rsidR="00DF7E89" w:rsidRPr="00DF7E89">
        <w:rPr>
          <w:spacing w:val="-6"/>
          <w:sz w:val="28"/>
          <w:szCs w:val="28"/>
        </w:rPr>
        <w:t xml:space="preserve">є предметом регулювання виключно бюджетного законодавства, про що також зазначено у висновку Головного науково-експертного управління </w:t>
      </w:r>
      <w:r w:rsidR="002C3BBB">
        <w:rPr>
          <w:spacing w:val="-6"/>
          <w:sz w:val="28"/>
          <w:szCs w:val="28"/>
        </w:rPr>
        <w:t xml:space="preserve">Апарату Верховної Ради України (далі – ГНЕУ) </w:t>
      </w:r>
      <w:r w:rsidR="00DF7E89" w:rsidRPr="00DF7E89">
        <w:rPr>
          <w:spacing w:val="-6"/>
          <w:sz w:val="28"/>
          <w:szCs w:val="28"/>
        </w:rPr>
        <w:t>до законопроекту.</w:t>
      </w:r>
      <w:r w:rsidR="00DF7E89">
        <w:rPr>
          <w:spacing w:val="-6"/>
          <w:sz w:val="28"/>
          <w:szCs w:val="28"/>
        </w:rPr>
        <w:t xml:space="preserve"> </w:t>
      </w:r>
    </w:p>
    <w:p w:rsidR="00DF7E89" w:rsidRDefault="00DF7E89" w:rsidP="00051B2D">
      <w:pPr>
        <w:ind w:firstLine="720"/>
        <w:jc w:val="both"/>
        <w:rPr>
          <w:sz w:val="28"/>
          <w:szCs w:val="28"/>
          <w:lang w:eastAsia="uk-UA"/>
        </w:rPr>
      </w:pPr>
      <w:r>
        <w:rPr>
          <w:spacing w:val="-6"/>
          <w:sz w:val="28"/>
          <w:szCs w:val="28"/>
        </w:rPr>
        <w:t>Зокрема, такі положення з</w:t>
      </w:r>
      <w:r w:rsidR="008411E7" w:rsidRPr="00CF0E7B">
        <w:rPr>
          <w:spacing w:val="-6"/>
          <w:sz w:val="28"/>
          <w:szCs w:val="28"/>
        </w:rPr>
        <w:t xml:space="preserve">аконопроекту </w:t>
      </w:r>
      <w:r w:rsidR="007E3F9A" w:rsidRPr="00CF0E7B">
        <w:rPr>
          <w:bCs/>
          <w:sz w:val="28"/>
          <w:szCs w:val="28"/>
        </w:rPr>
        <w:t>не відповіда</w:t>
      </w:r>
      <w:r>
        <w:rPr>
          <w:bCs/>
          <w:sz w:val="28"/>
          <w:szCs w:val="28"/>
        </w:rPr>
        <w:t>ють</w:t>
      </w:r>
      <w:r w:rsidR="007E3F9A" w:rsidRPr="00CF0E7B">
        <w:rPr>
          <w:bCs/>
          <w:sz w:val="28"/>
          <w:szCs w:val="28"/>
        </w:rPr>
        <w:t xml:space="preserve"> частині другій статті 95 Конституції України </w:t>
      </w:r>
      <w:r w:rsidR="007E3F9A" w:rsidRPr="00CF0E7B">
        <w:rPr>
          <w:bCs/>
          <w:i/>
          <w:sz w:val="28"/>
          <w:szCs w:val="28"/>
        </w:rPr>
        <w:t xml:space="preserve">/згідно з якою </w:t>
      </w:r>
      <w:r w:rsidR="007E3F9A" w:rsidRPr="00CF0E7B">
        <w:rPr>
          <w:i/>
          <w:color w:val="000000"/>
          <w:sz w:val="28"/>
          <w:szCs w:val="28"/>
          <w:shd w:val="clear" w:color="auto" w:fill="FFFFFF"/>
        </w:rPr>
        <w:t xml:space="preserve">виключно законом про </w:t>
      </w:r>
      <w:r w:rsidR="008411E7" w:rsidRPr="00CF0E7B">
        <w:rPr>
          <w:i/>
          <w:color w:val="000000"/>
          <w:sz w:val="28"/>
          <w:szCs w:val="28"/>
          <w:shd w:val="clear" w:color="auto" w:fill="FFFFFF"/>
        </w:rPr>
        <w:t>д</w:t>
      </w:r>
      <w:r w:rsidR="007E3F9A" w:rsidRPr="00CF0E7B">
        <w:rPr>
          <w:i/>
          <w:color w:val="000000"/>
          <w:sz w:val="28"/>
          <w:szCs w:val="28"/>
          <w:shd w:val="clear" w:color="auto" w:fill="FFFFFF"/>
        </w:rPr>
        <w:t xml:space="preserve">ержавний бюджет визначаються будь-які видатки держави на загальносуспільні потреби, розмір і цільове спрямування цих видатків/ </w:t>
      </w:r>
      <w:r w:rsidR="007E3F9A" w:rsidRPr="00CF0E7B">
        <w:rPr>
          <w:color w:val="000000"/>
          <w:sz w:val="28"/>
          <w:szCs w:val="28"/>
          <w:shd w:val="clear" w:color="auto" w:fill="FFFFFF"/>
        </w:rPr>
        <w:t>та</w:t>
      </w:r>
      <w:r w:rsidR="007E3F9A" w:rsidRPr="00CF0E7B">
        <w:rPr>
          <w:sz w:val="28"/>
          <w:szCs w:val="28"/>
        </w:rPr>
        <w:t xml:space="preserve"> супереч</w:t>
      </w:r>
      <w:r>
        <w:rPr>
          <w:sz w:val="28"/>
          <w:szCs w:val="28"/>
        </w:rPr>
        <w:t>а</w:t>
      </w:r>
      <w:r w:rsidR="007E3F9A" w:rsidRPr="00CF0E7B">
        <w:rPr>
          <w:sz w:val="28"/>
          <w:szCs w:val="28"/>
        </w:rPr>
        <w:t xml:space="preserve">ть нормам </w:t>
      </w:r>
      <w:r w:rsidR="008411E7" w:rsidRPr="00CF0E7B">
        <w:rPr>
          <w:sz w:val="28"/>
          <w:szCs w:val="28"/>
        </w:rPr>
        <w:t>К</w:t>
      </w:r>
      <w:r w:rsidR="007E3F9A" w:rsidRPr="00CF0E7B">
        <w:rPr>
          <w:sz w:val="28"/>
          <w:szCs w:val="28"/>
        </w:rPr>
        <w:t xml:space="preserve">одексу, насамперед, частині другій статті 4 </w:t>
      </w:r>
      <w:r w:rsidR="007E3F9A" w:rsidRPr="00CF0E7B">
        <w:rPr>
          <w:i/>
          <w:sz w:val="28"/>
          <w:szCs w:val="28"/>
        </w:rPr>
        <w:t xml:space="preserve">/згідно з якою виключно законом про </w:t>
      </w:r>
      <w:r w:rsidR="008411E7" w:rsidRPr="00CF0E7B">
        <w:rPr>
          <w:i/>
          <w:sz w:val="28"/>
          <w:szCs w:val="28"/>
        </w:rPr>
        <w:t>д</w:t>
      </w:r>
      <w:r w:rsidR="007E3F9A" w:rsidRPr="00CF0E7B">
        <w:rPr>
          <w:i/>
          <w:sz w:val="28"/>
          <w:szCs w:val="28"/>
        </w:rPr>
        <w:t>ержавний бюджет визначаються надходження та витрати державного бюджету/</w:t>
      </w:r>
      <w:r w:rsidR="007E3F9A" w:rsidRPr="00CF0E7B">
        <w:rPr>
          <w:sz w:val="28"/>
          <w:szCs w:val="28"/>
        </w:rPr>
        <w:t xml:space="preserve">, частині п‘ятій статті 13 </w:t>
      </w:r>
      <w:r w:rsidR="007E3F9A" w:rsidRPr="00CF0E7B">
        <w:rPr>
          <w:i/>
          <w:sz w:val="28"/>
          <w:szCs w:val="28"/>
        </w:rPr>
        <w:t xml:space="preserve">/згідно з якою розподіл бюджету на загальний та спеціальний фонди, їх складові частини визначаються виключно </w:t>
      </w:r>
      <w:r w:rsidR="008411E7" w:rsidRPr="00CF0E7B">
        <w:rPr>
          <w:i/>
          <w:sz w:val="28"/>
          <w:szCs w:val="28"/>
        </w:rPr>
        <w:t>К</w:t>
      </w:r>
      <w:r w:rsidR="007E3F9A" w:rsidRPr="00CF0E7B">
        <w:rPr>
          <w:i/>
          <w:sz w:val="28"/>
          <w:szCs w:val="28"/>
        </w:rPr>
        <w:t xml:space="preserve">одексом та законом про </w:t>
      </w:r>
      <w:r w:rsidR="008411E7" w:rsidRPr="00CF0E7B">
        <w:rPr>
          <w:i/>
          <w:sz w:val="28"/>
          <w:szCs w:val="28"/>
        </w:rPr>
        <w:t>державний бюджет</w:t>
      </w:r>
      <w:r w:rsidR="007E3F9A" w:rsidRPr="00CF0E7B">
        <w:rPr>
          <w:i/>
          <w:sz w:val="28"/>
          <w:szCs w:val="28"/>
        </w:rPr>
        <w:t xml:space="preserve">/ </w:t>
      </w:r>
      <w:r w:rsidR="007E3F9A" w:rsidRPr="00CF0E7B">
        <w:rPr>
          <w:sz w:val="28"/>
          <w:szCs w:val="28"/>
        </w:rPr>
        <w:t xml:space="preserve">і </w:t>
      </w:r>
      <w:r w:rsidR="007E3F9A" w:rsidRPr="00CF0E7B">
        <w:rPr>
          <w:color w:val="000000"/>
          <w:sz w:val="28"/>
          <w:szCs w:val="28"/>
          <w:lang w:eastAsia="uk-UA"/>
        </w:rPr>
        <w:t>частині другій статті 23 /</w:t>
      </w:r>
      <w:r w:rsidR="007E3F9A" w:rsidRPr="00CF0E7B">
        <w:rPr>
          <w:i/>
          <w:color w:val="000000"/>
          <w:sz w:val="28"/>
          <w:szCs w:val="28"/>
          <w:lang w:eastAsia="uk-UA"/>
        </w:rPr>
        <w:t>згідно з якою б</w:t>
      </w:r>
      <w:r w:rsidR="007E3F9A" w:rsidRPr="00CF0E7B">
        <w:rPr>
          <w:i/>
          <w:color w:val="000000"/>
          <w:sz w:val="28"/>
          <w:szCs w:val="28"/>
          <w:shd w:val="clear" w:color="auto" w:fill="FFFFFF"/>
        </w:rPr>
        <w:t xml:space="preserve">юджетні призначення встановлюються законом про </w:t>
      </w:r>
      <w:r w:rsidR="008411E7" w:rsidRPr="00CF0E7B">
        <w:rPr>
          <w:i/>
          <w:color w:val="000000"/>
          <w:sz w:val="28"/>
          <w:szCs w:val="28"/>
          <w:shd w:val="clear" w:color="auto" w:fill="FFFFFF"/>
        </w:rPr>
        <w:t>д</w:t>
      </w:r>
      <w:r w:rsidR="00385104" w:rsidRPr="00CF0E7B">
        <w:rPr>
          <w:i/>
          <w:color w:val="000000"/>
          <w:sz w:val="28"/>
          <w:szCs w:val="28"/>
          <w:shd w:val="clear" w:color="auto" w:fill="FFFFFF"/>
        </w:rPr>
        <w:t>ержавний бюджет</w:t>
      </w:r>
      <w:r w:rsidR="007E3F9A" w:rsidRPr="00CF0E7B">
        <w:rPr>
          <w:i/>
          <w:color w:val="000000"/>
          <w:sz w:val="28"/>
          <w:szCs w:val="28"/>
          <w:shd w:val="clear" w:color="auto" w:fill="FFFFFF"/>
        </w:rPr>
        <w:t>/.</w:t>
      </w:r>
      <w:r w:rsidR="008B61EB">
        <w:rPr>
          <w:i/>
          <w:color w:val="000000"/>
          <w:sz w:val="28"/>
          <w:szCs w:val="28"/>
          <w:shd w:val="clear" w:color="auto" w:fill="FFFFFF"/>
        </w:rPr>
        <w:t xml:space="preserve"> </w:t>
      </w:r>
      <w:r w:rsidR="008B61EB">
        <w:rPr>
          <w:color w:val="000000"/>
          <w:sz w:val="28"/>
          <w:szCs w:val="28"/>
          <w:shd w:val="clear" w:color="auto" w:fill="FFFFFF"/>
        </w:rPr>
        <w:t xml:space="preserve">При цьому </w:t>
      </w:r>
      <w:r>
        <w:rPr>
          <w:color w:val="000000"/>
          <w:sz w:val="28"/>
          <w:szCs w:val="28"/>
          <w:shd w:val="clear" w:color="auto" w:fill="FFFFFF"/>
        </w:rPr>
        <w:t xml:space="preserve">передбачені </w:t>
      </w:r>
      <w:r w:rsidR="008B61EB" w:rsidRPr="00CF0E7B">
        <w:rPr>
          <w:spacing w:val="-6"/>
          <w:sz w:val="28"/>
          <w:szCs w:val="28"/>
        </w:rPr>
        <w:t>статт</w:t>
      </w:r>
      <w:r>
        <w:rPr>
          <w:spacing w:val="-6"/>
          <w:sz w:val="28"/>
          <w:szCs w:val="28"/>
        </w:rPr>
        <w:t>ею</w:t>
      </w:r>
      <w:r w:rsidR="008B61EB" w:rsidRPr="00CF0E7B">
        <w:rPr>
          <w:spacing w:val="-6"/>
          <w:sz w:val="28"/>
          <w:szCs w:val="28"/>
        </w:rPr>
        <w:t> 14 законопроекту</w:t>
      </w:r>
      <w:r w:rsidR="008B61EB">
        <w:rPr>
          <w:i/>
          <w:color w:val="000000"/>
          <w:sz w:val="28"/>
          <w:szCs w:val="28"/>
          <w:shd w:val="clear" w:color="auto" w:fill="FFFFFF"/>
        </w:rPr>
        <w:t xml:space="preserve"> </w:t>
      </w:r>
      <w:r w:rsidR="007F0099">
        <w:rPr>
          <w:color w:val="000000"/>
          <w:sz w:val="28"/>
          <w:szCs w:val="28"/>
          <w:shd w:val="clear" w:color="auto" w:fill="FFFFFF"/>
        </w:rPr>
        <w:t>напрям</w:t>
      </w:r>
      <w:r>
        <w:rPr>
          <w:color w:val="000000"/>
          <w:sz w:val="28"/>
          <w:szCs w:val="28"/>
          <w:shd w:val="clear" w:color="auto" w:fill="FFFFFF"/>
        </w:rPr>
        <w:t>и</w:t>
      </w:r>
      <w:r w:rsidR="007F0099">
        <w:rPr>
          <w:color w:val="000000"/>
          <w:sz w:val="28"/>
          <w:szCs w:val="28"/>
          <w:shd w:val="clear" w:color="auto" w:fill="FFFFFF"/>
        </w:rPr>
        <w:t xml:space="preserve"> використання коштів </w:t>
      </w:r>
      <w:r>
        <w:rPr>
          <w:color w:val="000000"/>
          <w:sz w:val="28"/>
          <w:szCs w:val="28"/>
          <w:shd w:val="clear" w:color="auto" w:fill="FFFFFF"/>
        </w:rPr>
        <w:t xml:space="preserve">за рахунок </w:t>
      </w:r>
      <w:r w:rsidR="007F0099" w:rsidRPr="00CF0E7B">
        <w:rPr>
          <w:sz w:val="28"/>
          <w:szCs w:val="28"/>
          <w:lang w:eastAsia="uk-UA"/>
        </w:rPr>
        <w:t>ліцензійних платежів в сфері азартних ігор</w:t>
      </w:r>
      <w:r>
        <w:rPr>
          <w:sz w:val="28"/>
          <w:szCs w:val="28"/>
          <w:lang w:eastAsia="uk-UA"/>
        </w:rPr>
        <w:t xml:space="preserve"> не у повній мірі узгоджуються з відповідними положеннями прийнятого закону про Державний бюджет України на 2020 рік.</w:t>
      </w:r>
    </w:p>
    <w:p w:rsidR="007E3F9A" w:rsidRPr="008C616F" w:rsidRDefault="00051B2D" w:rsidP="00051B2D">
      <w:pPr>
        <w:pStyle w:val="20"/>
        <w:ind w:firstLine="720"/>
        <w:rPr>
          <w:color w:val="000000"/>
          <w:shd w:val="clear" w:color="auto" w:fill="FFFFFF"/>
        </w:rPr>
      </w:pPr>
      <w:r>
        <w:t>Поряд з тим</w:t>
      </w:r>
      <w:r w:rsidR="004515AB">
        <w:t xml:space="preserve">, </w:t>
      </w:r>
      <w:r w:rsidR="004515AB">
        <w:rPr>
          <w:lang w:eastAsia="uk-UA"/>
        </w:rPr>
        <w:t xml:space="preserve">запропоноване </w:t>
      </w:r>
      <w:r w:rsidR="004515AB" w:rsidRPr="004515AB">
        <w:rPr>
          <w:lang w:eastAsia="uk-UA"/>
        </w:rPr>
        <w:t>статтею 14 законопроекту с</w:t>
      </w:r>
      <w:r w:rsidR="004515AB">
        <w:rPr>
          <w:lang w:eastAsia="uk-UA"/>
        </w:rPr>
        <w:t xml:space="preserve">прямування </w:t>
      </w:r>
      <w:r w:rsidR="004515AB" w:rsidRPr="00CF0E7B">
        <w:rPr>
          <w:lang w:eastAsia="uk-UA"/>
        </w:rPr>
        <w:t>ліцензійних платежів в сфері азартних ігор</w:t>
      </w:r>
      <w:r w:rsidR="004515AB">
        <w:rPr>
          <w:lang w:eastAsia="uk-UA"/>
        </w:rPr>
        <w:t xml:space="preserve"> на фінансове забезпечення діяльності Уповноваженого органу </w:t>
      </w:r>
      <w:r w:rsidR="004515AB" w:rsidRPr="00F37D82">
        <w:t xml:space="preserve">не повною мірою відповідає принципу єдності бюджетної системи щодо забезпечення єдиної правової бази, єдиного регулювання бюджетних відносин та єдності порядку виконання бюджетів </w:t>
      </w:r>
      <w:r w:rsidR="004515AB" w:rsidRPr="00F37D82">
        <w:rPr>
          <w:i/>
          <w:iCs/>
        </w:rPr>
        <w:t>/пункт 1 частини першої статті 7 Кодексу/</w:t>
      </w:r>
      <w:r w:rsidR="004515AB" w:rsidRPr="00F37D82">
        <w:t xml:space="preserve">, Кодексом визначені загальні умови фінансового забезпечення органів влади та немає виключень щодо бюджетного забезпечення окремих з них, при цьому відповідно до засад бюджетної методології, зокрема, в частині розподілу бюджету на загальний та </w:t>
      </w:r>
      <w:r w:rsidR="004515AB" w:rsidRPr="00F37D82">
        <w:lastRenderedPageBreak/>
        <w:t xml:space="preserve">спеціальний фонди, особливостей формування та використання коштів спеціального фонду бюджету, загальноприйнятою практикою є здійснення за загальним фондом державного бюджету видатків, які пов’язані з виконанням функцій держави, мають постійний і обов’язковий характер, </w:t>
      </w:r>
      <w:r w:rsidR="00E01582">
        <w:t>а</w:t>
      </w:r>
      <w:r w:rsidR="004515AB" w:rsidRPr="00F37D82">
        <w:t xml:space="preserve"> запропонована залежність видатків на функціонування </w:t>
      </w:r>
      <w:r w:rsidR="00E01582">
        <w:t>державних</w:t>
      </w:r>
      <w:r w:rsidR="004515AB" w:rsidRPr="00F37D82">
        <w:t xml:space="preserve"> органів від стану надходження </w:t>
      </w:r>
      <w:r w:rsidR="00E01582">
        <w:t>відповідних</w:t>
      </w:r>
      <w:r w:rsidR="004515AB" w:rsidRPr="00F37D82">
        <w:t xml:space="preserve"> платежів є певним видом комерціалізації цих органів, що може привести до створення корупційних схем</w:t>
      </w:r>
      <w:r w:rsidR="00E01582">
        <w:t xml:space="preserve">. </w:t>
      </w:r>
      <w:r w:rsidR="00226466">
        <w:t>Крім того</w:t>
      </w:r>
      <w:r w:rsidR="00E01582">
        <w:t xml:space="preserve">, </w:t>
      </w:r>
      <w:r w:rsidR="00264AD6">
        <w:rPr>
          <w:lang w:eastAsia="uk-UA"/>
        </w:rPr>
        <w:t>ГНЕУ</w:t>
      </w:r>
      <w:r>
        <w:rPr>
          <w:lang w:eastAsia="uk-UA"/>
        </w:rPr>
        <w:t xml:space="preserve"> зауважує, що витрати на </w:t>
      </w:r>
      <w:r w:rsidRPr="001D2832">
        <w:rPr>
          <w:lang w:eastAsia="uk-UA"/>
        </w:rPr>
        <w:t>фінанс</w:t>
      </w:r>
      <w:r>
        <w:rPr>
          <w:lang w:eastAsia="uk-UA"/>
        </w:rPr>
        <w:t xml:space="preserve">ове забезпечення </w:t>
      </w:r>
      <w:r w:rsidRPr="001D2832">
        <w:rPr>
          <w:lang w:eastAsia="uk-UA"/>
        </w:rPr>
        <w:t>діяльності Уповноваженого органу</w:t>
      </w:r>
      <w:r w:rsidRPr="00051B2D">
        <w:rPr>
          <w:lang w:eastAsia="uk-UA"/>
        </w:rPr>
        <w:t xml:space="preserve"> </w:t>
      </w:r>
      <w:r>
        <w:rPr>
          <w:lang w:eastAsia="uk-UA"/>
        </w:rPr>
        <w:t xml:space="preserve">не можуть фінансуватися з Фонду </w:t>
      </w:r>
      <w:r w:rsidRPr="00CF0E7B">
        <w:rPr>
          <w:lang w:eastAsia="uk-UA"/>
        </w:rPr>
        <w:t>підтримки медицини, спорту та культури</w:t>
      </w:r>
      <w:r w:rsidR="00E01582">
        <w:rPr>
          <w:lang w:eastAsia="uk-UA"/>
        </w:rPr>
        <w:t xml:space="preserve">, </w:t>
      </w:r>
      <w:r w:rsidR="003A0949">
        <w:rPr>
          <w:lang w:eastAsia="uk-UA"/>
        </w:rPr>
        <w:t xml:space="preserve">оскільки </w:t>
      </w:r>
      <w:r>
        <w:rPr>
          <w:lang w:eastAsia="uk-UA"/>
        </w:rPr>
        <w:t xml:space="preserve">вони </w:t>
      </w:r>
      <w:r w:rsidR="003A0949">
        <w:rPr>
          <w:lang w:eastAsia="uk-UA"/>
        </w:rPr>
        <w:t>не мають безпосереднього відношення до питань підтримки медицини, спорту, культури.</w:t>
      </w:r>
    </w:p>
    <w:p w:rsidR="008411E7" w:rsidRPr="00CF0E7B" w:rsidRDefault="00C7309C" w:rsidP="004A4F3A">
      <w:pPr>
        <w:pStyle w:val="20"/>
        <w:ind w:firstLine="709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Таким чином, для узгодження правових норм необхідно при доопрацюванні законопроекту виключити статтю 14 та відповідно уточнити редакцію </w:t>
      </w:r>
      <w:r w:rsidRPr="00C7309C">
        <w:rPr>
          <w:color w:val="000000"/>
          <w:shd w:val="clear" w:color="auto" w:fill="FFFFFF"/>
        </w:rPr>
        <w:t xml:space="preserve">підпункту 1 пункту 5 розділу ХІІ щодо доручення Уряду </w:t>
      </w:r>
      <w:r w:rsidR="003924DC">
        <w:rPr>
          <w:color w:val="000000"/>
          <w:shd w:val="clear" w:color="auto" w:fill="FFFFFF"/>
        </w:rPr>
        <w:t xml:space="preserve">про подання пропозицій щодо внесення </w:t>
      </w:r>
      <w:r w:rsidR="003924DC" w:rsidRPr="00C7309C">
        <w:rPr>
          <w:color w:val="000000"/>
          <w:shd w:val="clear" w:color="auto" w:fill="FFFFFF"/>
        </w:rPr>
        <w:t xml:space="preserve">змін до </w:t>
      </w:r>
      <w:r>
        <w:rPr>
          <w:color w:val="000000"/>
          <w:shd w:val="clear" w:color="auto" w:fill="FFFFFF"/>
        </w:rPr>
        <w:t>законів</w:t>
      </w:r>
      <w:r>
        <w:t>.</w:t>
      </w:r>
    </w:p>
    <w:p w:rsidR="00313508" w:rsidRPr="00CF0E7B" w:rsidRDefault="0035512E" w:rsidP="00BC0BE8">
      <w:pPr>
        <w:spacing w:before="120"/>
        <w:ind w:firstLine="709"/>
        <w:jc w:val="both"/>
        <w:rPr>
          <w:bCs/>
          <w:iCs/>
          <w:sz w:val="28"/>
          <w:szCs w:val="28"/>
        </w:rPr>
      </w:pPr>
      <w:r w:rsidRPr="00CF0E7B">
        <w:rPr>
          <w:bCs/>
          <w:iCs/>
          <w:sz w:val="28"/>
          <w:szCs w:val="28"/>
        </w:rPr>
        <w:t xml:space="preserve">За наслідками розгляду </w:t>
      </w:r>
      <w:r w:rsidR="00264AD6">
        <w:rPr>
          <w:bCs/>
          <w:iCs/>
          <w:sz w:val="28"/>
          <w:szCs w:val="28"/>
        </w:rPr>
        <w:t xml:space="preserve">законопроекту </w:t>
      </w:r>
      <w:r w:rsidRPr="00CF0E7B">
        <w:rPr>
          <w:bCs/>
          <w:iCs/>
          <w:sz w:val="28"/>
          <w:szCs w:val="28"/>
        </w:rPr>
        <w:t xml:space="preserve">Комітет </w:t>
      </w:r>
      <w:r w:rsidR="00264AD6">
        <w:rPr>
          <w:bCs/>
          <w:iCs/>
          <w:sz w:val="28"/>
          <w:szCs w:val="28"/>
        </w:rPr>
        <w:t xml:space="preserve">з питань бюджету </w:t>
      </w:r>
      <w:r w:rsidR="0047399E">
        <w:rPr>
          <w:bCs/>
          <w:iCs/>
          <w:sz w:val="28"/>
          <w:szCs w:val="28"/>
        </w:rPr>
        <w:t>ухвалив таке</w:t>
      </w:r>
      <w:r w:rsidRPr="00CF0E7B">
        <w:rPr>
          <w:bCs/>
          <w:iCs/>
          <w:sz w:val="28"/>
          <w:szCs w:val="28"/>
        </w:rPr>
        <w:t xml:space="preserve"> рішення</w:t>
      </w:r>
      <w:r w:rsidR="00313508" w:rsidRPr="00CF0E7B">
        <w:rPr>
          <w:bCs/>
          <w:iCs/>
          <w:sz w:val="28"/>
          <w:szCs w:val="28"/>
        </w:rPr>
        <w:t>:</w:t>
      </w:r>
    </w:p>
    <w:p w:rsidR="00260815" w:rsidRPr="00CF0E7B" w:rsidRDefault="00705A88" w:rsidP="004A4F3A">
      <w:pPr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1) </w:t>
      </w:r>
      <w:r w:rsidR="0035512E" w:rsidRPr="00CF0E7B">
        <w:rPr>
          <w:bCs/>
          <w:iCs/>
          <w:sz w:val="28"/>
          <w:szCs w:val="28"/>
        </w:rPr>
        <w:t>законопроект матиме вплив на показники бюджету (</w:t>
      </w:r>
      <w:r w:rsidR="00DA40F0" w:rsidRPr="00B60623">
        <w:rPr>
          <w:bCs/>
          <w:kern w:val="32"/>
          <w:sz w:val="28"/>
          <w:szCs w:val="28"/>
        </w:rPr>
        <w:t xml:space="preserve">призведе до збільшення доходів державного бюджету від плати за ліцензії на здійснення діяльності у сфері організації і проведення азартних ігор </w:t>
      </w:r>
      <w:r w:rsidR="00DA40F0" w:rsidRPr="00DA40F0">
        <w:rPr>
          <w:bCs/>
          <w:i/>
          <w:kern w:val="32"/>
          <w:sz w:val="28"/>
          <w:szCs w:val="28"/>
        </w:rPr>
        <w:t>/</w:t>
      </w:r>
      <w:r w:rsidR="00DA40F0">
        <w:rPr>
          <w:bCs/>
          <w:i/>
          <w:kern w:val="32"/>
          <w:sz w:val="28"/>
          <w:szCs w:val="28"/>
        </w:rPr>
        <w:t xml:space="preserve">при цьому </w:t>
      </w:r>
      <w:r w:rsidR="00DA40F0" w:rsidRPr="00DA40F0">
        <w:rPr>
          <w:bCs/>
          <w:i/>
          <w:kern w:val="32"/>
          <w:sz w:val="28"/>
          <w:szCs w:val="28"/>
        </w:rPr>
        <w:t xml:space="preserve">у 2020 році </w:t>
      </w:r>
      <w:r w:rsidR="00DA40F0">
        <w:rPr>
          <w:bCs/>
          <w:i/>
          <w:kern w:val="32"/>
          <w:sz w:val="28"/>
          <w:szCs w:val="28"/>
        </w:rPr>
        <w:t xml:space="preserve">– </w:t>
      </w:r>
      <w:r w:rsidR="00DA40F0" w:rsidRPr="00DA40F0">
        <w:rPr>
          <w:bCs/>
          <w:i/>
          <w:kern w:val="32"/>
          <w:sz w:val="28"/>
          <w:szCs w:val="28"/>
        </w:rPr>
        <w:t>має забезпечити виконання планових показників відповідних доходів спеціального фонду/</w:t>
      </w:r>
      <w:r w:rsidR="00DA40F0" w:rsidRPr="00B60623">
        <w:rPr>
          <w:bCs/>
          <w:kern w:val="32"/>
          <w:sz w:val="28"/>
          <w:szCs w:val="28"/>
        </w:rPr>
        <w:t xml:space="preserve">, </w:t>
      </w:r>
      <w:r w:rsidR="00DA40F0" w:rsidRPr="00B60623">
        <w:rPr>
          <w:bCs/>
          <w:iCs/>
          <w:sz w:val="28"/>
          <w:szCs w:val="28"/>
        </w:rPr>
        <w:t>може призвести до збільшення доходів державного бюджету від штрафів і конфіскації майна та/або збільшення видатків державного бюджету на утримання засуджених залежно від видів порушень та покарань,</w:t>
      </w:r>
      <w:r w:rsidR="00DA40F0" w:rsidRPr="00B60623">
        <w:rPr>
          <w:bCs/>
          <w:kern w:val="32"/>
          <w:sz w:val="28"/>
          <w:szCs w:val="28"/>
        </w:rPr>
        <w:t xml:space="preserve"> а також може потребувати додаткових видатків державного бюджету на створення і функціонування Уповноваження органу та </w:t>
      </w:r>
      <w:r w:rsidR="00DA40F0" w:rsidRPr="00B60623">
        <w:rPr>
          <w:sz w:val="28"/>
          <w:szCs w:val="28"/>
        </w:rPr>
        <w:t>створення і адміністрування системи онлайн моніторингу залежно від практики застосування даної законодавчої ініціативи</w:t>
      </w:r>
      <w:r w:rsidR="006730FA" w:rsidRPr="00CF0E7B">
        <w:rPr>
          <w:bCs/>
          <w:iCs/>
          <w:sz w:val="28"/>
          <w:szCs w:val="28"/>
        </w:rPr>
        <w:t>)</w:t>
      </w:r>
      <w:r w:rsidR="0035512E" w:rsidRPr="00CF0E7B">
        <w:rPr>
          <w:bCs/>
          <w:iCs/>
          <w:sz w:val="28"/>
          <w:szCs w:val="28"/>
        </w:rPr>
        <w:t xml:space="preserve">. </w:t>
      </w:r>
      <w:r w:rsidR="006730FA" w:rsidRPr="00CF0E7B">
        <w:rPr>
          <w:sz w:val="28"/>
          <w:szCs w:val="28"/>
        </w:rPr>
        <w:t xml:space="preserve">У разі прийняття відповідного закону він може набирати </w:t>
      </w:r>
      <w:r w:rsidR="006730FA" w:rsidRPr="00CF0E7B">
        <w:rPr>
          <w:color w:val="000000"/>
          <w:sz w:val="28"/>
          <w:szCs w:val="28"/>
        </w:rPr>
        <w:t>чинності згідно із законодавством</w:t>
      </w:r>
      <w:r w:rsidR="00313508" w:rsidRPr="00CF0E7B">
        <w:rPr>
          <w:sz w:val="28"/>
          <w:szCs w:val="28"/>
        </w:rPr>
        <w:t>;</w:t>
      </w:r>
    </w:p>
    <w:p w:rsidR="003924DC" w:rsidRDefault="00264AD6" w:rsidP="003A0949">
      <w:pPr>
        <w:ind w:firstLine="709"/>
        <w:jc w:val="both"/>
        <w:rPr>
          <w:sz w:val="28"/>
          <w:szCs w:val="28"/>
          <w:lang w:val="ru-RU"/>
        </w:rPr>
      </w:pPr>
      <w:r>
        <w:rPr>
          <w:bCs/>
          <w:kern w:val="32"/>
          <w:sz w:val="28"/>
          <w:szCs w:val="28"/>
        </w:rPr>
        <w:t xml:space="preserve">2) </w:t>
      </w:r>
      <w:r w:rsidR="00313508" w:rsidRPr="00CF0E7B">
        <w:rPr>
          <w:bCs/>
          <w:kern w:val="32"/>
          <w:sz w:val="28"/>
          <w:szCs w:val="28"/>
        </w:rPr>
        <w:t xml:space="preserve">рекомендувати Комітету з питань фінансів, податкової та митної політики </w:t>
      </w:r>
      <w:r w:rsidR="00313508" w:rsidRPr="00CF0E7B">
        <w:rPr>
          <w:bCs/>
          <w:iCs/>
          <w:sz w:val="28"/>
          <w:szCs w:val="28"/>
        </w:rPr>
        <w:t>при доопрацюванні законопроекту</w:t>
      </w:r>
      <w:r w:rsidR="00BC36E7">
        <w:rPr>
          <w:bCs/>
          <w:iCs/>
          <w:sz w:val="28"/>
          <w:szCs w:val="28"/>
        </w:rPr>
        <w:t>:</w:t>
      </w:r>
      <w:r w:rsidR="00313508" w:rsidRPr="00CF0E7B">
        <w:rPr>
          <w:bCs/>
          <w:iCs/>
          <w:sz w:val="28"/>
          <w:szCs w:val="28"/>
        </w:rPr>
        <w:t xml:space="preserve"> статтю</w:t>
      </w:r>
      <w:r>
        <w:rPr>
          <w:bCs/>
          <w:iCs/>
          <w:sz w:val="28"/>
          <w:szCs w:val="28"/>
        </w:rPr>
        <w:t> </w:t>
      </w:r>
      <w:r w:rsidR="00313508" w:rsidRPr="00CF0E7B">
        <w:rPr>
          <w:bCs/>
          <w:iCs/>
          <w:sz w:val="28"/>
          <w:szCs w:val="28"/>
        </w:rPr>
        <w:t xml:space="preserve">14 </w:t>
      </w:r>
      <w:r w:rsidR="00313508" w:rsidRPr="00CF0E7B">
        <w:rPr>
          <w:i/>
          <w:sz w:val="28"/>
          <w:szCs w:val="28"/>
        </w:rPr>
        <w:t xml:space="preserve">/щодо створення </w:t>
      </w:r>
      <w:r>
        <w:rPr>
          <w:i/>
          <w:sz w:val="28"/>
          <w:szCs w:val="28"/>
        </w:rPr>
        <w:t>Ф</w:t>
      </w:r>
      <w:r w:rsidR="00313508" w:rsidRPr="00CF0E7B">
        <w:rPr>
          <w:bCs/>
          <w:i/>
          <w:iCs/>
          <w:sz w:val="28"/>
          <w:szCs w:val="28"/>
        </w:rPr>
        <w:t>онду підтримки медицини, спорту та культури</w:t>
      </w:r>
      <w:r w:rsidR="00313508" w:rsidRPr="00CF0E7B">
        <w:rPr>
          <w:i/>
          <w:sz w:val="28"/>
          <w:szCs w:val="28"/>
        </w:rPr>
        <w:t>/</w:t>
      </w:r>
      <w:r w:rsidR="00313508" w:rsidRPr="00CF0E7B">
        <w:rPr>
          <w:sz w:val="28"/>
          <w:szCs w:val="28"/>
        </w:rPr>
        <w:t xml:space="preserve"> виключити, оскільки порушен</w:t>
      </w:r>
      <w:r>
        <w:rPr>
          <w:sz w:val="28"/>
          <w:szCs w:val="28"/>
        </w:rPr>
        <w:t>і</w:t>
      </w:r>
      <w:r w:rsidR="00313508" w:rsidRPr="00CF0E7B">
        <w:rPr>
          <w:sz w:val="28"/>
          <w:szCs w:val="28"/>
        </w:rPr>
        <w:t xml:space="preserve"> у </w:t>
      </w:r>
      <w:r>
        <w:rPr>
          <w:sz w:val="28"/>
          <w:szCs w:val="28"/>
        </w:rPr>
        <w:t>ній</w:t>
      </w:r>
      <w:r w:rsidR="00313508" w:rsidRPr="00CF0E7B">
        <w:rPr>
          <w:sz w:val="28"/>
          <w:szCs w:val="28"/>
        </w:rPr>
        <w:t xml:space="preserve"> питання є предметом регулювання виключно бюджетного законодавства </w:t>
      </w:r>
      <w:r w:rsidR="00313508" w:rsidRPr="00CF0E7B">
        <w:rPr>
          <w:i/>
          <w:sz w:val="28"/>
          <w:szCs w:val="28"/>
        </w:rPr>
        <w:t xml:space="preserve">/для </w:t>
      </w:r>
      <w:r>
        <w:rPr>
          <w:i/>
          <w:sz w:val="28"/>
          <w:szCs w:val="28"/>
        </w:rPr>
        <w:t xml:space="preserve">приведення у відповідність до вимог </w:t>
      </w:r>
      <w:r w:rsidR="00313508" w:rsidRPr="00CF0E7B">
        <w:rPr>
          <w:bCs/>
          <w:i/>
          <w:iCs/>
          <w:sz w:val="28"/>
          <w:szCs w:val="28"/>
        </w:rPr>
        <w:t>статті</w:t>
      </w:r>
      <w:r>
        <w:rPr>
          <w:bCs/>
          <w:i/>
          <w:iCs/>
          <w:sz w:val="28"/>
          <w:szCs w:val="28"/>
        </w:rPr>
        <w:t> </w:t>
      </w:r>
      <w:r w:rsidR="00313508" w:rsidRPr="00CF0E7B">
        <w:rPr>
          <w:bCs/>
          <w:i/>
          <w:iCs/>
          <w:sz w:val="28"/>
          <w:szCs w:val="28"/>
        </w:rPr>
        <w:t>95 Конституції України та Бюджетного кодексу України (</w:t>
      </w:r>
      <w:r w:rsidR="00313508" w:rsidRPr="00CF0E7B">
        <w:rPr>
          <w:i/>
          <w:sz w:val="28"/>
          <w:szCs w:val="28"/>
        </w:rPr>
        <w:t>зокрема, стат</w:t>
      </w:r>
      <w:r>
        <w:rPr>
          <w:i/>
          <w:sz w:val="28"/>
          <w:szCs w:val="28"/>
        </w:rPr>
        <w:t>ей</w:t>
      </w:r>
      <w:r w:rsidR="00313508" w:rsidRPr="00CF0E7B">
        <w:rPr>
          <w:i/>
          <w:sz w:val="28"/>
          <w:szCs w:val="28"/>
        </w:rPr>
        <w:t> 4</w:t>
      </w:r>
      <w:r w:rsidR="00193E87" w:rsidRPr="00CF0E7B">
        <w:rPr>
          <w:i/>
          <w:sz w:val="28"/>
          <w:szCs w:val="28"/>
        </w:rPr>
        <w:t>, 13</w:t>
      </w:r>
      <w:r w:rsidR="00313508" w:rsidRPr="00CF0E7B">
        <w:rPr>
          <w:i/>
          <w:sz w:val="28"/>
          <w:szCs w:val="28"/>
        </w:rPr>
        <w:t xml:space="preserve"> та 23)/</w:t>
      </w:r>
      <w:r w:rsidR="00BC36E7">
        <w:rPr>
          <w:sz w:val="28"/>
          <w:szCs w:val="28"/>
        </w:rPr>
        <w:t>;</w:t>
      </w:r>
      <w:r w:rsidR="003924DC">
        <w:rPr>
          <w:sz w:val="28"/>
          <w:szCs w:val="28"/>
        </w:rPr>
        <w:t xml:space="preserve"> </w:t>
      </w:r>
      <w:r w:rsidR="00C7309C">
        <w:rPr>
          <w:sz w:val="28"/>
          <w:szCs w:val="28"/>
          <w:lang w:val="ru-RU"/>
        </w:rPr>
        <w:t xml:space="preserve">у </w:t>
      </w:r>
      <w:r w:rsidR="00BC36E7">
        <w:rPr>
          <w:sz w:val="28"/>
          <w:szCs w:val="28"/>
        </w:rPr>
        <w:t>підпункт</w:t>
      </w:r>
      <w:r w:rsidR="00C7309C">
        <w:rPr>
          <w:sz w:val="28"/>
          <w:szCs w:val="28"/>
        </w:rPr>
        <w:t>і</w:t>
      </w:r>
      <w:r w:rsidR="007F289E">
        <w:rPr>
          <w:sz w:val="28"/>
          <w:szCs w:val="28"/>
        </w:rPr>
        <w:t> </w:t>
      </w:r>
      <w:r w:rsidR="00BC36E7">
        <w:rPr>
          <w:sz w:val="28"/>
          <w:szCs w:val="28"/>
        </w:rPr>
        <w:t>1</w:t>
      </w:r>
      <w:r w:rsidR="007F289E">
        <w:rPr>
          <w:sz w:val="28"/>
          <w:szCs w:val="28"/>
        </w:rPr>
        <w:t xml:space="preserve"> пункту 5 </w:t>
      </w:r>
      <w:r w:rsidR="00BD0C10" w:rsidRPr="00CF0E7B">
        <w:rPr>
          <w:sz w:val="28"/>
          <w:szCs w:val="28"/>
          <w:lang w:eastAsia="uk-UA"/>
        </w:rPr>
        <w:t xml:space="preserve">розділу ХІІ </w:t>
      </w:r>
      <w:r w:rsidR="00C7309C">
        <w:rPr>
          <w:sz w:val="28"/>
          <w:szCs w:val="28"/>
          <w:lang w:eastAsia="uk-UA"/>
        </w:rPr>
        <w:t>слова і цифри «</w:t>
      </w:r>
      <w:r w:rsidR="00C7309C" w:rsidRPr="00005070">
        <w:rPr>
          <w:sz w:val="28"/>
          <w:szCs w:val="28"/>
        </w:rPr>
        <w:t xml:space="preserve">Бюджетного кодексу України та Закону України </w:t>
      </w:r>
      <w:r w:rsidR="00C7309C">
        <w:rPr>
          <w:sz w:val="28"/>
          <w:szCs w:val="28"/>
        </w:rPr>
        <w:t>“П</w:t>
      </w:r>
      <w:r w:rsidR="00C7309C" w:rsidRPr="00005070">
        <w:rPr>
          <w:sz w:val="28"/>
          <w:szCs w:val="28"/>
        </w:rPr>
        <w:t>ро Державний бюджет України на 2020 рік</w:t>
      </w:r>
      <w:r w:rsidR="00C7309C">
        <w:rPr>
          <w:sz w:val="28"/>
          <w:szCs w:val="28"/>
        </w:rPr>
        <w:t>” стосовно джерел формування та напрямів використання коштів</w:t>
      </w:r>
      <w:r w:rsidR="00C7309C" w:rsidRPr="00C65DBB">
        <w:rPr>
          <w:sz w:val="28"/>
          <w:szCs w:val="28"/>
        </w:rPr>
        <w:t xml:space="preserve"> </w:t>
      </w:r>
      <w:r w:rsidR="00C7309C">
        <w:rPr>
          <w:sz w:val="28"/>
          <w:szCs w:val="28"/>
        </w:rPr>
        <w:t>Фонду підтримки медицини, спорту та культури і</w:t>
      </w:r>
      <w:r w:rsidR="00C7309C">
        <w:rPr>
          <w:b/>
          <w:sz w:val="28"/>
          <w:szCs w:val="28"/>
        </w:rPr>
        <w:t xml:space="preserve"> </w:t>
      </w:r>
      <w:r w:rsidR="00C7309C">
        <w:rPr>
          <w:sz w:val="28"/>
          <w:szCs w:val="28"/>
        </w:rPr>
        <w:t>пропозиції щодо внесення змін до інших законів</w:t>
      </w:r>
      <w:r w:rsidR="00BD0C10">
        <w:rPr>
          <w:sz w:val="28"/>
          <w:szCs w:val="28"/>
        </w:rPr>
        <w:t xml:space="preserve">» </w:t>
      </w:r>
      <w:r w:rsidR="00C7309C">
        <w:rPr>
          <w:sz w:val="28"/>
          <w:szCs w:val="28"/>
        </w:rPr>
        <w:t xml:space="preserve">замінити словами «законодавчих актів» </w:t>
      </w:r>
      <w:r w:rsidR="00BD0C10" w:rsidRPr="003924DC">
        <w:rPr>
          <w:i/>
          <w:sz w:val="28"/>
          <w:szCs w:val="28"/>
        </w:rPr>
        <w:t xml:space="preserve">/для </w:t>
      </w:r>
      <w:r w:rsidR="003924DC" w:rsidRPr="003924DC">
        <w:rPr>
          <w:i/>
          <w:sz w:val="28"/>
          <w:szCs w:val="28"/>
        </w:rPr>
        <w:t>узгодження правових норм у зв’язку з пропозицією виключ</w:t>
      </w:r>
      <w:r w:rsidR="00A5731B">
        <w:rPr>
          <w:i/>
          <w:sz w:val="28"/>
          <w:szCs w:val="28"/>
        </w:rPr>
        <w:t>ити</w:t>
      </w:r>
      <w:r w:rsidR="003924DC" w:rsidRPr="003924DC">
        <w:rPr>
          <w:i/>
          <w:sz w:val="28"/>
          <w:szCs w:val="28"/>
        </w:rPr>
        <w:t xml:space="preserve"> статт</w:t>
      </w:r>
      <w:r w:rsidR="00A5731B">
        <w:rPr>
          <w:i/>
          <w:sz w:val="28"/>
          <w:szCs w:val="28"/>
        </w:rPr>
        <w:t>ю</w:t>
      </w:r>
      <w:r w:rsidR="003924DC" w:rsidRPr="003924DC">
        <w:rPr>
          <w:i/>
          <w:sz w:val="28"/>
          <w:szCs w:val="28"/>
          <w:lang w:val="ru-RU"/>
        </w:rPr>
        <w:t> 14 законопроекту/</w:t>
      </w:r>
      <w:r w:rsidR="003924DC">
        <w:rPr>
          <w:sz w:val="28"/>
          <w:szCs w:val="28"/>
          <w:lang w:val="ru-RU"/>
        </w:rPr>
        <w:t>.</w:t>
      </w:r>
    </w:p>
    <w:p w:rsidR="00260815" w:rsidRPr="00CF0E7B" w:rsidRDefault="00260815" w:rsidP="00DA40F0">
      <w:pPr>
        <w:tabs>
          <w:tab w:val="left" w:pos="7371"/>
        </w:tabs>
        <w:spacing w:before="480"/>
        <w:jc w:val="both"/>
        <w:rPr>
          <w:b/>
          <w:sz w:val="28"/>
          <w:szCs w:val="28"/>
        </w:rPr>
      </w:pPr>
      <w:r w:rsidRPr="00CF0E7B">
        <w:rPr>
          <w:b/>
          <w:sz w:val="28"/>
          <w:szCs w:val="26"/>
        </w:rPr>
        <w:t>Голова Комітету</w:t>
      </w:r>
      <w:r w:rsidR="00264AD6">
        <w:rPr>
          <w:b/>
          <w:sz w:val="28"/>
          <w:szCs w:val="26"/>
        </w:rPr>
        <w:tab/>
      </w:r>
      <w:r w:rsidRPr="00CF0E7B">
        <w:rPr>
          <w:b/>
          <w:sz w:val="28"/>
          <w:szCs w:val="26"/>
        </w:rPr>
        <w:t>Ю.Ю. Арістов</w:t>
      </w:r>
    </w:p>
    <w:p w:rsidR="002C3BBB" w:rsidRDefault="002C3BBB" w:rsidP="002C3BBB">
      <w:pPr>
        <w:jc w:val="both"/>
        <w:rPr>
          <w:bCs/>
          <w:sz w:val="12"/>
          <w:szCs w:val="12"/>
        </w:rPr>
      </w:pPr>
    </w:p>
    <w:p w:rsidR="002C3BBB" w:rsidRDefault="002C3BBB" w:rsidP="002C3BBB">
      <w:pPr>
        <w:jc w:val="both"/>
        <w:rPr>
          <w:bCs/>
          <w:sz w:val="12"/>
          <w:szCs w:val="12"/>
        </w:rPr>
      </w:pPr>
    </w:p>
    <w:p w:rsidR="0035512E" w:rsidRPr="00CF0E7B" w:rsidRDefault="002D3789" w:rsidP="002C3BBB">
      <w:pPr>
        <w:jc w:val="both"/>
        <w:rPr>
          <w:bCs/>
          <w:sz w:val="12"/>
          <w:szCs w:val="12"/>
        </w:rPr>
      </w:pPr>
      <w:proofErr w:type="spellStart"/>
      <w:r>
        <w:rPr>
          <w:bCs/>
          <w:sz w:val="12"/>
          <w:szCs w:val="12"/>
        </w:rPr>
        <w:t>в</w:t>
      </w:r>
      <w:r w:rsidR="0035512E" w:rsidRPr="00CF0E7B">
        <w:rPr>
          <w:bCs/>
          <w:sz w:val="12"/>
          <w:szCs w:val="12"/>
        </w:rPr>
        <w:t>ик</w:t>
      </w:r>
      <w:proofErr w:type="spellEnd"/>
      <w:r w:rsidR="0035512E" w:rsidRPr="00CF0E7B">
        <w:rPr>
          <w:bCs/>
          <w:sz w:val="12"/>
          <w:szCs w:val="12"/>
        </w:rPr>
        <w:t>. Больбат</w:t>
      </w:r>
      <w:r w:rsidR="00C7309C">
        <w:rPr>
          <w:bCs/>
          <w:sz w:val="12"/>
          <w:szCs w:val="12"/>
        </w:rPr>
        <w:t> </w:t>
      </w:r>
      <w:r w:rsidR="0035512E" w:rsidRPr="00CF0E7B">
        <w:rPr>
          <w:bCs/>
          <w:sz w:val="12"/>
          <w:szCs w:val="12"/>
        </w:rPr>
        <w:t>О.О.</w:t>
      </w:r>
      <w:r w:rsidR="002C3BBB">
        <w:rPr>
          <w:bCs/>
          <w:sz w:val="12"/>
          <w:szCs w:val="12"/>
        </w:rPr>
        <w:t xml:space="preserve"> (</w:t>
      </w:r>
      <w:proofErr w:type="spellStart"/>
      <w:r>
        <w:rPr>
          <w:bCs/>
          <w:sz w:val="12"/>
          <w:szCs w:val="12"/>
        </w:rPr>
        <w:t>т</w:t>
      </w:r>
      <w:r w:rsidR="0035512E" w:rsidRPr="00CF0E7B">
        <w:rPr>
          <w:bCs/>
          <w:sz w:val="12"/>
          <w:szCs w:val="12"/>
        </w:rPr>
        <w:t>ел</w:t>
      </w:r>
      <w:proofErr w:type="spellEnd"/>
      <w:r w:rsidR="0035512E" w:rsidRPr="00CF0E7B">
        <w:rPr>
          <w:bCs/>
          <w:sz w:val="12"/>
          <w:szCs w:val="12"/>
        </w:rPr>
        <w:t>. 255-41-77</w:t>
      </w:r>
      <w:r w:rsidR="002C3BBB">
        <w:rPr>
          <w:bCs/>
          <w:sz w:val="12"/>
          <w:szCs w:val="12"/>
        </w:rPr>
        <w:t>)</w:t>
      </w:r>
    </w:p>
    <w:sectPr w:rsidR="0035512E" w:rsidRPr="00CF0E7B" w:rsidSect="00BC0BE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6" w:h="16838" w:code="9"/>
      <w:pgMar w:top="1134" w:right="851" w:bottom="1134" w:left="1701" w:header="397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66D0" w:rsidRDefault="008466D0">
      <w:r>
        <w:separator/>
      </w:r>
    </w:p>
  </w:endnote>
  <w:endnote w:type="continuationSeparator" w:id="0">
    <w:p w:rsidR="008466D0" w:rsidRDefault="008466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Courier New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24DC" w:rsidRDefault="003924DC" w:rsidP="00296B68">
    <w:pPr>
      <w:pStyle w:val="ae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426439">
      <w:rPr>
        <w:rStyle w:val="ac"/>
        <w:noProof/>
      </w:rPr>
      <w:t>6</w:t>
    </w:r>
    <w:r>
      <w:rPr>
        <w:rStyle w:val="ac"/>
      </w:rPr>
      <w:fldChar w:fldCharType="end"/>
    </w:r>
  </w:p>
  <w:p w:rsidR="003924DC" w:rsidRDefault="003924DC" w:rsidP="006413A4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24DC" w:rsidRDefault="003924DC" w:rsidP="00296B68">
    <w:pPr>
      <w:pStyle w:val="ae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9E37D5">
      <w:rPr>
        <w:rStyle w:val="ac"/>
        <w:noProof/>
      </w:rPr>
      <w:t>6</w:t>
    </w:r>
    <w:r>
      <w:rPr>
        <w:rStyle w:val="ac"/>
      </w:rPr>
      <w:fldChar w:fldCharType="end"/>
    </w:r>
  </w:p>
  <w:p w:rsidR="003924DC" w:rsidRDefault="003924DC" w:rsidP="006413A4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66D0" w:rsidRDefault="008466D0">
      <w:r>
        <w:separator/>
      </w:r>
    </w:p>
  </w:footnote>
  <w:footnote w:type="continuationSeparator" w:id="0">
    <w:p w:rsidR="008466D0" w:rsidRDefault="008466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24DC" w:rsidRDefault="003924DC" w:rsidP="00422985">
    <w:pPr>
      <w:pStyle w:val="ab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426439">
      <w:rPr>
        <w:rStyle w:val="ac"/>
        <w:noProof/>
      </w:rPr>
      <w:t>6</w:t>
    </w:r>
    <w:r>
      <w:rPr>
        <w:rStyle w:val="ac"/>
      </w:rPr>
      <w:fldChar w:fldCharType="end"/>
    </w:r>
  </w:p>
  <w:p w:rsidR="003924DC" w:rsidRDefault="003924DC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24DC" w:rsidRPr="00F27504" w:rsidRDefault="003924DC" w:rsidP="0046017D">
    <w:pPr>
      <w:pStyle w:val="a3"/>
      <w:jc w:val="right"/>
    </w:pPr>
    <w:r w:rsidRPr="004E74E5">
      <w:rPr>
        <w:b w:val="0"/>
        <w:bCs w:val="0"/>
        <w:sz w:val="24"/>
      </w:rPr>
      <w:t>До реєстр. № 2285</w:t>
    </w:r>
    <w:r w:rsidRPr="004E74E5">
      <w:rPr>
        <w:b w:val="0"/>
        <w:bCs w:val="0"/>
        <w:sz w:val="24"/>
        <w:lang w:val="ru-RU"/>
      </w:rPr>
      <w:t xml:space="preserve"> </w:t>
    </w:r>
    <w:r w:rsidRPr="004E74E5">
      <w:rPr>
        <w:b w:val="0"/>
        <w:bCs w:val="0"/>
        <w:sz w:val="24"/>
      </w:rPr>
      <w:t>від 17.10.2019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24DC" w:rsidRPr="004E74E5" w:rsidRDefault="003924DC" w:rsidP="006413A4">
    <w:pPr>
      <w:pStyle w:val="a3"/>
      <w:jc w:val="right"/>
      <w:rPr>
        <w:b w:val="0"/>
        <w:bCs w:val="0"/>
        <w:sz w:val="24"/>
      </w:rPr>
    </w:pPr>
    <w:r w:rsidRPr="004E74E5">
      <w:rPr>
        <w:b w:val="0"/>
        <w:bCs w:val="0"/>
        <w:sz w:val="24"/>
      </w:rPr>
      <w:t>До реєстр. № 2285</w:t>
    </w:r>
    <w:r w:rsidRPr="004E74E5">
      <w:rPr>
        <w:b w:val="0"/>
        <w:bCs w:val="0"/>
        <w:sz w:val="24"/>
        <w:lang w:val="ru-RU"/>
      </w:rPr>
      <w:t xml:space="preserve"> </w:t>
    </w:r>
    <w:r w:rsidRPr="004E74E5">
      <w:rPr>
        <w:b w:val="0"/>
        <w:bCs w:val="0"/>
        <w:sz w:val="24"/>
      </w:rPr>
      <w:t>від 17.10.2019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D732A0B"/>
    <w:multiLevelType w:val="hybridMultilevel"/>
    <w:tmpl w:val="696CAC9C"/>
    <w:lvl w:ilvl="0" w:tplc="ACD28BFA">
      <w:start w:val="26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AF49B7"/>
    <w:multiLevelType w:val="hybridMultilevel"/>
    <w:tmpl w:val="DB0C11E2"/>
    <w:lvl w:ilvl="0" w:tplc="49885262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8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10" w15:restartNumberingAfterBreak="0">
    <w:nsid w:val="3EF44F30"/>
    <w:multiLevelType w:val="hybridMultilevel"/>
    <w:tmpl w:val="1C124784"/>
    <w:lvl w:ilvl="0" w:tplc="4CC46548">
      <w:start w:val="26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1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3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D730303"/>
    <w:multiLevelType w:val="hybridMultilevel"/>
    <w:tmpl w:val="39D4D4E8"/>
    <w:lvl w:ilvl="0" w:tplc="E322275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DB4302F"/>
    <w:multiLevelType w:val="hybridMultilevel"/>
    <w:tmpl w:val="EB46881A"/>
    <w:lvl w:ilvl="0" w:tplc="F94C7AC2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7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E4C615B"/>
    <w:multiLevelType w:val="hybridMultilevel"/>
    <w:tmpl w:val="5BF894C6"/>
    <w:lvl w:ilvl="0" w:tplc="6366C45A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 w15:restartNumberingAfterBreak="0">
    <w:nsid w:val="617464B7"/>
    <w:multiLevelType w:val="hybridMultilevel"/>
    <w:tmpl w:val="05CCD52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23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7D0577A8"/>
    <w:multiLevelType w:val="hybridMultilevel"/>
    <w:tmpl w:val="8AFECA42"/>
    <w:lvl w:ilvl="0" w:tplc="2CFE73E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3"/>
  </w:num>
  <w:num w:numId="2">
    <w:abstractNumId w:val="2"/>
  </w:num>
  <w:num w:numId="3">
    <w:abstractNumId w:val="21"/>
  </w:num>
  <w:num w:numId="4">
    <w:abstractNumId w:val="7"/>
  </w:num>
  <w:num w:numId="5">
    <w:abstractNumId w:val="4"/>
  </w:num>
  <w:num w:numId="6">
    <w:abstractNumId w:val="22"/>
  </w:num>
  <w:num w:numId="7">
    <w:abstractNumId w:val="12"/>
  </w:num>
  <w:num w:numId="8">
    <w:abstractNumId w:val="11"/>
  </w:num>
  <w:num w:numId="9">
    <w:abstractNumId w:val="9"/>
  </w:num>
  <w:num w:numId="10">
    <w:abstractNumId w:val="6"/>
  </w:num>
  <w:num w:numId="11">
    <w:abstractNumId w:val="20"/>
  </w:num>
  <w:num w:numId="12">
    <w:abstractNumId w:val="17"/>
  </w:num>
  <w:num w:numId="13">
    <w:abstractNumId w:val="8"/>
  </w:num>
  <w:num w:numId="14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23"/>
  </w:num>
  <w:num w:numId="17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8"/>
  </w:num>
  <w:num w:numId="19">
    <w:abstractNumId w:val="15"/>
  </w:num>
  <w:num w:numId="20">
    <w:abstractNumId w:val="3"/>
  </w:num>
  <w:num w:numId="21">
    <w:abstractNumId w:val="1"/>
  </w:num>
  <w:num w:numId="2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0"/>
  </w:num>
  <w:num w:numId="24">
    <w:abstractNumId w:val="24"/>
  </w:num>
  <w:num w:numId="2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030B"/>
    <w:rsid w:val="00002BE7"/>
    <w:rsid w:val="00006B58"/>
    <w:rsid w:val="00007D2D"/>
    <w:rsid w:val="00011A99"/>
    <w:rsid w:val="00012854"/>
    <w:rsid w:val="000134EA"/>
    <w:rsid w:val="00013B95"/>
    <w:rsid w:val="00014384"/>
    <w:rsid w:val="000200FA"/>
    <w:rsid w:val="000216C9"/>
    <w:rsid w:val="00022229"/>
    <w:rsid w:val="0002274B"/>
    <w:rsid w:val="000248F6"/>
    <w:rsid w:val="00026832"/>
    <w:rsid w:val="00027223"/>
    <w:rsid w:val="00031812"/>
    <w:rsid w:val="000347DD"/>
    <w:rsid w:val="00036667"/>
    <w:rsid w:val="00036B2C"/>
    <w:rsid w:val="00036D6A"/>
    <w:rsid w:val="00037DA0"/>
    <w:rsid w:val="00041F66"/>
    <w:rsid w:val="000432CD"/>
    <w:rsid w:val="000459BC"/>
    <w:rsid w:val="00051B2D"/>
    <w:rsid w:val="0005283A"/>
    <w:rsid w:val="000544A0"/>
    <w:rsid w:val="00054C52"/>
    <w:rsid w:val="00055C42"/>
    <w:rsid w:val="00056909"/>
    <w:rsid w:val="00071901"/>
    <w:rsid w:val="0007289C"/>
    <w:rsid w:val="00077169"/>
    <w:rsid w:val="00081668"/>
    <w:rsid w:val="00083731"/>
    <w:rsid w:val="000856B3"/>
    <w:rsid w:val="000906F6"/>
    <w:rsid w:val="000915CD"/>
    <w:rsid w:val="0009637E"/>
    <w:rsid w:val="000966F8"/>
    <w:rsid w:val="00096E5C"/>
    <w:rsid w:val="000A0008"/>
    <w:rsid w:val="000A0AC2"/>
    <w:rsid w:val="000A333A"/>
    <w:rsid w:val="000A54AA"/>
    <w:rsid w:val="000B048B"/>
    <w:rsid w:val="000B1FA1"/>
    <w:rsid w:val="000B27F9"/>
    <w:rsid w:val="000B3B90"/>
    <w:rsid w:val="000B4941"/>
    <w:rsid w:val="000B6B99"/>
    <w:rsid w:val="000B7B91"/>
    <w:rsid w:val="000C1710"/>
    <w:rsid w:val="000C220A"/>
    <w:rsid w:val="000C3929"/>
    <w:rsid w:val="000C40FB"/>
    <w:rsid w:val="000C42ED"/>
    <w:rsid w:val="000C5272"/>
    <w:rsid w:val="000C584C"/>
    <w:rsid w:val="000C5B47"/>
    <w:rsid w:val="000C7A10"/>
    <w:rsid w:val="000D156A"/>
    <w:rsid w:val="000D2E78"/>
    <w:rsid w:val="000D55B4"/>
    <w:rsid w:val="000D5C88"/>
    <w:rsid w:val="000E009D"/>
    <w:rsid w:val="000E0FC3"/>
    <w:rsid w:val="000E6EC7"/>
    <w:rsid w:val="000F58B5"/>
    <w:rsid w:val="000F694D"/>
    <w:rsid w:val="0010031F"/>
    <w:rsid w:val="00101550"/>
    <w:rsid w:val="00101855"/>
    <w:rsid w:val="00103E1A"/>
    <w:rsid w:val="00104D7F"/>
    <w:rsid w:val="00105EE6"/>
    <w:rsid w:val="00112F43"/>
    <w:rsid w:val="00113124"/>
    <w:rsid w:val="00116790"/>
    <w:rsid w:val="001169A6"/>
    <w:rsid w:val="001210D5"/>
    <w:rsid w:val="00121C3F"/>
    <w:rsid w:val="00122852"/>
    <w:rsid w:val="00124AF9"/>
    <w:rsid w:val="00125514"/>
    <w:rsid w:val="00132801"/>
    <w:rsid w:val="00134DD8"/>
    <w:rsid w:val="001362C5"/>
    <w:rsid w:val="001374CA"/>
    <w:rsid w:val="0014794F"/>
    <w:rsid w:val="001506FE"/>
    <w:rsid w:val="00151A57"/>
    <w:rsid w:val="00156A04"/>
    <w:rsid w:val="001618C8"/>
    <w:rsid w:val="00162EAC"/>
    <w:rsid w:val="001641D7"/>
    <w:rsid w:val="00164499"/>
    <w:rsid w:val="00167F20"/>
    <w:rsid w:val="00170616"/>
    <w:rsid w:val="00170F90"/>
    <w:rsid w:val="00174ED8"/>
    <w:rsid w:val="001801E4"/>
    <w:rsid w:val="00187EF3"/>
    <w:rsid w:val="00190405"/>
    <w:rsid w:val="0019122B"/>
    <w:rsid w:val="00191832"/>
    <w:rsid w:val="00191D53"/>
    <w:rsid w:val="0019260D"/>
    <w:rsid w:val="00193E87"/>
    <w:rsid w:val="00195885"/>
    <w:rsid w:val="001A1165"/>
    <w:rsid w:val="001A1651"/>
    <w:rsid w:val="001A1E79"/>
    <w:rsid w:val="001A429F"/>
    <w:rsid w:val="001A5DD5"/>
    <w:rsid w:val="001B0822"/>
    <w:rsid w:val="001B0A2B"/>
    <w:rsid w:val="001B2FCB"/>
    <w:rsid w:val="001B2FF7"/>
    <w:rsid w:val="001B4AB4"/>
    <w:rsid w:val="001B4E7F"/>
    <w:rsid w:val="001C01CE"/>
    <w:rsid w:val="001C0637"/>
    <w:rsid w:val="001C4D52"/>
    <w:rsid w:val="001C59AE"/>
    <w:rsid w:val="001C6E6F"/>
    <w:rsid w:val="001C7D45"/>
    <w:rsid w:val="001D192D"/>
    <w:rsid w:val="001D3967"/>
    <w:rsid w:val="001D3DFD"/>
    <w:rsid w:val="001D5F67"/>
    <w:rsid w:val="001D7CD1"/>
    <w:rsid w:val="001E574F"/>
    <w:rsid w:val="001E79E2"/>
    <w:rsid w:val="001F1836"/>
    <w:rsid w:val="001F5DC9"/>
    <w:rsid w:val="001F7D70"/>
    <w:rsid w:val="002034B5"/>
    <w:rsid w:val="002040E4"/>
    <w:rsid w:val="00221156"/>
    <w:rsid w:val="002216D6"/>
    <w:rsid w:val="002219C7"/>
    <w:rsid w:val="00226466"/>
    <w:rsid w:val="00231AEA"/>
    <w:rsid w:val="00232898"/>
    <w:rsid w:val="0024557D"/>
    <w:rsid w:val="002463B5"/>
    <w:rsid w:val="0025655C"/>
    <w:rsid w:val="00256A91"/>
    <w:rsid w:val="002575D4"/>
    <w:rsid w:val="00257C9D"/>
    <w:rsid w:val="00260815"/>
    <w:rsid w:val="00262B98"/>
    <w:rsid w:val="00264AD6"/>
    <w:rsid w:val="0027143D"/>
    <w:rsid w:val="00273AF8"/>
    <w:rsid w:val="00276522"/>
    <w:rsid w:val="0027757D"/>
    <w:rsid w:val="002811D5"/>
    <w:rsid w:val="00281BDD"/>
    <w:rsid w:val="002864BE"/>
    <w:rsid w:val="00287139"/>
    <w:rsid w:val="00291077"/>
    <w:rsid w:val="0029542E"/>
    <w:rsid w:val="00296B68"/>
    <w:rsid w:val="002A3550"/>
    <w:rsid w:val="002A6A63"/>
    <w:rsid w:val="002A76B4"/>
    <w:rsid w:val="002A7D00"/>
    <w:rsid w:val="002B3620"/>
    <w:rsid w:val="002B42AD"/>
    <w:rsid w:val="002B5FF1"/>
    <w:rsid w:val="002B6208"/>
    <w:rsid w:val="002B66D5"/>
    <w:rsid w:val="002B6E1B"/>
    <w:rsid w:val="002C2948"/>
    <w:rsid w:val="002C31FD"/>
    <w:rsid w:val="002C3BBB"/>
    <w:rsid w:val="002C57B0"/>
    <w:rsid w:val="002D3789"/>
    <w:rsid w:val="002D4A09"/>
    <w:rsid w:val="002D77B2"/>
    <w:rsid w:val="002E3AAD"/>
    <w:rsid w:val="002E43CD"/>
    <w:rsid w:val="002F10B9"/>
    <w:rsid w:val="002F15F1"/>
    <w:rsid w:val="002F1BCD"/>
    <w:rsid w:val="002F782B"/>
    <w:rsid w:val="003048B0"/>
    <w:rsid w:val="00312923"/>
    <w:rsid w:val="003134C6"/>
    <w:rsid w:val="00313508"/>
    <w:rsid w:val="00316158"/>
    <w:rsid w:val="00322F19"/>
    <w:rsid w:val="00340710"/>
    <w:rsid w:val="0034426A"/>
    <w:rsid w:val="00346B59"/>
    <w:rsid w:val="00346DE7"/>
    <w:rsid w:val="00350403"/>
    <w:rsid w:val="00351316"/>
    <w:rsid w:val="003537F3"/>
    <w:rsid w:val="0035512E"/>
    <w:rsid w:val="00356193"/>
    <w:rsid w:val="00357005"/>
    <w:rsid w:val="00357757"/>
    <w:rsid w:val="00357D05"/>
    <w:rsid w:val="00361C6B"/>
    <w:rsid w:val="00362618"/>
    <w:rsid w:val="00372AE2"/>
    <w:rsid w:val="00374823"/>
    <w:rsid w:val="00377E36"/>
    <w:rsid w:val="003803CA"/>
    <w:rsid w:val="003812DE"/>
    <w:rsid w:val="00385104"/>
    <w:rsid w:val="00385203"/>
    <w:rsid w:val="00386889"/>
    <w:rsid w:val="00387C14"/>
    <w:rsid w:val="00390B2A"/>
    <w:rsid w:val="00390E5D"/>
    <w:rsid w:val="00391F3B"/>
    <w:rsid w:val="003924DC"/>
    <w:rsid w:val="003A0949"/>
    <w:rsid w:val="003A29C8"/>
    <w:rsid w:val="003A32D6"/>
    <w:rsid w:val="003B0CD0"/>
    <w:rsid w:val="003B235C"/>
    <w:rsid w:val="003B2EA4"/>
    <w:rsid w:val="003B4B9D"/>
    <w:rsid w:val="003B4FBB"/>
    <w:rsid w:val="003B7B54"/>
    <w:rsid w:val="003C07AB"/>
    <w:rsid w:val="003C1D30"/>
    <w:rsid w:val="003C299C"/>
    <w:rsid w:val="003C4223"/>
    <w:rsid w:val="003C5717"/>
    <w:rsid w:val="003C7633"/>
    <w:rsid w:val="003C7CEE"/>
    <w:rsid w:val="003D77E2"/>
    <w:rsid w:val="003E05D5"/>
    <w:rsid w:val="003E1858"/>
    <w:rsid w:val="003E2442"/>
    <w:rsid w:val="003E568B"/>
    <w:rsid w:val="003E5722"/>
    <w:rsid w:val="003F25E9"/>
    <w:rsid w:val="003F34AC"/>
    <w:rsid w:val="003F3F11"/>
    <w:rsid w:val="003F7499"/>
    <w:rsid w:val="003F76DF"/>
    <w:rsid w:val="00401496"/>
    <w:rsid w:val="00403360"/>
    <w:rsid w:val="00413957"/>
    <w:rsid w:val="004151B1"/>
    <w:rsid w:val="00415D45"/>
    <w:rsid w:val="0041702A"/>
    <w:rsid w:val="00422985"/>
    <w:rsid w:val="00422DA5"/>
    <w:rsid w:val="00426439"/>
    <w:rsid w:val="00426D8E"/>
    <w:rsid w:val="00427EC2"/>
    <w:rsid w:val="00431F4F"/>
    <w:rsid w:val="004374FB"/>
    <w:rsid w:val="004379AC"/>
    <w:rsid w:val="0044144B"/>
    <w:rsid w:val="0044175B"/>
    <w:rsid w:val="004515AB"/>
    <w:rsid w:val="0045362C"/>
    <w:rsid w:val="004544B2"/>
    <w:rsid w:val="00454D2C"/>
    <w:rsid w:val="00455928"/>
    <w:rsid w:val="0046017D"/>
    <w:rsid w:val="0046651F"/>
    <w:rsid w:val="004713A4"/>
    <w:rsid w:val="0047399E"/>
    <w:rsid w:val="0047468A"/>
    <w:rsid w:val="00476098"/>
    <w:rsid w:val="004760F1"/>
    <w:rsid w:val="00480653"/>
    <w:rsid w:val="00481963"/>
    <w:rsid w:val="004860AA"/>
    <w:rsid w:val="00493DCC"/>
    <w:rsid w:val="004A373F"/>
    <w:rsid w:val="004A4F3A"/>
    <w:rsid w:val="004A7944"/>
    <w:rsid w:val="004B0241"/>
    <w:rsid w:val="004B1DEC"/>
    <w:rsid w:val="004B3B93"/>
    <w:rsid w:val="004B5A0E"/>
    <w:rsid w:val="004B767B"/>
    <w:rsid w:val="004B77E4"/>
    <w:rsid w:val="004C0B83"/>
    <w:rsid w:val="004C0D4F"/>
    <w:rsid w:val="004C48F4"/>
    <w:rsid w:val="004C7328"/>
    <w:rsid w:val="004D0872"/>
    <w:rsid w:val="004D0B0B"/>
    <w:rsid w:val="004D5898"/>
    <w:rsid w:val="004E3399"/>
    <w:rsid w:val="004E3D4F"/>
    <w:rsid w:val="004E63CD"/>
    <w:rsid w:val="004E665B"/>
    <w:rsid w:val="004E74E5"/>
    <w:rsid w:val="004E79D1"/>
    <w:rsid w:val="004F007C"/>
    <w:rsid w:val="004F0560"/>
    <w:rsid w:val="004F65D7"/>
    <w:rsid w:val="00500F30"/>
    <w:rsid w:val="005073D0"/>
    <w:rsid w:val="00512508"/>
    <w:rsid w:val="00515E22"/>
    <w:rsid w:val="00521605"/>
    <w:rsid w:val="0052240F"/>
    <w:rsid w:val="00526A75"/>
    <w:rsid w:val="00527DB4"/>
    <w:rsid w:val="0053272B"/>
    <w:rsid w:val="0053368E"/>
    <w:rsid w:val="00535639"/>
    <w:rsid w:val="00540891"/>
    <w:rsid w:val="00543A55"/>
    <w:rsid w:val="005443CD"/>
    <w:rsid w:val="005469EB"/>
    <w:rsid w:val="00552304"/>
    <w:rsid w:val="0055777F"/>
    <w:rsid w:val="00561A3A"/>
    <w:rsid w:val="00577FD3"/>
    <w:rsid w:val="00580638"/>
    <w:rsid w:val="00580895"/>
    <w:rsid w:val="00581214"/>
    <w:rsid w:val="00581217"/>
    <w:rsid w:val="00581907"/>
    <w:rsid w:val="00587E93"/>
    <w:rsid w:val="00591F3E"/>
    <w:rsid w:val="005A01D1"/>
    <w:rsid w:val="005A5589"/>
    <w:rsid w:val="005B3A98"/>
    <w:rsid w:val="005C64D2"/>
    <w:rsid w:val="005C6D83"/>
    <w:rsid w:val="005C7150"/>
    <w:rsid w:val="005C7674"/>
    <w:rsid w:val="005D069E"/>
    <w:rsid w:val="005D49E7"/>
    <w:rsid w:val="005E4ADF"/>
    <w:rsid w:val="005E50B0"/>
    <w:rsid w:val="005E651D"/>
    <w:rsid w:val="005E7E17"/>
    <w:rsid w:val="005F4F76"/>
    <w:rsid w:val="006001D5"/>
    <w:rsid w:val="00603038"/>
    <w:rsid w:val="00604701"/>
    <w:rsid w:val="00605CAA"/>
    <w:rsid w:val="00606824"/>
    <w:rsid w:val="00617B0A"/>
    <w:rsid w:val="00622175"/>
    <w:rsid w:val="006230A9"/>
    <w:rsid w:val="0062396B"/>
    <w:rsid w:val="00624CA9"/>
    <w:rsid w:val="00625AAA"/>
    <w:rsid w:val="00632126"/>
    <w:rsid w:val="0064107E"/>
    <w:rsid w:val="006413A4"/>
    <w:rsid w:val="00642845"/>
    <w:rsid w:val="006429C8"/>
    <w:rsid w:val="00643574"/>
    <w:rsid w:val="00644D1B"/>
    <w:rsid w:val="006479BA"/>
    <w:rsid w:val="0065368B"/>
    <w:rsid w:val="006557E1"/>
    <w:rsid w:val="0065739A"/>
    <w:rsid w:val="00663759"/>
    <w:rsid w:val="00664424"/>
    <w:rsid w:val="00664D6F"/>
    <w:rsid w:val="0066557C"/>
    <w:rsid w:val="00671A2C"/>
    <w:rsid w:val="00671B81"/>
    <w:rsid w:val="006722AF"/>
    <w:rsid w:val="006726A8"/>
    <w:rsid w:val="006730FA"/>
    <w:rsid w:val="0068458E"/>
    <w:rsid w:val="00685251"/>
    <w:rsid w:val="006859F6"/>
    <w:rsid w:val="00686E3F"/>
    <w:rsid w:val="006933D2"/>
    <w:rsid w:val="00693577"/>
    <w:rsid w:val="00693579"/>
    <w:rsid w:val="006935A4"/>
    <w:rsid w:val="006941A9"/>
    <w:rsid w:val="0069683B"/>
    <w:rsid w:val="006A04F3"/>
    <w:rsid w:val="006A40CE"/>
    <w:rsid w:val="006A45FC"/>
    <w:rsid w:val="006A4D60"/>
    <w:rsid w:val="006A6186"/>
    <w:rsid w:val="006B544C"/>
    <w:rsid w:val="006B54D6"/>
    <w:rsid w:val="006B5EA0"/>
    <w:rsid w:val="006B6F73"/>
    <w:rsid w:val="006B7082"/>
    <w:rsid w:val="006C2307"/>
    <w:rsid w:val="006C32B6"/>
    <w:rsid w:val="006C430C"/>
    <w:rsid w:val="006C7759"/>
    <w:rsid w:val="006C777D"/>
    <w:rsid w:val="006D0A8F"/>
    <w:rsid w:val="006D5B94"/>
    <w:rsid w:val="006D6207"/>
    <w:rsid w:val="006E08B5"/>
    <w:rsid w:val="006E23DD"/>
    <w:rsid w:val="006F2970"/>
    <w:rsid w:val="006F6B05"/>
    <w:rsid w:val="00702089"/>
    <w:rsid w:val="00702E01"/>
    <w:rsid w:val="00705A88"/>
    <w:rsid w:val="007062EB"/>
    <w:rsid w:val="0070697C"/>
    <w:rsid w:val="007121F7"/>
    <w:rsid w:val="007126DE"/>
    <w:rsid w:val="00713DDF"/>
    <w:rsid w:val="00716360"/>
    <w:rsid w:val="00723F2F"/>
    <w:rsid w:val="00733F6F"/>
    <w:rsid w:val="0073439F"/>
    <w:rsid w:val="00741D6D"/>
    <w:rsid w:val="007444E8"/>
    <w:rsid w:val="00747AFD"/>
    <w:rsid w:val="0075026F"/>
    <w:rsid w:val="00754C3F"/>
    <w:rsid w:val="0075640B"/>
    <w:rsid w:val="00765277"/>
    <w:rsid w:val="00767C6C"/>
    <w:rsid w:val="00772737"/>
    <w:rsid w:val="0077391A"/>
    <w:rsid w:val="0077430B"/>
    <w:rsid w:val="007751E2"/>
    <w:rsid w:val="00775273"/>
    <w:rsid w:val="00776384"/>
    <w:rsid w:val="007764B4"/>
    <w:rsid w:val="007769CF"/>
    <w:rsid w:val="00777974"/>
    <w:rsid w:val="00782448"/>
    <w:rsid w:val="0078368D"/>
    <w:rsid w:val="007836EF"/>
    <w:rsid w:val="00784194"/>
    <w:rsid w:val="007930ED"/>
    <w:rsid w:val="007A121C"/>
    <w:rsid w:val="007A13E6"/>
    <w:rsid w:val="007A1F85"/>
    <w:rsid w:val="007A1FBD"/>
    <w:rsid w:val="007A758E"/>
    <w:rsid w:val="007A7B8E"/>
    <w:rsid w:val="007B42C1"/>
    <w:rsid w:val="007B71FF"/>
    <w:rsid w:val="007B7CEE"/>
    <w:rsid w:val="007C2690"/>
    <w:rsid w:val="007C7070"/>
    <w:rsid w:val="007D348D"/>
    <w:rsid w:val="007D777B"/>
    <w:rsid w:val="007E382D"/>
    <w:rsid w:val="007E3F9A"/>
    <w:rsid w:val="007E4841"/>
    <w:rsid w:val="007E576B"/>
    <w:rsid w:val="007E68F6"/>
    <w:rsid w:val="007E6BCE"/>
    <w:rsid w:val="007E6EE9"/>
    <w:rsid w:val="007E7DEB"/>
    <w:rsid w:val="007F0099"/>
    <w:rsid w:val="007F1178"/>
    <w:rsid w:val="007F289E"/>
    <w:rsid w:val="007F3EFD"/>
    <w:rsid w:val="007F4996"/>
    <w:rsid w:val="007F6DD7"/>
    <w:rsid w:val="008007BD"/>
    <w:rsid w:val="0080171C"/>
    <w:rsid w:val="0080471A"/>
    <w:rsid w:val="00807409"/>
    <w:rsid w:val="00812082"/>
    <w:rsid w:val="00813A52"/>
    <w:rsid w:val="00814D47"/>
    <w:rsid w:val="00814DA8"/>
    <w:rsid w:val="008155DA"/>
    <w:rsid w:val="00820C66"/>
    <w:rsid w:val="0082359F"/>
    <w:rsid w:val="008251FF"/>
    <w:rsid w:val="00835ED1"/>
    <w:rsid w:val="008411E7"/>
    <w:rsid w:val="00841515"/>
    <w:rsid w:val="00841540"/>
    <w:rsid w:val="00845017"/>
    <w:rsid w:val="008466D0"/>
    <w:rsid w:val="0084692E"/>
    <w:rsid w:val="00857CC9"/>
    <w:rsid w:val="00871CA9"/>
    <w:rsid w:val="008738DF"/>
    <w:rsid w:val="008743D2"/>
    <w:rsid w:val="00874B8E"/>
    <w:rsid w:val="008772FB"/>
    <w:rsid w:val="00880084"/>
    <w:rsid w:val="00880EBC"/>
    <w:rsid w:val="00883687"/>
    <w:rsid w:val="008855F5"/>
    <w:rsid w:val="008866E6"/>
    <w:rsid w:val="00887136"/>
    <w:rsid w:val="00887609"/>
    <w:rsid w:val="00892648"/>
    <w:rsid w:val="00897760"/>
    <w:rsid w:val="00897A55"/>
    <w:rsid w:val="008A04B3"/>
    <w:rsid w:val="008A12D0"/>
    <w:rsid w:val="008B11FB"/>
    <w:rsid w:val="008B2000"/>
    <w:rsid w:val="008B3738"/>
    <w:rsid w:val="008B3F87"/>
    <w:rsid w:val="008B4903"/>
    <w:rsid w:val="008B61EB"/>
    <w:rsid w:val="008B6523"/>
    <w:rsid w:val="008B668E"/>
    <w:rsid w:val="008C616F"/>
    <w:rsid w:val="008C66BE"/>
    <w:rsid w:val="008D1925"/>
    <w:rsid w:val="008D3939"/>
    <w:rsid w:val="008D3BE2"/>
    <w:rsid w:val="008D7B60"/>
    <w:rsid w:val="008D7F69"/>
    <w:rsid w:val="008E004D"/>
    <w:rsid w:val="008E0242"/>
    <w:rsid w:val="008F0370"/>
    <w:rsid w:val="008F15A9"/>
    <w:rsid w:val="008F24E5"/>
    <w:rsid w:val="008F6EB4"/>
    <w:rsid w:val="00905009"/>
    <w:rsid w:val="00907BC3"/>
    <w:rsid w:val="0091227C"/>
    <w:rsid w:val="009140F7"/>
    <w:rsid w:val="00914E3B"/>
    <w:rsid w:val="00914F65"/>
    <w:rsid w:val="0091527C"/>
    <w:rsid w:val="00917928"/>
    <w:rsid w:val="009210B1"/>
    <w:rsid w:val="00923DE2"/>
    <w:rsid w:val="00927E6A"/>
    <w:rsid w:val="00933588"/>
    <w:rsid w:val="009336BD"/>
    <w:rsid w:val="009356A9"/>
    <w:rsid w:val="009364C4"/>
    <w:rsid w:val="009374C9"/>
    <w:rsid w:val="0093785B"/>
    <w:rsid w:val="00940D2A"/>
    <w:rsid w:val="009412AB"/>
    <w:rsid w:val="00941ED8"/>
    <w:rsid w:val="00943E48"/>
    <w:rsid w:val="00946876"/>
    <w:rsid w:val="00947322"/>
    <w:rsid w:val="00953C7D"/>
    <w:rsid w:val="009565A4"/>
    <w:rsid w:val="00956BB9"/>
    <w:rsid w:val="0096549D"/>
    <w:rsid w:val="009656C6"/>
    <w:rsid w:val="00965ADB"/>
    <w:rsid w:val="00972A7A"/>
    <w:rsid w:val="009767C3"/>
    <w:rsid w:val="00984310"/>
    <w:rsid w:val="00991104"/>
    <w:rsid w:val="0099335D"/>
    <w:rsid w:val="00993F05"/>
    <w:rsid w:val="00996EB1"/>
    <w:rsid w:val="009A358E"/>
    <w:rsid w:val="009B150E"/>
    <w:rsid w:val="009B4231"/>
    <w:rsid w:val="009B50F3"/>
    <w:rsid w:val="009B6602"/>
    <w:rsid w:val="009B6D1A"/>
    <w:rsid w:val="009C01B3"/>
    <w:rsid w:val="009C08C8"/>
    <w:rsid w:val="009C1008"/>
    <w:rsid w:val="009C799D"/>
    <w:rsid w:val="009E37D5"/>
    <w:rsid w:val="009E4C25"/>
    <w:rsid w:val="009F1564"/>
    <w:rsid w:val="009F31D4"/>
    <w:rsid w:val="009F373D"/>
    <w:rsid w:val="009F42C3"/>
    <w:rsid w:val="00A0353E"/>
    <w:rsid w:val="00A03A2C"/>
    <w:rsid w:val="00A04440"/>
    <w:rsid w:val="00A12706"/>
    <w:rsid w:val="00A13AEA"/>
    <w:rsid w:val="00A142FE"/>
    <w:rsid w:val="00A15484"/>
    <w:rsid w:val="00A15AFD"/>
    <w:rsid w:val="00A165A8"/>
    <w:rsid w:val="00A17BAC"/>
    <w:rsid w:val="00A203BD"/>
    <w:rsid w:val="00A21DF2"/>
    <w:rsid w:val="00A25454"/>
    <w:rsid w:val="00A35C65"/>
    <w:rsid w:val="00A36A58"/>
    <w:rsid w:val="00A37514"/>
    <w:rsid w:val="00A37E52"/>
    <w:rsid w:val="00A46A00"/>
    <w:rsid w:val="00A50077"/>
    <w:rsid w:val="00A52F94"/>
    <w:rsid w:val="00A5463A"/>
    <w:rsid w:val="00A54732"/>
    <w:rsid w:val="00A54C1B"/>
    <w:rsid w:val="00A54CFE"/>
    <w:rsid w:val="00A54DD9"/>
    <w:rsid w:val="00A558DA"/>
    <w:rsid w:val="00A55F91"/>
    <w:rsid w:val="00A5731B"/>
    <w:rsid w:val="00A639D1"/>
    <w:rsid w:val="00A64E05"/>
    <w:rsid w:val="00A651B7"/>
    <w:rsid w:val="00A66A1D"/>
    <w:rsid w:val="00A67CB3"/>
    <w:rsid w:val="00A67DD8"/>
    <w:rsid w:val="00A7094D"/>
    <w:rsid w:val="00A713D4"/>
    <w:rsid w:val="00A7158C"/>
    <w:rsid w:val="00A74446"/>
    <w:rsid w:val="00A77D2B"/>
    <w:rsid w:val="00A8468A"/>
    <w:rsid w:val="00A94136"/>
    <w:rsid w:val="00A97B1B"/>
    <w:rsid w:val="00AA0B01"/>
    <w:rsid w:val="00AA142C"/>
    <w:rsid w:val="00AA1FDD"/>
    <w:rsid w:val="00AA6F1C"/>
    <w:rsid w:val="00AB23D5"/>
    <w:rsid w:val="00AB2750"/>
    <w:rsid w:val="00AB51A0"/>
    <w:rsid w:val="00AB7B30"/>
    <w:rsid w:val="00AC5389"/>
    <w:rsid w:val="00AD24B2"/>
    <w:rsid w:val="00AE08A0"/>
    <w:rsid w:val="00AE62B8"/>
    <w:rsid w:val="00AF09D2"/>
    <w:rsid w:val="00AF283A"/>
    <w:rsid w:val="00AF33FA"/>
    <w:rsid w:val="00AF3D05"/>
    <w:rsid w:val="00AF5AA8"/>
    <w:rsid w:val="00AF7CBB"/>
    <w:rsid w:val="00B00741"/>
    <w:rsid w:val="00B01EF2"/>
    <w:rsid w:val="00B12C7D"/>
    <w:rsid w:val="00B174C9"/>
    <w:rsid w:val="00B251D7"/>
    <w:rsid w:val="00B2540E"/>
    <w:rsid w:val="00B32040"/>
    <w:rsid w:val="00B33135"/>
    <w:rsid w:val="00B3343A"/>
    <w:rsid w:val="00B33741"/>
    <w:rsid w:val="00B4079B"/>
    <w:rsid w:val="00B43B3B"/>
    <w:rsid w:val="00B44CFD"/>
    <w:rsid w:val="00B45A02"/>
    <w:rsid w:val="00B46A2B"/>
    <w:rsid w:val="00B47EDE"/>
    <w:rsid w:val="00B50585"/>
    <w:rsid w:val="00B60623"/>
    <w:rsid w:val="00B61D24"/>
    <w:rsid w:val="00B6259D"/>
    <w:rsid w:val="00B70BE8"/>
    <w:rsid w:val="00B7152C"/>
    <w:rsid w:val="00B71B13"/>
    <w:rsid w:val="00B865B6"/>
    <w:rsid w:val="00B879AC"/>
    <w:rsid w:val="00B9020D"/>
    <w:rsid w:val="00B95C18"/>
    <w:rsid w:val="00B97902"/>
    <w:rsid w:val="00BA38C3"/>
    <w:rsid w:val="00BA50E7"/>
    <w:rsid w:val="00BA6593"/>
    <w:rsid w:val="00BB2EBC"/>
    <w:rsid w:val="00BB43AC"/>
    <w:rsid w:val="00BB7696"/>
    <w:rsid w:val="00BC0BE8"/>
    <w:rsid w:val="00BC1588"/>
    <w:rsid w:val="00BC3405"/>
    <w:rsid w:val="00BC36E7"/>
    <w:rsid w:val="00BC3E96"/>
    <w:rsid w:val="00BC59DA"/>
    <w:rsid w:val="00BD0C10"/>
    <w:rsid w:val="00BD103F"/>
    <w:rsid w:val="00BE3B31"/>
    <w:rsid w:val="00BE55DA"/>
    <w:rsid w:val="00BE5806"/>
    <w:rsid w:val="00BE5838"/>
    <w:rsid w:val="00BF6EE9"/>
    <w:rsid w:val="00BF762C"/>
    <w:rsid w:val="00C0131E"/>
    <w:rsid w:val="00C01942"/>
    <w:rsid w:val="00C03855"/>
    <w:rsid w:val="00C03D80"/>
    <w:rsid w:val="00C0598A"/>
    <w:rsid w:val="00C05D4F"/>
    <w:rsid w:val="00C06AA3"/>
    <w:rsid w:val="00C0747B"/>
    <w:rsid w:val="00C07FF0"/>
    <w:rsid w:val="00C15092"/>
    <w:rsid w:val="00C151BF"/>
    <w:rsid w:val="00C23A66"/>
    <w:rsid w:val="00C243EC"/>
    <w:rsid w:val="00C315F5"/>
    <w:rsid w:val="00C31EC2"/>
    <w:rsid w:val="00C33D24"/>
    <w:rsid w:val="00C34225"/>
    <w:rsid w:val="00C37C9D"/>
    <w:rsid w:val="00C402BA"/>
    <w:rsid w:val="00C449CE"/>
    <w:rsid w:val="00C45E59"/>
    <w:rsid w:val="00C461BE"/>
    <w:rsid w:val="00C4710A"/>
    <w:rsid w:val="00C47B42"/>
    <w:rsid w:val="00C505C0"/>
    <w:rsid w:val="00C50FB6"/>
    <w:rsid w:val="00C5468E"/>
    <w:rsid w:val="00C54B10"/>
    <w:rsid w:val="00C6035D"/>
    <w:rsid w:val="00C6775A"/>
    <w:rsid w:val="00C707F1"/>
    <w:rsid w:val="00C713F2"/>
    <w:rsid w:val="00C714C9"/>
    <w:rsid w:val="00C7205F"/>
    <w:rsid w:val="00C7309C"/>
    <w:rsid w:val="00C73251"/>
    <w:rsid w:val="00C734B4"/>
    <w:rsid w:val="00C743B4"/>
    <w:rsid w:val="00C77506"/>
    <w:rsid w:val="00C8242F"/>
    <w:rsid w:val="00C82A35"/>
    <w:rsid w:val="00C86951"/>
    <w:rsid w:val="00C93220"/>
    <w:rsid w:val="00C941FA"/>
    <w:rsid w:val="00C94FB2"/>
    <w:rsid w:val="00C973EF"/>
    <w:rsid w:val="00CA13FD"/>
    <w:rsid w:val="00CA291E"/>
    <w:rsid w:val="00CA37C1"/>
    <w:rsid w:val="00CB2356"/>
    <w:rsid w:val="00CB5868"/>
    <w:rsid w:val="00CB639D"/>
    <w:rsid w:val="00CB6A6A"/>
    <w:rsid w:val="00CC2821"/>
    <w:rsid w:val="00CC5AA4"/>
    <w:rsid w:val="00CC789C"/>
    <w:rsid w:val="00CD3278"/>
    <w:rsid w:val="00CD5C87"/>
    <w:rsid w:val="00CD7D47"/>
    <w:rsid w:val="00CD7FDF"/>
    <w:rsid w:val="00CE0264"/>
    <w:rsid w:val="00CE1146"/>
    <w:rsid w:val="00CE36BA"/>
    <w:rsid w:val="00CE5D37"/>
    <w:rsid w:val="00CE7626"/>
    <w:rsid w:val="00CF08F9"/>
    <w:rsid w:val="00CF0E7B"/>
    <w:rsid w:val="00CF18F3"/>
    <w:rsid w:val="00CF2274"/>
    <w:rsid w:val="00D007E1"/>
    <w:rsid w:val="00D034E5"/>
    <w:rsid w:val="00D14D0F"/>
    <w:rsid w:val="00D21A44"/>
    <w:rsid w:val="00D2384E"/>
    <w:rsid w:val="00D24796"/>
    <w:rsid w:val="00D30742"/>
    <w:rsid w:val="00D31599"/>
    <w:rsid w:val="00D3373E"/>
    <w:rsid w:val="00D3531E"/>
    <w:rsid w:val="00D36C7F"/>
    <w:rsid w:val="00D3733B"/>
    <w:rsid w:val="00D41F56"/>
    <w:rsid w:val="00D544C3"/>
    <w:rsid w:val="00D57561"/>
    <w:rsid w:val="00D60C94"/>
    <w:rsid w:val="00D61C4F"/>
    <w:rsid w:val="00D661D8"/>
    <w:rsid w:val="00D72005"/>
    <w:rsid w:val="00D7227D"/>
    <w:rsid w:val="00D73D73"/>
    <w:rsid w:val="00D759C2"/>
    <w:rsid w:val="00D86BE3"/>
    <w:rsid w:val="00D908DE"/>
    <w:rsid w:val="00D92CE4"/>
    <w:rsid w:val="00DA1320"/>
    <w:rsid w:val="00DA40F0"/>
    <w:rsid w:val="00DB06D2"/>
    <w:rsid w:val="00DB171D"/>
    <w:rsid w:val="00DB5298"/>
    <w:rsid w:val="00DB5343"/>
    <w:rsid w:val="00DB644A"/>
    <w:rsid w:val="00DC014F"/>
    <w:rsid w:val="00DC1C76"/>
    <w:rsid w:val="00DC2605"/>
    <w:rsid w:val="00DC2746"/>
    <w:rsid w:val="00DC5067"/>
    <w:rsid w:val="00DC77EB"/>
    <w:rsid w:val="00DC7921"/>
    <w:rsid w:val="00DD0E1C"/>
    <w:rsid w:val="00DE154B"/>
    <w:rsid w:val="00DE19E5"/>
    <w:rsid w:val="00DE2F18"/>
    <w:rsid w:val="00DE4C48"/>
    <w:rsid w:val="00DE6A4E"/>
    <w:rsid w:val="00DF6C1F"/>
    <w:rsid w:val="00DF75B9"/>
    <w:rsid w:val="00DF7E89"/>
    <w:rsid w:val="00E01582"/>
    <w:rsid w:val="00E02556"/>
    <w:rsid w:val="00E12E80"/>
    <w:rsid w:val="00E140FB"/>
    <w:rsid w:val="00E26111"/>
    <w:rsid w:val="00E313EA"/>
    <w:rsid w:val="00E3369A"/>
    <w:rsid w:val="00E45A6D"/>
    <w:rsid w:val="00E4786E"/>
    <w:rsid w:val="00E515D7"/>
    <w:rsid w:val="00E52B73"/>
    <w:rsid w:val="00E55613"/>
    <w:rsid w:val="00E55EEB"/>
    <w:rsid w:val="00E5628F"/>
    <w:rsid w:val="00E7709F"/>
    <w:rsid w:val="00E80047"/>
    <w:rsid w:val="00E80EDD"/>
    <w:rsid w:val="00E83B35"/>
    <w:rsid w:val="00E90A92"/>
    <w:rsid w:val="00E9110C"/>
    <w:rsid w:val="00E92CC6"/>
    <w:rsid w:val="00E9344A"/>
    <w:rsid w:val="00E9753B"/>
    <w:rsid w:val="00EA1123"/>
    <w:rsid w:val="00EA3AAB"/>
    <w:rsid w:val="00EB2918"/>
    <w:rsid w:val="00EB302B"/>
    <w:rsid w:val="00EB390D"/>
    <w:rsid w:val="00EB7BCD"/>
    <w:rsid w:val="00EC0003"/>
    <w:rsid w:val="00EC2465"/>
    <w:rsid w:val="00EC472B"/>
    <w:rsid w:val="00ED258B"/>
    <w:rsid w:val="00ED3C32"/>
    <w:rsid w:val="00ED49F9"/>
    <w:rsid w:val="00EE1ADF"/>
    <w:rsid w:val="00EE46FA"/>
    <w:rsid w:val="00EE633B"/>
    <w:rsid w:val="00EF1818"/>
    <w:rsid w:val="00EF1B40"/>
    <w:rsid w:val="00EF2DE6"/>
    <w:rsid w:val="00EF403D"/>
    <w:rsid w:val="00EF4074"/>
    <w:rsid w:val="00EF4E90"/>
    <w:rsid w:val="00F005E8"/>
    <w:rsid w:val="00F0105F"/>
    <w:rsid w:val="00F02DC7"/>
    <w:rsid w:val="00F034D3"/>
    <w:rsid w:val="00F069E0"/>
    <w:rsid w:val="00F07B7A"/>
    <w:rsid w:val="00F117CC"/>
    <w:rsid w:val="00F132FB"/>
    <w:rsid w:val="00F140BF"/>
    <w:rsid w:val="00F2085E"/>
    <w:rsid w:val="00F218AB"/>
    <w:rsid w:val="00F224A8"/>
    <w:rsid w:val="00F23E8C"/>
    <w:rsid w:val="00F24BE0"/>
    <w:rsid w:val="00F27504"/>
    <w:rsid w:val="00F30F31"/>
    <w:rsid w:val="00F31043"/>
    <w:rsid w:val="00F32B8E"/>
    <w:rsid w:val="00F3444B"/>
    <w:rsid w:val="00F37FB4"/>
    <w:rsid w:val="00F41F31"/>
    <w:rsid w:val="00F429A4"/>
    <w:rsid w:val="00F42CE5"/>
    <w:rsid w:val="00F44402"/>
    <w:rsid w:val="00F543E5"/>
    <w:rsid w:val="00F560DB"/>
    <w:rsid w:val="00F57152"/>
    <w:rsid w:val="00F57E7D"/>
    <w:rsid w:val="00F61EBF"/>
    <w:rsid w:val="00F63E58"/>
    <w:rsid w:val="00F66581"/>
    <w:rsid w:val="00F7122D"/>
    <w:rsid w:val="00F7651E"/>
    <w:rsid w:val="00F774EB"/>
    <w:rsid w:val="00F80FC9"/>
    <w:rsid w:val="00F8224F"/>
    <w:rsid w:val="00F833BC"/>
    <w:rsid w:val="00F84478"/>
    <w:rsid w:val="00F85531"/>
    <w:rsid w:val="00F85792"/>
    <w:rsid w:val="00F85FC7"/>
    <w:rsid w:val="00F8713A"/>
    <w:rsid w:val="00F90EF2"/>
    <w:rsid w:val="00FA3628"/>
    <w:rsid w:val="00FA61D6"/>
    <w:rsid w:val="00FA7113"/>
    <w:rsid w:val="00FB20FB"/>
    <w:rsid w:val="00FB30F6"/>
    <w:rsid w:val="00FB5809"/>
    <w:rsid w:val="00FC0F1A"/>
    <w:rsid w:val="00FC2B4D"/>
    <w:rsid w:val="00FC4646"/>
    <w:rsid w:val="00FC67FB"/>
    <w:rsid w:val="00FC7201"/>
    <w:rsid w:val="00FD1356"/>
    <w:rsid w:val="00FD2318"/>
    <w:rsid w:val="00FD6EAC"/>
    <w:rsid w:val="00FD77C9"/>
    <w:rsid w:val="00FE080C"/>
    <w:rsid w:val="00FF20E2"/>
    <w:rsid w:val="00FF2522"/>
    <w:rsid w:val="00FF3BBB"/>
    <w:rsid w:val="00FF6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98CC3C"/>
  <w15:chartTrackingRefBased/>
  <w15:docId w15:val="{B5663713-FDCC-4AE5-B000-2AE273D08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eastAsia="ru-RU"/>
    </w:rPr>
  </w:style>
  <w:style w:type="paragraph" w:styleId="1">
    <w:name w:val="heading 1"/>
    <w:basedOn w:val="a"/>
    <w:next w:val="a"/>
    <w:qFormat/>
    <w:pPr>
      <w:keepNext/>
      <w:tabs>
        <w:tab w:val="left" w:pos="3435"/>
      </w:tabs>
      <w:outlineLvl w:val="0"/>
    </w:pPr>
    <w:rPr>
      <w:sz w:val="28"/>
      <w:u w:val="singl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4680"/>
    </w:pPr>
    <w:rPr>
      <w:b/>
      <w:bCs/>
      <w:sz w:val="28"/>
    </w:rPr>
  </w:style>
  <w:style w:type="paragraph" w:styleId="a4">
    <w:name w:val="Body Text"/>
    <w:basedOn w:val="a"/>
    <w:pPr>
      <w:jc w:val="both"/>
    </w:pPr>
    <w:rPr>
      <w:sz w:val="28"/>
    </w:rPr>
  </w:style>
  <w:style w:type="paragraph" w:styleId="20">
    <w:name w:val="Body Text 2"/>
    <w:basedOn w:val="a"/>
    <w:link w:val="21"/>
    <w:pPr>
      <w:jc w:val="both"/>
    </w:pPr>
    <w:rPr>
      <w:sz w:val="28"/>
      <w:szCs w:val="28"/>
    </w:rPr>
  </w:style>
  <w:style w:type="paragraph" w:styleId="3">
    <w:name w:val="Body Text 3"/>
    <w:basedOn w:val="a"/>
    <w:rPr>
      <w:sz w:val="28"/>
    </w:rPr>
  </w:style>
  <w:style w:type="paragraph" w:styleId="22">
    <w:name w:val="Body Text Indent 2"/>
    <w:basedOn w:val="a"/>
    <w:pPr>
      <w:ind w:firstLine="720"/>
      <w:jc w:val="both"/>
    </w:pPr>
    <w:rPr>
      <w:sz w:val="28"/>
      <w:szCs w:val="20"/>
      <w:u w:val="single"/>
    </w:rPr>
  </w:style>
  <w:style w:type="paragraph" w:styleId="30">
    <w:name w:val="Body Text Indent 3"/>
    <w:basedOn w:val="a"/>
    <w:link w:val="31"/>
    <w:pPr>
      <w:spacing w:after="120"/>
      <w:ind w:firstLine="567"/>
      <w:jc w:val="both"/>
    </w:pPr>
    <w:rPr>
      <w:sz w:val="28"/>
      <w:szCs w:val="28"/>
    </w:rPr>
  </w:style>
  <w:style w:type="paragraph" w:customStyle="1" w:styleId="Iniiaiieoaeno">
    <w:name w:val="Iniiaiie oaeno"/>
    <w:basedOn w:val="a"/>
    <w:pPr>
      <w:widowControl w:val="0"/>
      <w:jc w:val="both"/>
    </w:pPr>
    <w:rPr>
      <w:sz w:val="28"/>
      <w:szCs w:val="20"/>
    </w:rPr>
  </w:style>
  <w:style w:type="paragraph" w:customStyle="1" w:styleId="a5">
    <w:name w:val="Îá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pPr>
      <w:widowControl w:val="0"/>
      <w:ind w:firstLine="720"/>
      <w:jc w:val="both"/>
    </w:pPr>
    <w:rPr>
      <w:snapToGrid w:val="0"/>
      <w:sz w:val="24"/>
      <w:lang w:eastAsia="ru-RU"/>
    </w:rPr>
  </w:style>
  <w:style w:type="paragraph" w:customStyle="1" w:styleId="11">
    <w:name w:val="Основний текст1"/>
    <w:basedOn w:val="a"/>
    <w:pPr>
      <w:spacing w:after="120"/>
    </w:pPr>
    <w:rPr>
      <w:szCs w:val="20"/>
    </w:rPr>
  </w:style>
  <w:style w:type="paragraph" w:customStyle="1" w:styleId="a6">
    <w:name w:val="Нормальний текст"/>
    <w:basedOn w:val="a"/>
    <w:link w:val="a7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</w:rPr>
  </w:style>
  <w:style w:type="paragraph" w:customStyle="1" w:styleId="310">
    <w:name w:val="Основний текст з відступом 31"/>
    <w:basedOn w:val="a"/>
    <w:pPr>
      <w:ind w:firstLine="720"/>
      <w:jc w:val="both"/>
    </w:pPr>
    <w:rPr>
      <w:sz w:val="28"/>
      <w:szCs w:val="20"/>
    </w:rPr>
  </w:style>
  <w:style w:type="paragraph" w:styleId="HTML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8">
    <w:name w:val="Ігор"/>
    <w:basedOn w:val="a"/>
    <w:pPr>
      <w:autoSpaceDE w:val="0"/>
      <w:autoSpaceDN w:val="0"/>
      <w:spacing w:before="120"/>
      <w:ind w:firstLine="567"/>
      <w:jc w:val="both"/>
    </w:pPr>
    <w:rPr>
      <w:sz w:val="28"/>
      <w:szCs w:val="26"/>
    </w:rPr>
  </w:style>
  <w:style w:type="paragraph" w:styleId="a9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a">
    <w:name w:val="Strong"/>
    <w:qFormat/>
    <w:rsid w:val="006C7759"/>
    <w:rPr>
      <w:rFonts w:ascii="Times New Roman" w:hAnsi="Times New Roman" w:cs="Times New Roman"/>
      <w:b/>
      <w:bCs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</w:rPr>
  </w:style>
  <w:style w:type="paragraph" w:styleId="ab">
    <w:name w:val="header"/>
    <w:basedOn w:val="a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</w:rPr>
  </w:style>
  <w:style w:type="character" w:styleId="ac">
    <w:name w:val="page number"/>
    <w:basedOn w:val="a0"/>
    <w:rsid w:val="007F4996"/>
  </w:style>
  <w:style w:type="character" w:customStyle="1" w:styleId="apple-style-span">
    <w:name w:val="apple-style-span"/>
    <w:basedOn w:val="a0"/>
    <w:rsid w:val="00F069E0"/>
  </w:style>
  <w:style w:type="character" w:customStyle="1" w:styleId="a7">
    <w:name w:val="Нормальний текст Знак"/>
    <w:link w:val="a6"/>
    <w:locked/>
    <w:rsid w:val="00F069E0"/>
    <w:rPr>
      <w:rFonts w:ascii="Antiqua" w:hAnsi="Antiqua"/>
      <w:sz w:val="26"/>
      <w:szCs w:val="26"/>
      <w:lang w:val="uk-UA" w:eastAsia="ru-RU" w:bidi="ar-SA"/>
    </w:rPr>
  </w:style>
  <w:style w:type="character" w:customStyle="1" w:styleId="ad">
    <w:name w:val="Назва документа Знак"/>
    <w:locked/>
    <w:rsid w:val="00F57E7D"/>
    <w:rPr>
      <w:rFonts w:ascii="Antiqua" w:hAnsi="Antiqua"/>
      <w:b/>
      <w:sz w:val="26"/>
      <w:lang w:val="uk-UA" w:eastAsia="ru-RU" w:bidi="ar-SA"/>
    </w:rPr>
  </w:style>
  <w:style w:type="paragraph" w:styleId="ae">
    <w:name w:val="footer"/>
    <w:basedOn w:val="a"/>
    <w:rsid w:val="006413A4"/>
    <w:pPr>
      <w:tabs>
        <w:tab w:val="center" w:pos="4677"/>
        <w:tab w:val="right" w:pos="9355"/>
      </w:tabs>
    </w:pPr>
  </w:style>
  <w:style w:type="character" w:customStyle="1" w:styleId="apple-converted-space">
    <w:name w:val="apple-converted-space"/>
    <w:rsid w:val="001B0822"/>
    <w:rPr>
      <w:rFonts w:cs="Times New Roman"/>
    </w:rPr>
  </w:style>
  <w:style w:type="paragraph" w:customStyle="1" w:styleId="af">
    <w:name w:val="Знак Знак Знак Знак Знак Знак"/>
    <w:basedOn w:val="a"/>
    <w:rsid w:val="00515E22"/>
    <w:rPr>
      <w:rFonts w:ascii="Verdana" w:hAnsi="Verdana" w:cs="Verdana"/>
      <w:sz w:val="20"/>
      <w:szCs w:val="20"/>
      <w:lang w:val="en-US" w:eastAsia="en-US"/>
    </w:rPr>
  </w:style>
  <w:style w:type="character" w:customStyle="1" w:styleId="rvts23">
    <w:name w:val="rvts23"/>
    <w:rsid w:val="00256A91"/>
  </w:style>
  <w:style w:type="table" w:styleId="af0">
    <w:name w:val="Table Grid"/>
    <w:basedOn w:val="a1"/>
    <w:uiPriority w:val="99"/>
    <w:rsid w:val="00D759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Hyperlink"/>
    <w:uiPriority w:val="99"/>
    <w:rsid w:val="00C449CE"/>
    <w:rPr>
      <w:color w:val="0000FF"/>
      <w:u w:val="single"/>
    </w:rPr>
  </w:style>
  <w:style w:type="paragraph" w:customStyle="1" w:styleId="af2">
    <w:name w:val="Назва документа"/>
    <w:basedOn w:val="a"/>
    <w:next w:val="a"/>
    <w:uiPriority w:val="99"/>
    <w:rsid w:val="003C07AB"/>
    <w:pPr>
      <w:keepNext/>
      <w:keepLines/>
      <w:spacing w:before="360" w:after="360"/>
      <w:jc w:val="center"/>
    </w:pPr>
    <w:rPr>
      <w:rFonts w:ascii="Antiqua" w:hAnsi="Antiqua"/>
      <w:b/>
      <w:sz w:val="26"/>
      <w:szCs w:val="20"/>
    </w:rPr>
  </w:style>
  <w:style w:type="character" w:customStyle="1" w:styleId="31">
    <w:name w:val="Основний текст з відступом 3 Знак"/>
    <w:link w:val="30"/>
    <w:rsid w:val="007C7070"/>
    <w:rPr>
      <w:sz w:val="28"/>
      <w:szCs w:val="28"/>
      <w:lang w:eastAsia="ru-RU"/>
    </w:rPr>
  </w:style>
  <w:style w:type="character" w:customStyle="1" w:styleId="hps">
    <w:name w:val="hps"/>
    <w:rsid w:val="00164499"/>
  </w:style>
  <w:style w:type="character" w:customStyle="1" w:styleId="21">
    <w:name w:val="Основний текст 2 Знак"/>
    <w:link w:val="20"/>
    <w:rsid w:val="001D5F67"/>
    <w:rPr>
      <w:sz w:val="28"/>
      <w:szCs w:val="28"/>
      <w:lang w:eastAsia="ru-RU"/>
    </w:rPr>
  </w:style>
  <w:style w:type="paragraph" w:styleId="af3">
    <w:name w:val="List Paragraph"/>
    <w:basedOn w:val="a"/>
    <w:uiPriority w:val="34"/>
    <w:qFormat/>
    <w:rsid w:val="004601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576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E5ED14-41B5-4116-972C-253D7D4C24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6</Pages>
  <Words>10357</Words>
  <Characters>5904</Characters>
  <Application>Microsoft Office Word</Application>
  <DocSecurity>0</DocSecurity>
  <Lines>49</Lines>
  <Paragraphs>32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16229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Олег Олександрович Больбат</cp:lastModifiedBy>
  <cp:revision>99</cp:revision>
  <cp:lastPrinted>2019-12-02T15:56:00Z</cp:lastPrinted>
  <dcterms:created xsi:type="dcterms:W3CDTF">2019-11-29T14:47:00Z</dcterms:created>
  <dcterms:modified xsi:type="dcterms:W3CDTF">2019-12-04T16:30:00Z</dcterms:modified>
</cp:coreProperties>
</file>