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9E43F5" w:rsidRDefault="001B2FF7">
      <w:pPr>
        <w:pStyle w:val="a3"/>
        <w:rPr>
          <w:b w:val="0"/>
          <w:bCs w:val="0"/>
          <w:szCs w:val="28"/>
        </w:rPr>
      </w:pPr>
    </w:p>
    <w:p w:rsidR="001B2FF7" w:rsidRPr="009E43F5" w:rsidRDefault="001B2FF7">
      <w:pPr>
        <w:pStyle w:val="a3"/>
        <w:rPr>
          <w:b w:val="0"/>
          <w:bCs w:val="0"/>
          <w:szCs w:val="28"/>
        </w:rPr>
      </w:pPr>
    </w:p>
    <w:p w:rsidR="001B2FF7" w:rsidRPr="009E43F5" w:rsidRDefault="001B2FF7">
      <w:pPr>
        <w:pStyle w:val="a3"/>
        <w:rPr>
          <w:b w:val="0"/>
          <w:bCs w:val="0"/>
          <w:szCs w:val="28"/>
        </w:rPr>
      </w:pPr>
    </w:p>
    <w:p w:rsidR="001B2FF7" w:rsidRPr="009E43F5" w:rsidRDefault="001B2FF7">
      <w:pPr>
        <w:pStyle w:val="a3"/>
        <w:rPr>
          <w:b w:val="0"/>
          <w:bCs w:val="0"/>
          <w:szCs w:val="28"/>
        </w:rPr>
      </w:pPr>
    </w:p>
    <w:p w:rsidR="001B2FF7" w:rsidRPr="009E43F5" w:rsidRDefault="001B2FF7">
      <w:pPr>
        <w:pStyle w:val="20"/>
        <w:ind w:left="5220"/>
      </w:pPr>
    </w:p>
    <w:p w:rsidR="001B2FF7" w:rsidRPr="009E43F5" w:rsidRDefault="001B2FF7">
      <w:pPr>
        <w:pStyle w:val="20"/>
        <w:ind w:left="5400"/>
        <w:rPr>
          <w:bCs/>
        </w:rPr>
      </w:pPr>
    </w:p>
    <w:p w:rsidR="00527DB4" w:rsidRPr="009E43F5" w:rsidRDefault="00527DB4">
      <w:pPr>
        <w:pStyle w:val="20"/>
        <w:ind w:left="5400"/>
        <w:rPr>
          <w:bCs/>
        </w:rPr>
      </w:pPr>
    </w:p>
    <w:p w:rsidR="002219C7" w:rsidRPr="009E43F5" w:rsidRDefault="002219C7">
      <w:pPr>
        <w:pStyle w:val="20"/>
        <w:ind w:left="5400"/>
        <w:rPr>
          <w:bCs/>
        </w:rPr>
      </w:pPr>
    </w:p>
    <w:p w:rsidR="0006260B" w:rsidRPr="009E43F5" w:rsidRDefault="0006260B" w:rsidP="00F90EF2">
      <w:pPr>
        <w:pStyle w:val="20"/>
        <w:ind w:left="5220"/>
        <w:jc w:val="left"/>
        <w:rPr>
          <w:bCs/>
        </w:rPr>
      </w:pPr>
    </w:p>
    <w:p w:rsidR="0006260B" w:rsidRPr="009E43F5" w:rsidRDefault="0006260B" w:rsidP="00F90EF2">
      <w:pPr>
        <w:pStyle w:val="20"/>
        <w:ind w:left="5220"/>
        <w:jc w:val="left"/>
        <w:rPr>
          <w:bCs/>
        </w:rPr>
      </w:pPr>
    </w:p>
    <w:p w:rsidR="00E9344A" w:rsidRPr="00926B3D" w:rsidRDefault="00F90EF2" w:rsidP="009E43F5">
      <w:pPr>
        <w:pStyle w:val="20"/>
        <w:ind w:left="5220"/>
        <w:jc w:val="left"/>
        <w:rPr>
          <w:b/>
          <w:bCs/>
        </w:rPr>
      </w:pPr>
      <w:r w:rsidRPr="00926B3D">
        <w:rPr>
          <w:b/>
          <w:bCs/>
        </w:rPr>
        <w:t xml:space="preserve">Комітет Верховної Ради України з питань </w:t>
      </w:r>
      <w:r w:rsidR="00B7012F" w:rsidRPr="00B7012F">
        <w:rPr>
          <w:b/>
          <w:bCs/>
        </w:rPr>
        <w:t>фінансів, податкової та митної політики</w:t>
      </w:r>
    </w:p>
    <w:p w:rsidR="00222F8A" w:rsidRPr="000009C4" w:rsidRDefault="00F4049F" w:rsidP="003522FB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05466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435606" w:rsidRPr="00435606">
        <w:rPr>
          <w:sz w:val="28"/>
          <w:szCs w:val="28"/>
          <w:lang w:val="uk-UA"/>
        </w:rPr>
        <w:t>18 грудня 2019 року (протокол № 18)</w:t>
      </w:r>
      <w:r w:rsidR="00366ADD" w:rsidRPr="000009C4">
        <w:rPr>
          <w:sz w:val="28"/>
          <w:szCs w:val="28"/>
          <w:lang w:val="uk-UA"/>
        </w:rPr>
        <w:t xml:space="preserve"> відповідно до статей</w:t>
      </w:r>
      <w:r w:rsidR="00296134">
        <w:rPr>
          <w:sz w:val="28"/>
          <w:szCs w:val="28"/>
          <w:lang w:val="uk-UA"/>
        </w:rPr>
        <w:t> </w:t>
      </w:r>
      <w:r w:rsidRPr="000009C4">
        <w:rPr>
          <w:sz w:val="28"/>
          <w:szCs w:val="28"/>
          <w:lang w:val="uk-UA"/>
        </w:rPr>
        <w:t xml:space="preserve">27 </w:t>
      </w:r>
      <w:r w:rsidR="00366ADD" w:rsidRPr="000009C4">
        <w:rPr>
          <w:sz w:val="28"/>
          <w:szCs w:val="28"/>
          <w:lang w:val="uk-UA"/>
        </w:rPr>
        <w:t xml:space="preserve">і 109 </w:t>
      </w:r>
      <w:r w:rsidRPr="000009C4">
        <w:rPr>
          <w:sz w:val="28"/>
          <w:szCs w:val="28"/>
          <w:lang w:val="uk-UA"/>
        </w:rPr>
        <w:t>Бюджетного кодексу України та статті</w:t>
      </w:r>
      <w:r w:rsidR="00296134">
        <w:rPr>
          <w:sz w:val="28"/>
          <w:szCs w:val="28"/>
          <w:lang w:val="uk-UA"/>
        </w:rPr>
        <w:t> </w:t>
      </w:r>
      <w:r w:rsidRPr="000009C4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AA5B06" w:rsidRPr="00AA5B06">
        <w:rPr>
          <w:sz w:val="28"/>
          <w:szCs w:val="28"/>
          <w:lang w:val="uk-UA"/>
        </w:rPr>
        <w:t xml:space="preserve">про </w:t>
      </w:r>
      <w:r w:rsidR="00A86576" w:rsidRPr="00A86576">
        <w:rPr>
          <w:sz w:val="28"/>
          <w:szCs w:val="28"/>
          <w:lang w:val="uk-UA"/>
        </w:rPr>
        <w:t>внесення змін до Податкового кодексу України щодо збільшення граничного обсягу доходу, передбаченого для платників єдиного податку другої та третьої групи</w:t>
      </w:r>
      <w:r w:rsidR="004E4EB1" w:rsidRPr="000009C4">
        <w:rPr>
          <w:sz w:val="28"/>
          <w:szCs w:val="28"/>
          <w:lang w:val="uk-UA"/>
        </w:rPr>
        <w:t xml:space="preserve"> </w:t>
      </w:r>
      <w:r w:rsidR="003F31FE" w:rsidRPr="000009C4">
        <w:rPr>
          <w:sz w:val="28"/>
          <w:szCs w:val="28"/>
          <w:lang w:val="uk-UA"/>
        </w:rPr>
        <w:t>(реєстр. </w:t>
      </w:r>
      <w:r w:rsidR="00AA5B06" w:rsidRPr="00AA5B06">
        <w:rPr>
          <w:sz w:val="28"/>
          <w:szCs w:val="28"/>
          <w:lang w:val="uk-UA"/>
        </w:rPr>
        <w:t>№ 2437 від 14.11.2019</w:t>
      </w:r>
      <w:r w:rsidR="003F31FE" w:rsidRPr="000009C4">
        <w:rPr>
          <w:sz w:val="28"/>
          <w:szCs w:val="28"/>
          <w:lang w:val="uk-UA"/>
        </w:rPr>
        <w:t>),</w:t>
      </w:r>
      <w:r w:rsidR="00222F8A" w:rsidRPr="000009C4">
        <w:rPr>
          <w:sz w:val="28"/>
          <w:szCs w:val="28"/>
          <w:lang w:val="uk-UA"/>
        </w:rPr>
        <w:t xml:space="preserve"> поданий </w:t>
      </w:r>
      <w:r w:rsidR="00BF3870" w:rsidRPr="000009C4">
        <w:rPr>
          <w:sz w:val="28"/>
          <w:szCs w:val="28"/>
          <w:lang w:val="uk-UA"/>
        </w:rPr>
        <w:t>народним</w:t>
      </w:r>
      <w:r w:rsidR="009E33EC" w:rsidRPr="000009C4">
        <w:rPr>
          <w:sz w:val="28"/>
          <w:szCs w:val="28"/>
          <w:lang w:val="uk-UA"/>
        </w:rPr>
        <w:t>и</w:t>
      </w:r>
      <w:r w:rsidR="00BF3870" w:rsidRPr="000009C4">
        <w:rPr>
          <w:sz w:val="28"/>
          <w:szCs w:val="28"/>
          <w:lang w:val="uk-UA"/>
        </w:rPr>
        <w:t xml:space="preserve"> депутат</w:t>
      </w:r>
      <w:r w:rsidR="009E33EC" w:rsidRPr="000009C4">
        <w:rPr>
          <w:sz w:val="28"/>
          <w:szCs w:val="28"/>
          <w:lang w:val="uk-UA"/>
        </w:rPr>
        <w:t>а</w:t>
      </w:r>
      <w:r w:rsidR="00BF3870" w:rsidRPr="000009C4">
        <w:rPr>
          <w:sz w:val="28"/>
          <w:szCs w:val="28"/>
          <w:lang w:val="uk-UA"/>
        </w:rPr>
        <w:t>м</w:t>
      </w:r>
      <w:r w:rsidR="009E33EC" w:rsidRPr="000009C4">
        <w:rPr>
          <w:sz w:val="28"/>
          <w:szCs w:val="28"/>
          <w:lang w:val="uk-UA"/>
        </w:rPr>
        <w:t>и</w:t>
      </w:r>
      <w:r w:rsidR="00BF3870" w:rsidRPr="000009C4">
        <w:rPr>
          <w:sz w:val="28"/>
          <w:szCs w:val="28"/>
          <w:lang w:val="uk-UA"/>
        </w:rPr>
        <w:t xml:space="preserve"> </w:t>
      </w:r>
      <w:r w:rsidR="00996153" w:rsidRPr="000009C4">
        <w:rPr>
          <w:sz w:val="28"/>
          <w:szCs w:val="28"/>
          <w:lang w:val="uk-UA"/>
        </w:rPr>
        <w:t>Україн</w:t>
      </w:r>
      <w:r w:rsidR="004E4EB1" w:rsidRPr="000009C4">
        <w:rPr>
          <w:sz w:val="28"/>
          <w:szCs w:val="28"/>
          <w:lang w:val="uk-UA"/>
        </w:rPr>
        <w:t xml:space="preserve">и </w:t>
      </w:r>
      <w:r w:rsidR="00AA5B06" w:rsidRPr="00080266">
        <w:rPr>
          <w:sz w:val="28"/>
          <w:szCs w:val="28"/>
          <w:lang w:val="uk-UA"/>
        </w:rPr>
        <w:t>Поляковим</w:t>
      </w:r>
      <w:r w:rsidR="00AA5B06">
        <w:rPr>
          <w:sz w:val="28"/>
          <w:szCs w:val="28"/>
          <w:lang w:val="uk-UA"/>
        </w:rPr>
        <w:t> </w:t>
      </w:r>
      <w:r w:rsidR="00AA5B06" w:rsidRPr="00080266">
        <w:rPr>
          <w:sz w:val="28"/>
          <w:szCs w:val="28"/>
          <w:lang w:val="uk-UA"/>
        </w:rPr>
        <w:t>А.Е.</w:t>
      </w:r>
      <w:r w:rsidR="009E33EC" w:rsidRPr="000009C4">
        <w:rPr>
          <w:sz w:val="28"/>
          <w:szCs w:val="28"/>
          <w:lang w:val="uk-UA"/>
        </w:rPr>
        <w:t xml:space="preserve"> </w:t>
      </w:r>
      <w:r w:rsidR="00296134" w:rsidRPr="000009C4">
        <w:rPr>
          <w:sz w:val="28"/>
          <w:szCs w:val="28"/>
          <w:lang w:val="uk-UA"/>
        </w:rPr>
        <w:t xml:space="preserve">та </w:t>
      </w:r>
      <w:hyperlink r:id="rId7" w:tgtFrame="_blank" w:history="1">
        <w:r w:rsidR="00AA5B06" w:rsidRPr="00AA5B06">
          <w:rPr>
            <w:sz w:val="28"/>
            <w:szCs w:val="28"/>
            <w:lang w:val="uk-UA"/>
          </w:rPr>
          <w:t>Нестеренко</w:t>
        </w:r>
        <w:r w:rsidR="00AA5B06" w:rsidRPr="00AA5B06">
          <w:rPr>
            <w:sz w:val="28"/>
            <w:szCs w:val="28"/>
          </w:rPr>
          <w:t>м </w:t>
        </w:r>
        <w:r w:rsidR="00AA5B06" w:rsidRPr="00AA5B06">
          <w:rPr>
            <w:sz w:val="28"/>
            <w:szCs w:val="28"/>
            <w:lang w:val="uk-UA"/>
          </w:rPr>
          <w:t>К</w:t>
        </w:r>
        <w:r w:rsidR="00AA5B06" w:rsidRPr="00AA5B06">
          <w:rPr>
            <w:sz w:val="28"/>
            <w:szCs w:val="28"/>
          </w:rPr>
          <w:t>.</w:t>
        </w:r>
        <w:r w:rsidR="00AA5B06" w:rsidRPr="00AA5B06">
          <w:rPr>
            <w:sz w:val="28"/>
            <w:szCs w:val="28"/>
            <w:lang w:val="uk-UA"/>
          </w:rPr>
          <w:t>О</w:t>
        </w:r>
        <w:r w:rsidR="00AA5B06" w:rsidRPr="00AA5B06">
          <w:rPr>
            <w:sz w:val="28"/>
            <w:szCs w:val="28"/>
          </w:rPr>
          <w:t>.</w:t>
        </w:r>
      </w:hyperlink>
    </w:p>
    <w:p w:rsidR="005E1358" w:rsidRPr="003A35C8" w:rsidRDefault="005A3F6F" w:rsidP="003522FB">
      <w:pPr>
        <w:ind w:firstLine="709"/>
        <w:jc w:val="both"/>
        <w:rPr>
          <w:sz w:val="28"/>
          <w:szCs w:val="28"/>
          <w:lang w:val="uk-UA"/>
        </w:rPr>
      </w:pPr>
      <w:r w:rsidRPr="003A35C8">
        <w:rPr>
          <w:sz w:val="28"/>
          <w:szCs w:val="28"/>
          <w:lang w:val="uk-UA"/>
        </w:rPr>
        <w:t xml:space="preserve">Законопроектом </w:t>
      </w:r>
      <w:r w:rsidR="00296134" w:rsidRPr="003A35C8">
        <w:rPr>
          <w:sz w:val="28"/>
          <w:szCs w:val="28"/>
          <w:lang w:val="uk-UA"/>
        </w:rPr>
        <w:t xml:space="preserve">передбачається </w:t>
      </w:r>
      <w:r w:rsidR="005E1358" w:rsidRPr="003A35C8">
        <w:rPr>
          <w:sz w:val="28"/>
          <w:szCs w:val="28"/>
          <w:lang w:val="uk-UA"/>
        </w:rPr>
        <w:t>збільшити граничні обсяги доходів для фізичних осіб – підприємців</w:t>
      </w:r>
      <w:r w:rsidR="005415D3" w:rsidRPr="003A35C8">
        <w:rPr>
          <w:sz w:val="28"/>
          <w:szCs w:val="28"/>
          <w:lang w:val="uk-UA"/>
        </w:rPr>
        <w:t>, які є</w:t>
      </w:r>
      <w:r w:rsidR="005E1358" w:rsidRPr="003A35C8">
        <w:rPr>
          <w:sz w:val="28"/>
          <w:szCs w:val="28"/>
          <w:lang w:val="uk-UA"/>
        </w:rPr>
        <w:t xml:space="preserve"> платник</w:t>
      </w:r>
      <w:r w:rsidR="005415D3" w:rsidRPr="003A35C8">
        <w:rPr>
          <w:sz w:val="28"/>
          <w:szCs w:val="28"/>
          <w:lang w:val="uk-UA"/>
        </w:rPr>
        <w:t>ами</w:t>
      </w:r>
      <w:r w:rsidR="005E1358" w:rsidRPr="003A35C8">
        <w:rPr>
          <w:sz w:val="28"/>
          <w:szCs w:val="28"/>
          <w:lang w:val="uk-UA"/>
        </w:rPr>
        <w:t xml:space="preserve"> єдиного податку:</w:t>
      </w:r>
    </w:p>
    <w:p w:rsidR="005E1358" w:rsidRPr="003A35C8" w:rsidRDefault="005E1358" w:rsidP="003522FB">
      <w:pPr>
        <w:ind w:firstLine="709"/>
        <w:jc w:val="both"/>
        <w:rPr>
          <w:sz w:val="28"/>
          <w:szCs w:val="28"/>
          <w:lang w:val="uk-UA"/>
        </w:rPr>
      </w:pPr>
      <w:r w:rsidRPr="003A35C8">
        <w:rPr>
          <w:sz w:val="28"/>
          <w:szCs w:val="28"/>
          <w:lang w:val="uk-UA"/>
        </w:rPr>
        <w:t xml:space="preserve">другої групи – з 1,5 млн грн до </w:t>
      </w:r>
      <w:r w:rsidR="00296134" w:rsidRPr="003A35C8">
        <w:rPr>
          <w:sz w:val="28"/>
          <w:szCs w:val="28"/>
          <w:lang w:val="uk-UA"/>
        </w:rPr>
        <w:t>5</w:t>
      </w:r>
      <w:r w:rsidRPr="003A35C8">
        <w:rPr>
          <w:sz w:val="28"/>
          <w:szCs w:val="28"/>
          <w:lang w:val="uk-UA"/>
        </w:rPr>
        <w:t> млн грн;</w:t>
      </w:r>
    </w:p>
    <w:p w:rsidR="005E1358" w:rsidRPr="003A35C8" w:rsidRDefault="005E1358" w:rsidP="003522FB">
      <w:pPr>
        <w:ind w:firstLine="709"/>
        <w:jc w:val="both"/>
        <w:rPr>
          <w:sz w:val="28"/>
          <w:szCs w:val="28"/>
          <w:lang w:val="uk-UA"/>
        </w:rPr>
      </w:pPr>
      <w:r w:rsidRPr="003A35C8">
        <w:rPr>
          <w:sz w:val="28"/>
          <w:szCs w:val="28"/>
          <w:lang w:val="uk-UA"/>
        </w:rPr>
        <w:t xml:space="preserve">третьої групи – з 5 млн грн до </w:t>
      </w:r>
      <w:r w:rsidR="00D26830" w:rsidRPr="003A35C8">
        <w:rPr>
          <w:sz w:val="28"/>
          <w:szCs w:val="28"/>
          <w:lang w:val="uk-UA"/>
        </w:rPr>
        <w:t>7</w:t>
      </w:r>
      <w:r w:rsidRPr="003A35C8">
        <w:rPr>
          <w:sz w:val="28"/>
          <w:szCs w:val="28"/>
          <w:lang w:val="uk-UA"/>
        </w:rPr>
        <w:t> млн грн.</w:t>
      </w:r>
    </w:p>
    <w:p w:rsidR="007B32E5" w:rsidRPr="007B32E5" w:rsidRDefault="00D9214B" w:rsidP="003522F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цьому</w:t>
      </w:r>
      <w:r w:rsidR="00296134" w:rsidRPr="007B32E5">
        <w:rPr>
          <w:sz w:val="28"/>
          <w:szCs w:val="28"/>
          <w:lang w:val="uk-UA"/>
        </w:rPr>
        <w:t xml:space="preserve"> законопроектом пропонується </w:t>
      </w:r>
      <w:r w:rsidR="007B32E5" w:rsidRPr="007B32E5">
        <w:rPr>
          <w:sz w:val="28"/>
          <w:szCs w:val="28"/>
          <w:lang w:val="uk-UA"/>
        </w:rPr>
        <w:t>виключити положення Закону України від 20.09.2019 № 129-ІX «</w:t>
      </w:r>
      <w:r w:rsidR="007B32E5" w:rsidRPr="00A86576">
        <w:rPr>
          <w:sz w:val="28"/>
          <w:szCs w:val="28"/>
          <w:lang w:val="uk-UA"/>
        </w:rPr>
        <w:t>Про внесення змін до Податкового кодексу України щодо детінізації розрахунків у сфері торгівлі і послуг</w:t>
      </w:r>
      <w:r w:rsidR="007B32E5" w:rsidRPr="007B32E5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</w:t>
      </w:r>
      <w:r w:rsidR="007B32E5" w:rsidRPr="007B32E5">
        <w:rPr>
          <w:sz w:val="28"/>
          <w:szCs w:val="28"/>
          <w:lang w:val="uk-UA"/>
        </w:rPr>
        <w:t xml:space="preserve"> відповідно до яких з 1 січня 2021 року буде збільшено граничний обсяг доходу для платників єдиного податку другої групи з 1,5 млн грн до 2,5 млн грн.</w:t>
      </w:r>
    </w:p>
    <w:p w:rsidR="007B32E5" w:rsidRPr="001A6ED9" w:rsidRDefault="00253658" w:rsidP="003522FB">
      <w:pPr>
        <w:ind w:firstLine="709"/>
        <w:jc w:val="both"/>
        <w:rPr>
          <w:sz w:val="28"/>
          <w:szCs w:val="28"/>
          <w:lang w:val="uk-UA"/>
        </w:rPr>
      </w:pPr>
      <w:r w:rsidRPr="00427C92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F26D83" w:rsidRPr="00427C92">
        <w:rPr>
          <w:sz w:val="28"/>
          <w:szCs w:val="28"/>
          <w:lang w:val="uk-UA"/>
        </w:rPr>
        <w:t xml:space="preserve">положень </w:t>
      </w:r>
      <w:r w:rsidRPr="00427C92">
        <w:rPr>
          <w:sz w:val="28"/>
          <w:szCs w:val="28"/>
          <w:lang w:val="uk-UA"/>
        </w:rPr>
        <w:t xml:space="preserve">законопроекту </w:t>
      </w:r>
      <w:r w:rsidR="007B32E5" w:rsidRPr="00427C92">
        <w:rPr>
          <w:sz w:val="28"/>
          <w:szCs w:val="28"/>
          <w:lang w:val="uk-UA"/>
        </w:rPr>
        <w:t xml:space="preserve">матиме вплив на доходи бюджетів, а вартісна величина впливу законопроекту буде залежати від обсягів доходів платників податків, які перейдуть на спрощену систему оподаткування. </w:t>
      </w:r>
      <w:r w:rsidR="00D9214B">
        <w:rPr>
          <w:sz w:val="28"/>
          <w:szCs w:val="28"/>
          <w:lang w:val="uk-UA"/>
        </w:rPr>
        <w:t>Загалом</w:t>
      </w:r>
      <w:r w:rsidR="00233838" w:rsidRPr="00427C92">
        <w:rPr>
          <w:sz w:val="28"/>
          <w:szCs w:val="28"/>
          <w:lang w:val="uk-UA"/>
        </w:rPr>
        <w:t xml:space="preserve"> Мінфін з</w:t>
      </w:r>
      <w:r w:rsidR="00D9214B">
        <w:rPr>
          <w:sz w:val="28"/>
          <w:szCs w:val="28"/>
          <w:lang w:val="uk-UA"/>
        </w:rPr>
        <w:t>ауважує</w:t>
      </w:r>
      <w:r w:rsidR="00233838" w:rsidRPr="00427C92">
        <w:rPr>
          <w:sz w:val="28"/>
          <w:szCs w:val="28"/>
          <w:lang w:val="uk-UA"/>
        </w:rPr>
        <w:t xml:space="preserve">, що підвищення граничного обсягу доходу до запропонованого законопроектом розміру разом з наданням можливості перебувати </w:t>
      </w:r>
      <w:r w:rsidR="00233838" w:rsidRPr="001A6ED9">
        <w:rPr>
          <w:sz w:val="28"/>
          <w:szCs w:val="28"/>
          <w:lang w:val="uk-UA"/>
        </w:rPr>
        <w:t xml:space="preserve">на спрощеній системі оподаткування більшого кола </w:t>
      </w:r>
      <w:r w:rsidR="00427C92" w:rsidRPr="001A6ED9">
        <w:rPr>
          <w:sz w:val="28"/>
          <w:szCs w:val="28"/>
          <w:lang w:val="uk-UA"/>
        </w:rPr>
        <w:t>суб’єктів</w:t>
      </w:r>
      <w:r w:rsidR="00233838" w:rsidRPr="001A6ED9">
        <w:rPr>
          <w:sz w:val="28"/>
          <w:szCs w:val="28"/>
          <w:lang w:val="uk-UA"/>
        </w:rPr>
        <w:t xml:space="preserve"> господарювання призведе до поширення схе</w:t>
      </w:r>
      <w:r w:rsidR="00D9214B">
        <w:rPr>
          <w:sz w:val="28"/>
          <w:szCs w:val="28"/>
          <w:lang w:val="uk-UA"/>
        </w:rPr>
        <w:t>м ухилення від оподаткування та</w:t>
      </w:r>
      <w:r w:rsidR="00427C92" w:rsidRPr="001A6ED9">
        <w:rPr>
          <w:sz w:val="28"/>
          <w:szCs w:val="28"/>
          <w:lang w:val="uk-UA"/>
        </w:rPr>
        <w:t xml:space="preserve"> відповідно до зменшення надходжень до бюджетів.</w:t>
      </w:r>
    </w:p>
    <w:p w:rsidR="009E43F5" w:rsidRPr="001A6ED9" w:rsidRDefault="00224869" w:rsidP="003522FB">
      <w:pPr>
        <w:ind w:firstLine="709"/>
        <w:jc w:val="both"/>
        <w:rPr>
          <w:sz w:val="28"/>
          <w:szCs w:val="28"/>
          <w:lang w:val="uk-UA"/>
        </w:rPr>
      </w:pPr>
      <w:r w:rsidRPr="001A6ED9">
        <w:rPr>
          <w:sz w:val="28"/>
          <w:szCs w:val="28"/>
          <w:lang w:val="uk-UA"/>
        </w:rPr>
        <w:t xml:space="preserve">Однак, </w:t>
      </w:r>
      <w:r w:rsidR="00D9214B">
        <w:rPr>
          <w:sz w:val="28"/>
          <w:szCs w:val="28"/>
          <w:lang w:val="uk-UA"/>
        </w:rPr>
        <w:t>до</w:t>
      </w:r>
      <w:r w:rsidR="00886850" w:rsidRPr="001A6ED9">
        <w:rPr>
          <w:sz w:val="28"/>
          <w:szCs w:val="28"/>
          <w:lang w:val="uk-UA"/>
        </w:rPr>
        <w:t xml:space="preserve"> </w:t>
      </w:r>
      <w:r w:rsidR="009E43F5" w:rsidRPr="001A6ED9">
        <w:rPr>
          <w:sz w:val="28"/>
          <w:szCs w:val="28"/>
          <w:lang w:val="uk-UA"/>
        </w:rPr>
        <w:t xml:space="preserve">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</w:t>
      </w:r>
      <w:r w:rsidR="009E43F5" w:rsidRPr="001A6ED9">
        <w:rPr>
          <w:sz w:val="28"/>
          <w:szCs w:val="28"/>
          <w:lang w:val="uk-UA"/>
        </w:rPr>
        <w:lastRenderedPageBreak/>
        <w:t>першої статті 27 Бюджетного кодексу України та частини третьої статті 91 Регламенту Верховної Ради України.</w:t>
      </w:r>
    </w:p>
    <w:p w:rsidR="00886850" w:rsidRPr="001A6ED9" w:rsidRDefault="009E43F5" w:rsidP="003522FB">
      <w:pPr>
        <w:pStyle w:val="20"/>
        <w:ind w:firstLine="709"/>
      </w:pPr>
      <w:r w:rsidRPr="001A6ED9">
        <w:t>Крім того, передбачена законопроектом дата набрання чинності відповідного закону (</w:t>
      </w:r>
      <w:r w:rsidR="001A6ED9" w:rsidRPr="001A6ED9">
        <w:t>з дня, наступного за днем його офіційного опублікування</w:t>
      </w:r>
      <w:r w:rsidRPr="001A6ED9"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статті 4 Податкового кодексу України щодо стабільності податкового законодавства.</w:t>
      </w:r>
    </w:p>
    <w:p w:rsidR="009C1045" w:rsidRPr="001A6ED9" w:rsidRDefault="009C1045" w:rsidP="003522FB">
      <w:pPr>
        <w:ind w:firstLine="709"/>
        <w:jc w:val="both"/>
        <w:rPr>
          <w:sz w:val="28"/>
          <w:szCs w:val="26"/>
          <w:lang w:val="uk-UA"/>
        </w:rPr>
      </w:pPr>
      <w:r w:rsidRPr="001A6ED9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1A6ED9" w:rsidRPr="001A6ED9">
        <w:rPr>
          <w:sz w:val="28"/>
          <w:szCs w:val="28"/>
          <w:lang w:val="uk-UA"/>
        </w:rPr>
        <w:t xml:space="preserve">може </w:t>
      </w:r>
      <w:r w:rsidR="009E43F5" w:rsidRPr="001A6ED9">
        <w:rPr>
          <w:sz w:val="28"/>
          <w:szCs w:val="28"/>
          <w:lang w:val="uk-UA"/>
        </w:rPr>
        <w:t>призве</w:t>
      </w:r>
      <w:r w:rsidR="001A6ED9" w:rsidRPr="001A6ED9">
        <w:rPr>
          <w:sz w:val="28"/>
          <w:szCs w:val="28"/>
          <w:lang w:val="uk-UA"/>
        </w:rPr>
        <w:t>сти</w:t>
      </w:r>
      <w:r w:rsidR="009E43F5" w:rsidRPr="001A6ED9">
        <w:rPr>
          <w:sz w:val="28"/>
          <w:szCs w:val="28"/>
          <w:lang w:val="uk-UA"/>
        </w:rPr>
        <w:t xml:space="preserve"> </w:t>
      </w:r>
      <w:r w:rsidR="00B7012F" w:rsidRPr="001A6ED9">
        <w:rPr>
          <w:sz w:val="28"/>
          <w:szCs w:val="28"/>
          <w:lang w:val="uk-UA"/>
        </w:rPr>
        <w:t>до зменшення доходів бюджетів місцевого самоврядування від єдиного податку</w:t>
      </w:r>
      <w:r w:rsidRPr="001A6ED9">
        <w:rPr>
          <w:sz w:val="28"/>
          <w:szCs w:val="28"/>
          <w:lang w:val="uk-UA"/>
        </w:rPr>
        <w:t xml:space="preserve">). </w:t>
      </w:r>
      <w:r w:rsidR="00B7012F" w:rsidRPr="001A6ED9">
        <w:rPr>
          <w:sz w:val="28"/>
          <w:szCs w:val="26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8F4F74" w:rsidRPr="001A6ED9" w:rsidRDefault="008F4F74" w:rsidP="008F4F74">
      <w:pPr>
        <w:ind w:firstLine="709"/>
        <w:jc w:val="both"/>
        <w:rPr>
          <w:sz w:val="28"/>
          <w:szCs w:val="28"/>
          <w:lang w:val="uk-UA"/>
        </w:rPr>
      </w:pPr>
    </w:p>
    <w:p w:rsidR="00996153" w:rsidRDefault="00996153" w:rsidP="008F4F74">
      <w:pPr>
        <w:pStyle w:val="20"/>
        <w:ind w:firstLine="720"/>
      </w:pPr>
    </w:p>
    <w:p w:rsidR="008F4F74" w:rsidRDefault="008F4F74" w:rsidP="008F4F74">
      <w:pPr>
        <w:pStyle w:val="20"/>
        <w:ind w:firstLine="720"/>
      </w:pPr>
    </w:p>
    <w:p w:rsidR="00BA549A" w:rsidRDefault="00BA549A" w:rsidP="008F4F74">
      <w:pPr>
        <w:pStyle w:val="20"/>
        <w:ind w:firstLine="720"/>
      </w:pPr>
    </w:p>
    <w:p w:rsidR="001B6B10" w:rsidRDefault="00B7012F" w:rsidP="001B6B10">
      <w:pPr>
        <w:jc w:val="both"/>
        <w:rPr>
          <w:b/>
          <w:sz w:val="28"/>
          <w:szCs w:val="28"/>
          <w:lang w:val="uk-UA"/>
        </w:rPr>
      </w:pPr>
      <w:r w:rsidRPr="0033500A">
        <w:rPr>
          <w:b/>
          <w:sz w:val="28"/>
          <w:szCs w:val="28"/>
          <w:lang w:val="uk-UA"/>
        </w:rPr>
        <w:t>Голова Комітету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Ю.Ю. Арістов</w:t>
      </w:r>
    </w:p>
    <w:p w:rsidR="00BA549A" w:rsidRDefault="00BA549A" w:rsidP="001B6B10">
      <w:pPr>
        <w:jc w:val="both"/>
        <w:rPr>
          <w:b/>
          <w:sz w:val="28"/>
          <w:szCs w:val="28"/>
          <w:lang w:val="uk-UA"/>
        </w:rPr>
      </w:pPr>
    </w:p>
    <w:p w:rsidR="00BA549A" w:rsidRDefault="00BA549A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CC2D9C" w:rsidRDefault="00CC2D9C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CC2D9C" w:rsidRDefault="00CC2D9C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CC2D9C" w:rsidRDefault="00CC2D9C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63A3" w:rsidRDefault="001F63A3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7012F" w:rsidRDefault="00B7012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390E" w:rsidRDefault="001F390E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1F390E" w:rsidRDefault="001F390E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7012F" w:rsidRDefault="00B7012F" w:rsidP="00936E72">
      <w:pPr>
        <w:ind w:right="57"/>
        <w:jc w:val="both"/>
        <w:rPr>
          <w:i/>
          <w:sz w:val="16"/>
          <w:szCs w:val="16"/>
          <w:lang w:val="uk-UA"/>
        </w:rPr>
      </w:pPr>
      <w:bookmarkStart w:id="0" w:name="_GoBack"/>
      <w:bookmarkEnd w:id="0"/>
    </w:p>
    <w:p w:rsidR="00B7012F" w:rsidRDefault="00B7012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5466F" w:rsidRDefault="0005466F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36E72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r w:rsidRPr="00936E72">
        <w:rPr>
          <w:i/>
          <w:sz w:val="16"/>
          <w:szCs w:val="16"/>
          <w:lang w:val="uk-UA"/>
        </w:rPr>
        <w:t xml:space="preserve">Вик. </w:t>
      </w:r>
      <w:r w:rsidR="00BB6A41">
        <w:rPr>
          <w:i/>
          <w:sz w:val="16"/>
          <w:szCs w:val="16"/>
          <w:lang w:val="uk-UA"/>
        </w:rPr>
        <w:t>Шпак В.П.</w:t>
      </w:r>
    </w:p>
    <w:p w:rsidR="00916EF0" w:rsidRPr="00936E72" w:rsidRDefault="00916EF0" w:rsidP="00936E72">
      <w:pPr>
        <w:ind w:right="57"/>
        <w:jc w:val="both"/>
        <w:rPr>
          <w:i/>
          <w:sz w:val="16"/>
          <w:szCs w:val="16"/>
          <w:lang w:val="uk-UA"/>
        </w:rPr>
      </w:pPr>
      <w:r>
        <w:rPr>
          <w:i/>
          <w:sz w:val="16"/>
          <w:szCs w:val="16"/>
          <w:lang w:val="uk-UA"/>
        </w:rPr>
        <w:t>255-47-49</w:t>
      </w:r>
    </w:p>
    <w:sectPr w:rsidR="00916EF0" w:rsidRPr="00936E72" w:rsidSect="00B7012F">
      <w:headerReference w:type="even" r:id="rId8"/>
      <w:headerReference w:type="default" r:id="rId9"/>
      <w:headerReference w:type="first" r:id="rId10"/>
      <w:pgSz w:w="11906" w:h="16838" w:code="9"/>
      <w:pgMar w:top="1079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05E" w:rsidRDefault="007E205E">
      <w:r>
        <w:separator/>
      </w:r>
    </w:p>
  </w:endnote>
  <w:endnote w:type="continuationSeparator" w:id="0">
    <w:p w:rsidR="007E205E" w:rsidRDefault="007E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05E" w:rsidRDefault="007E205E">
      <w:r>
        <w:separator/>
      </w:r>
    </w:p>
  </w:footnote>
  <w:footnote w:type="continuationSeparator" w:id="0">
    <w:p w:rsidR="007E205E" w:rsidRDefault="007E2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408" w:rsidRDefault="00BC1408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1408" w:rsidRDefault="00BC140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408" w:rsidRDefault="00BC1408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F390E">
      <w:rPr>
        <w:rStyle w:val="ac"/>
        <w:noProof/>
      </w:rPr>
      <w:t>2</w:t>
    </w:r>
    <w:r>
      <w:rPr>
        <w:rStyle w:val="ac"/>
      </w:rPr>
      <w:fldChar w:fldCharType="end"/>
    </w:r>
  </w:p>
  <w:p w:rsidR="00BC1408" w:rsidRPr="00240DF3" w:rsidRDefault="00BC1408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AA5B06" w:rsidRPr="00926B3D">
      <w:rPr>
        <w:b w:val="0"/>
        <w:bCs w:val="0"/>
        <w:sz w:val="20"/>
      </w:rPr>
      <w:t>№</w:t>
    </w:r>
    <w:r w:rsidR="00AA5B06">
      <w:rPr>
        <w:b w:val="0"/>
        <w:bCs w:val="0"/>
        <w:sz w:val="20"/>
        <w:lang w:val="en-US"/>
      </w:rPr>
      <w:t> 2437</w:t>
    </w:r>
    <w:r w:rsidR="00AA5B06" w:rsidRPr="00926B3D">
      <w:rPr>
        <w:b w:val="0"/>
        <w:bCs w:val="0"/>
        <w:sz w:val="20"/>
      </w:rPr>
      <w:t xml:space="preserve"> від </w:t>
    </w:r>
    <w:r w:rsidR="00AA5B06">
      <w:rPr>
        <w:b w:val="0"/>
        <w:bCs w:val="0"/>
        <w:sz w:val="20"/>
      </w:rPr>
      <w:t>1</w:t>
    </w:r>
    <w:r w:rsidR="00AA5B06">
      <w:rPr>
        <w:b w:val="0"/>
        <w:bCs w:val="0"/>
        <w:sz w:val="20"/>
        <w:lang w:val="en-US"/>
      </w:rPr>
      <w:t>4</w:t>
    </w:r>
    <w:r w:rsidR="00AA5B06" w:rsidRPr="00926B3D">
      <w:rPr>
        <w:b w:val="0"/>
        <w:bCs w:val="0"/>
        <w:sz w:val="20"/>
      </w:rPr>
      <w:t>.</w:t>
    </w:r>
    <w:r w:rsidR="00AA5B06">
      <w:rPr>
        <w:b w:val="0"/>
        <w:bCs w:val="0"/>
        <w:sz w:val="20"/>
        <w:lang w:val="en-US"/>
      </w:rPr>
      <w:t>1</w:t>
    </w:r>
    <w:r w:rsidR="00AA5B06">
      <w:rPr>
        <w:b w:val="0"/>
        <w:bCs w:val="0"/>
        <w:sz w:val="20"/>
      </w:rPr>
      <w:t>1</w:t>
    </w:r>
    <w:r w:rsidR="00AA5B06" w:rsidRPr="00926B3D">
      <w:rPr>
        <w:b w:val="0"/>
        <w:bCs w:val="0"/>
        <w:sz w:val="20"/>
      </w:rPr>
      <w:t>.201</w:t>
    </w:r>
    <w:r w:rsidR="00AA5B06">
      <w:rPr>
        <w:b w:val="0"/>
        <w:bCs w:val="0"/>
        <w:sz w:val="20"/>
        <w:lang w:val="en-US"/>
      </w:rPr>
      <w:t>9</w:t>
    </w:r>
  </w:p>
  <w:p w:rsidR="00BC1408" w:rsidRDefault="00BC1408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408" w:rsidRPr="009E33EC" w:rsidRDefault="00BC1408" w:rsidP="00D91EE7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До реєстр. №</w:t>
    </w:r>
    <w:r w:rsidR="009E33EC">
      <w:rPr>
        <w:b w:val="0"/>
        <w:bCs w:val="0"/>
        <w:sz w:val="20"/>
        <w:lang w:val="en-US"/>
      </w:rPr>
      <w:t> </w:t>
    </w:r>
    <w:r w:rsidR="00AA5B06">
      <w:rPr>
        <w:b w:val="0"/>
        <w:bCs w:val="0"/>
        <w:sz w:val="20"/>
        <w:lang w:val="en-US"/>
      </w:rPr>
      <w:t>2437</w:t>
    </w:r>
    <w:r w:rsidRPr="00926B3D">
      <w:rPr>
        <w:b w:val="0"/>
        <w:bCs w:val="0"/>
        <w:sz w:val="20"/>
      </w:rPr>
      <w:t xml:space="preserve"> від </w:t>
    </w:r>
    <w:r w:rsidR="00D26830">
      <w:rPr>
        <w:b w:val="0"/>
        <w:bCs w:val="0"/>
        <w:sz w:val="20"/>
      </w:rPr>
      <w:t>1</w:t>
    </w:r>
    <w:r w:rsidR="00AA5B06">
      <w:rPr>
        <w:b w:val="0"/>
        <w:bCs w:val="0"/>
        <w:sz w:val="20"/>
        <w:lang w:val="en-US"/>
      </w:rPr>
      <w:t>4</w:t>
    </w:r>
    <w:r w:rsidRPr="00926B3D">
      <w:rPr>
        <w:b w:val="0"/>
        <w:bCs w:val="0"/>
        <w:sz w:val="20"/>
      </w:rPr>
      <w:t>.</w:t>
    </w:r>
    <w:r w:rsidR="00296134">
      <w:rPr>
        <w:b w:val="0"/>
        <w:bCs w:val="0"/>
        <w:sz w:val="20"/>
        <w:lang w:val="en-US"/>
      </w:rPr>
      <w:t>1</w:t>
    </w:r>
    <w:r w:rsidR="00D26830">
      <w:rPr>
        <w:b w:val="0"/>
        <w:bCs w:val="0"/>
        <w:sz w:val="20"/>
      </w:rPr>
      <w:t>1</w:t>
    </w:r>
    <w:r w:rsidRPr="00926B3D">
      <w:rPr>
        <w:b w:val="0"/>
        <w:bCs w:val="0"/>
        <w:sz w:val="20"/>
      </w:rPr>
      <w:t>.201</w:t>
    </w:r>
    <w:r w:rsidR="009E33EC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9C4"/>
    <w:rsid w:val="00002BE7"/>
    <w:rsid w:val="00002C47"/>
    <w:rsid w:val="000134EA"/>
    <w:rsid w:val="000200FA"/>
    <w:rsid w:val="0002029C"/>
    <w:rsid w:val="0002274B"/>
    <w:rsid w:val="000248F6"/>
    <w:rsid w:val="000263FF"/>
    <w:rsid w:val="00026832"/>
    <w:rsid w:val="00027223"/>
    <w:rsid w:val="000459BC"/>
    <w:rsid w:val="000544A0"/>
    <w:rsid w:val="0005466F"/>
    <w:rsid w:val="00054C52"/>
    <w:rsid w:val="000553CB"/>
    <w:rsid w:val="00055C42"/>
    <w:rsid w:val="0006260B"/>
    <w:rsid w:val="00067A9B"/>
    <w:rsid w:val="00071872"/>
    <w:rsid w:val="00071901"/>
    <w:rsid w:val="00081668"/>
    <w:rsid w:val="00083EF2"/>
    <w:rsid w:val="000906F6"/>
    <w:rsid w:val="000966F8"/>
    <w:rsid w:val="000A46C9"/>
    <w:rsid w:val="000B074E"/>
    <w:rsid w:val="000B3B90"/>
    <w:rsid w:val="000B4941"/>
    <w:rsid w:val="000B609D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35EC"/>
    <w:rsid w:val="000F486E"/>
    <w:rsid w:val="000F58B5"/>
    <w:rsid w:val="000F5ADB"/>
    <w:rsid w:val="000F63E6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4737"/>
    <w:rsid w:val="00170616"/>
    <w:rsid w:val="00170F90"/>
    <w:rsid w:val="001723CA"/>
    <w:rsid w:val="00176A60"/>
    <w:rsid w:val="00177F99"/>
    <w:rsid w:val="001834F4"/>
    <w:rsid w:val="00191832"/>
    <w:rsid w:val="0019260D"/>
    <w:rsid w:val="001A6ED9"/>
    <w:rsid w:val="001B0A2B"/>
    <w:rsid w:val="001B2FCB"/>
    <w:rsid w:val="001B2FF7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F094F"/>
    <w:rsid w:val="001F2900"/>
    <w:rsid w:val="001F390E"/>
    <w:rsid w:val="001F63A3"/>
    <w:rsid w:val="002034B5"/>
    <w:rsid w:val="00212F32"/>
    <w:rsid w:val="00214058"/>
    <w:rsid w:val="002219C7"/>
    <w:rsid w:val="00222F8A"/>
    <w:rsid w:val="00224869"/>
    <w:rsid w:val="00225BF7"/>
    <w:rsid w:val="00233838"/>
    <w:rsid w:val="00240DF3"/>
    <w:rsid w:val="00241116"/>
    <w:rsid w:val="0024557D"/>
    <w:rsid w:val="002463B5"/>
    <w:rsid w:val="00250D24"/>
    <w:rsid w:val="00253658"/>
    <w:rsid w:val="0025655C"/>
    <w:rsid w:val="002648EA"/>
    <w:rsid w:val="0027291C"/>
    <w:rsid w:val="00273AF8"/>
    <w:rsid w:val="002815D4"/>
    <w:rsid w:val="00281BDD"/>
    <w:rsid w:val="002864BE"/>
    <w:rsid w:val="00291077"/>
    <w:rsid w:val="0029542E"/>
    <w:rsid w:val="00296134"/>
    <w:rsid w:val="002974B2"/>
    <w:rsid w:val="002A3550"/>
    <w:rsid w:val="002B6E1B"/>
    <w:rsid w:val="002C2948"/>
    <w:rsid w:val="002C57B0"/>
    <w:rsid w:val="002D240B"/>
    <w:rsid w:val="002D4A09"/>
    <w:rsid w:val="002D77B2"/>
    <w:rsid w:val="002E43CD"/>
    <w:rsid w:val="002F2160"/>
    <w:rsid w:val="002F7449"/>
    <w:rsid w:val="00302D76"/>
    <w:rsid w:val="00315F5A"/>
    <w:rsid w:val="00316158"/>
    <w:rsid w:val="00332422"/>
    <w:rsid w:val="0034426A"/>
    <w:rsid w:val="00344E51"/>
    <w:rsid w:val="00346DE7"/>
    <w:rsid w:val="00351316"/>
    <w:rsid w:val="003522FB"/>
    <w:rsid w:val="00361C6B"/>
    <w:rsid w:val="00361FB1"/>
    <w:rsid w:val="00362618"/>
    <w:rsid w:val="00366ADD"/>
    <w:rsid w:val="00372AE2"/>
    <w:rsid w:val="00374468"/>
    <w:rsid w:val="00374823"/>
    <w:rsid w:val="0038073E"/>
    <w:rsid w:val="003812DE"/>
    <w:rsid w:val="00386765"/>
    <w:rsid w:val="00387C14"/>
    <w:rsid w:val="00390E5D"/>
    <w:rsid w:val="00391F3B"/>
    <w:rsid w:val="003A35C8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1FE"/>
    <w:rsid w:val="003F68AF"/>
    <w:rsid w:val="004122B1"/>
    <w:rsid w:val="004151B1"/>
    <w:rsid w:val="00422985"/>
    <w:rsid w:val="00422DA5"/>
    <w:rsid w:val="00427C92"/>
    <w:rsid w:val="00431534"/>
    <w:rsid w:val="00431F4F"/>
    <w:rsid w:val="00435606"/>
    <w:rsid w:val="004373B4"/>
    <w:rsid w:val="004374FB"/>
    <w:rsid w:val="004453D9"/>
    <w:rsid w:val="00455928"/>
    <w:rsid w:val="00455F3A"/>
    <w:rsid w:val="00460FD2"/>
    <w:rsid w:val="0046651F"/>
    <w:rsid w:val="004713A4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E3D4F"/>
    <w:rsid w:val="004E4EB1"/>
    <w:rsid w:val="004E63CD"/>
    <w:rsid w:val="004E665B"/>
    <w:rsid w:val="004E7486"/>
    <w:rsid w:val="004E79D1"/>
    <w:rsid w:val="00503E7E"/>
    <w:rsid w:val="00504002"/>
    <w:rsid w:val="00517CEF"/>
    <w:rsid w:val="00526A75"/>
    <w:rsid w:val="00527DB4"/>
    <w:rsid w:val="0053217F"/>
    <w:rsid w:val="0053368E"/>
    <w:rsid w:val="00536429"/>
    <w:rsid w:val="00540891"/>
    <w:rsid w:val="005415D3"/>
    <w:rsid w:val="00543A55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E66"/>
    <w:rsid w:val="005A3F6F"/>
    <w:rsid w:val="005A5589"/>
    <w:rsid w:val="005B3A98"/>
    <w:rsid w:val="005B7AE0"/>
    <w:rsid w:val="005C2C23"/>
    <w:rsid w:val="005C7150"/>
    <w:rsid w:val="005C7674"/>
    <w:rsid w:val="005D548C"/>
    <w:rsid w:val="005E1358"/>
    <w:rsid w:val="005E4ADF"/>
    <w:rsid w:val="005E50B0"/>
    <w:rsid w:val="005E651D"/>
    <w:rsid w:val="005E6757"/>
    <w:rsid w:val="005E7E17"/>
    <w:rsid w:val="005F1586"/>
    <w:rsid w:val="005F7107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327A9"/>
    <w:rsid w:val="00644D1B"/>
    <w:rsid w:val="00650EE1"/>
    <w:rsid w:val="00654DF3"/>
    <w:rsid w:val="00656CD2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33D2"/>
    <w:rsid w:val="006935A4"/>
    <w:rsid w:val="006941A9"/>
    <w:rsid w:val="00697B78"/>
    <w:rsid w:val="006A04F3"/>
    <w:rsid w:val="006A7327"/>
    <w:rsid w:val="006B254F"/>
    <w:rsid w:val="006B7082"/>
    <w:rsid w:val="006C7759"/>
    <w:rsid w:val="006D0A8F"/>
    <w:rsid w:val="006D5B94"/>
    <w:rsid w:val="006D6524"/>
    <w:rsid w:val="006E0241"/>
    <w:rsid w:val="006E23DD"/>
    <w:rsid w:val="006E3689"/>
    <w:rsid w:val="006F4F72"/>
    <w:rsid w:val="006F6B05"/>
    <w:rsid w:val="007062EB"/>
    <w:rsid w:val="0070668D"/>
    <w:rsid w:val="007126DE"/>
    <w:rsid w:val="00713DDF"/>
    <w:rsid w:val="00717034"/>
    <w:rsid w:val="0075026F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A1F85"/>
    <w:rsid w:val="007A758E"/>
    <w:rsid w:val="007A7B8E"/>
    <w:rsid w:val="007B0F5C"/>
    <w:rsid w:val="007B32E5"/>
    <w:rsid w:val="007C2690"/>
    <w:rsid w:val="007D1088"/>
    <w:rsid w:val="007D65D7"/>
    <w:rsid w:val="007E1E4D"/>
    <w:rsid w:val="007E205E"/>
    <w:rsid w:val="007E66B9"/>
    <w:rsid w:val="007E7DEB"/>
    <w:rsid w:val="007F1178"/>
    <w:rsid w:val="007F4996"/>
    <w:rsid w:val="00807409"/>
    <w:rsid w:val="00810487"/>
    <w:rsid w:val="0081092E"/>
    <w:rsid w:val="00812082"/>
    <w:rsid w:val="00813A52"/>
    <w:rsid w:val="008155DA"/>
    <w:rsid w:val="00835E6A"/>
    <w:rsid w:val="00836BF1"/>
    <w:rsid w:val="0085771E"/>
    <w:rsid w:val="008738DF"/>
    <w:rsid w:val="008743D2"/>
    <w:rsid w:val="00880084"/>
    <w:rsid w:val="00886850"/>
    <w:rsid w:val="00887609"/>
    <w:rsid w:val="008948FE"/>
    <w:rsid w:val="00897760"/>
    <w:rsid w:val="008A12D0"/>
    <w:rsid w:val="008B11FB"/>
    <w:rsid w:val="008B39ED"/>
    <w:rsid w:val="008B6479"/>
    <w:rsid w:val="008C64F7"/>
    <w:rsid w:val="008D1925"/>
    <w:rsid w:val="008D3BE2"/>
    <w:rsid w:val="008D7B60"/>
    <w:rsid w:val="008D7F69"/>
    <w:rsid w:val="008D7F90"/>
    <w:rsid w:val="008E0242"/>
    <w:rsid w:val="008F0370"/>
    <w:rsid w:val="008F4F74"/>
    <w:rsid w:val="008F59CB"/>
    <w:rsid w:val="008F7486"/>
    <w:rsid w:val="00904E7B"/>
    <w:rsid w:val="00905009"/>
    <w:rsid w:val="00907BC3"/>
    <w:rsid w:val="00911AD4"/>
    <w:rsid w:val="0091227C"/>
    <w:rsid w:val="00913D5E"/>
    <w:rsid w:val="00914E3B"/>
    <w:rsid w:val="009169D3"/>
    <w:rsid w:val="00916EF0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5BD3"/>
    <w:rsid w:val="00956BB9"/>
    <w:rsid w:val="00960813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E33EC"/>
    <w:rsid w:val="009E43F5"/>
    <w:rsid w:val="009E4C25"/>
    <w:rsid w:val="009F74E7"/>
    <w:rsid w:val="00A0353E"/>
    <w:rsid w:val="00A04440"/>
    <w:rsid w:val="00A070ED"/>
    <w:rsid w:val="00A10827"/>
    <w:rsid w:val="00A15484"/>
    <w:rsid w:val="00A15AFD"/>
    <w:rsid w:val="00A16399"/>
    <w:rsid w:val="00A16F3B"/>
    <w:rsid w:val="00A336BA"/>
    <w:rsid w:val="00A35C65"/>
    <w:rsid w:val="00A37514"/>
    <w:rsid w:val="00A4485A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86576"/>
    <w:rsid w:val="00A92128"/>
    <w:rsid w:val="00A94136"/>
    <w:rsid w:val="00AA0B01"/>
    <w:rsid w:val="00AA5B06"/>
    <w:rsid w:val="00AC5389"/>
    <w:rsid w:val="00AC5A26"/>
    <w:rsid w:val="00AD24B2"/>
    <w:rsid w:val="00AD4BC2"/>
    <w:rsid w:val="00AE2758"/>
    <w:rsid w:val="00AF0869"/>
    <w:rsid w:val="00AF09D2"/>
    <w:rsid w:val="00B01CA2"/>
    <w:rsid w:val="00B12C7D"/>
    <w:rsid w:val="00B32040"/>
    <w:rsid w:val="00B3343A"/>
    <w:rsid w:val="00B45A02"/>
    <w:rsid w:val="00B4742D"/>
    <w:rsid w:val="00B50585"/>
    <w:rsid w:val="00B5291A"/>
    <w:rsid w:val="00B61FAE"/>
    <w:rsid w:val="00B7012F"/>
    <w:rsid w:val="00B70B7A"/>
    <w:rsid w:val="00B71B13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7696"/>
    <w:rsid w:val="00BC1408"/>
    <w:rsid w:val="00BC3405"/>
    <w:rsid w:val="00BC59DA"/>
    <w:rsid w:val="00BC5F1B"/>
    <w:rsid w:val="00BF3870"/>
    <w:rsid w:val="00BF6D1B"/>
    <w:rsid w:val="00BF6EE9"/>
    <w:rsid w:val="00C0131E"/>
    <w:rsid w:val="00C03855"/>
    <w:rsid w:val="00C0598A"/>
    <w:rsid w:val="00C07FF0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56D6"/>
    <w:rsid w:val="00C77506"/>
    <w:rsid w:val="00C8307B"/>
    <w:rsid w:val="00C85A9D"/>
    <w:rsid w:val="00C9424D"/>
    <w:rsid w:val="00C973EF"/>
    <w:rsid w:val="00CA13FD"/>
    <w:rsid w:val="00CA291E"/>
    <w:rsid w:val="00CA3638"/>
    <w:rsid w:val="00CA37C1"/>
    <w:rsid w:val="00CB2356"/>
    <w:rsid w:val="00CB2490"/>
    <w:rsid w:val="00CB5868"/>
    <w:rsid w:val="00CB7B66"/>
    <w:rsid w:val="00CC2D9C"/>
    <w:rsid w:val="00CC5D6B"/>
    <w:rsid w:val="00CC789C"/>
    <w:rsid w:val="00CD067A"/>
    <w:rsid w:val="00CD19E4"/>
    <w:rsid w:val="00CD3278"/>
    <w:rsid w:val="00CD7176"/>
    <w:rsid w:val="00CD7FDF"/>
    <w:rsid w:val="00CE36BA"/>
    <w:rsid w:val="00CE7626"/>
    <w:rsid w:val="00CF2274"/>
    <w:rsid w:val="00CF659C"/>
    <w:rsid w:val="00CF6FC0"/>
    <w:rsid w:val="00D007E1"/>
    <w:rsid w:val="00D11805"/>
    <w:rsid w:val="00D12EBE"/>
    <w:rsid w:val="00D24796"/>
    <w:rsid w:val="00D26830"/>
    <w:rsid w:val="00D31599"/>
    <w:rsid w:val="00D3169E"/>
    <w:rsid w:val="00D3531E"/>
    <w:rsid w:val="00D41003"/>
    <w:rsid w:val="00D57561"/>
    <w:rsid w:val="00D61B1F"/>
    <w:rsid w:val="00D72005"/>
    <w:rsid w:val="00D7227D"/>
    <w:rsid w:val="00D73D73"/>
    <w:rsid w:val="00D854B8"/>
    <w:rsid w:val="00D86BE3"/>
    <w:rsid w:val="00D86F07"/>
    <w:rsid w:val="00D9033F"/>
    <w:rsid w:val="00D908DE"/>
    <w:rsid w:val="00D91EE7"/>
    <w:rsid w:val="00D9214B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E4C48"/>
    <w:rsid w:val="00DE7094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6111"/>
    <w:rsid w:val="00E30B43"/>
    <w:rsid w:val="00E34094"/>
    <w:rsid w:val="00E34C24"/>
    <w:rsid w:val="00E45A6D"/>
    <w:rsid w:val="00E51AF8"/>
    <w:rsid w:val="00E51B32"/>
    <w:rsid w:val="00E53F33"/>
    <w:rsid w:val="00E55EEB"/>
    <w:rsid w:val="00E5628F"/>
    <w:rsid w:val="00E664DE"/>
    <w:rsid w:val="00E73993"/>
    <w:rsid w:val="00E83B35"/>
    <w:rsid w:val="00E86AC6"/>
    <w:rsid w:val="00E90A92"/>
    <w:rsid w:val="00E92CC6"/>
    <w:rsid w:val="00E9344A"/>
    <w:rsid w:val="00EA4EC9"/>
    <w:rsid w:val="00EB2918"/>
    <w:rsid w:val="00EB2926"/>
    <w:rsid w:val="00EB37D7"/>
    <w:rsid w:val="00EB390D"/>
    <w:rsid w:val="00EB49F7"/>
    <w:rsid w:val="00EB5B04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403D"/>
    <w:rsid w:val="00EF4BB5"/>
    <w:rsid w:val="00F069E0"/>
    <w:rsid w:val="00F07B7A"/>
    <w:rsid w:val="00F117CC"/>
    <w:rsid w:val="00F14A7D"/>
    <w:rsid w:val="00F1650B"/>
    <w:rsid w:val="00F2103F"/>
    <w:rsid w:val="00F24BE0"/>
    <w:rsid w:val="00F26D83"/>
    <w:rsid w:val="00F31043"/>
    <w:rsid w:val="00F32B8E"/>
    <w:rsid w:val="00F33747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E7D"/>
    <w:rsid w:val="00F63E58"/>
    <w:rsid w:val="00F7122D"/>
    <w:rsid w:val="00F7651E"/>
    <w:rsid w:val="00F774EB"/>
    <w:rsid w:val="00F8224F"/>
    <w:rsid w:val="00F824CF"/>
    <w:rsid w:val="00F85FC7"/>
    <w:rsid w:val="00F8713A"/>
    <w:rsid w:val="00F90EF2"/>
    <w:rsid w:val="00FA4C15"/>
    <w:rsid w:val="00FA7113"/>
    <w:rsid w:val="00FB5EA5"/>
    <w:rsid w:val="00FC0F1A"/>
    <w:rsid w:val="00FC2242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4E3AC"/>
  <w15:chartTrackingRefBased/>
  <w15:docId w15:val="{8C3DDB71-14C3-464C-86DC-7C64DEAD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styleId="af">
    <w:name w:val="Hyperlink"/>
    <w:basedOn w:val="a0"/>
    <w:uiPriority w:val="99"/>
    <w:unhideWhenUsed/>
    <w:rsid w:val="00AA5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26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2062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15</cp:revision>
  <cp:lastPrinted>2019-12-05T07:34:00Z</cp:lastPrinted>
  <dcterms:created xsi:type="dcterms:W3CDTF">2019-12-02T11:57:00Z</dcterms:created>
  <dcterms:modified xsi:type="dcterms:W3CDTF">2019-12-19T15:09:00Z</dcterms:modified>
</cp:coreProperties>
</file>