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021861" w:rsidRDefault="001B2FF7">
      <w:pPr>
        <w:pStyle w:val="a3"/>
        <w:rPr>
          <w:b w:val="0"/>
          <w:bCs w:val="0"/>
          <w:sz w:val="26"/>
        </w:rPr>
      </w:pPr>
    </w:p>
    <w:p w:rsidR="001B2FF7" w:rsidRPr="00021861" w:rsidRDefault="001B2FF7">
      <w:pPr>
        <w:pStyle w:val="a3"/>
        <w:rPr>
          <w:b w:val="0"/>
          <w:bCs w:val="0"/>
          <w:sz w:val="26"/>
        </w:rPr>
      </w:pPr>
    </w:p>
    <w:p w:rsidR="001B2FF7" w:rsidRPr="00021861" w:rsidRDefault="001B2FF7">
      <w:pPr>
        <w:pStyle w:val="a3"/>
        <w:rPr>
          <w:b w:val="0"/>
          <w:bCs w:val="0"/>
          <w:sz w:val="26"/>
        </w:rPr>
      </w:pPr>
    </w:p>
    <w:p w:rsidR="001B2FF7" w:rsidRPr="00021861" w:rsidRDefault="001B2FF7">
      <w:pPr>
        <w:pStyle w:val="a3"/>
        <w:rPr>
          <w:b w:val="0"/>
          <w:bCs w:val="0"/>
          <w:sz w:val="26"/>
        </w:rPr>
      </w:pPr>
    </w:p>
    <w:p w:rsidR="001B2FF7" w:rsidRPr="00021861" w:rsidRDefault="001B2FF7">
      <w:pPr>
        <w:pStyle w:val="20"/>
        <w:ind w:left="5220"/>
        <w:rPr>
          <w:sz w:val="26"/>
          <w:szCs w:val="20"/>
        </w:rPr>
      </w:pPr>
    </w:p>
    <w:p w:rsidR="002219C7" w:rsidRPr="00021861" w:rsidRDefault="002219C7">
      <w:pPr>
        <w:pStyle w:val="20"/>
        <w:ind w:left="5400"/>
        <w:rPr>
          <w:b/>
          <w:bCs/>
        </w:rPr>
      </w:pPr>
    </w:p>
    <w:p w:rsidR="001474F7" w:rsidRPr="00021861" w:rsidRDefault="001474F7">
      <w:pPr>
        <w:pStyle w:val="20"/>
        <w:ind w:left="5400"/>
        <w:rPr>
          <w:b/>
          <w:bCs/>
        </w:rPr>
      </w:pPr>
    </w:p>
    <w:p w:rsidR="0006260B" w:rsidRPr="00021861" w:rsidRDefault="0006260B" w:rsidP="00F90EF2">
      <w:pPr>
        <w:pStyle w:val="20"/>
        <w:ind w:left="5220"/>
        <w:jc w:val="left"/>
        <w:rPr>
          <w:b/>
          <w:bCs/>
        </w:rPr>
      </w:pPr>
    </w:p>
    <w:p w:rsidR="0006260B" w:rsidRPr="00021861" w:rsidRDefault="0006260B" w:rsidP="00F90EF2">
      <w:pPr>
        <w:pStyle w:val="20"/>
        <w:ind w:left="5220"/>
        <w:jc w:val="left"/>
        <w:rPr>
          <w:b/>
          <w:bCs/>
        </w:rPr>
      </w:pPr>
    </w:p>
    <w:p w:rsidR="00F90EF2" w:rsidRPr="00021861" w:rsidRDefault="00F90EF2" w:rsidP="00430BEA">
      <w:pPr>
        <w:pStyle w:val="20"/>
        <w:ind w:left="5954"/>
        <w:jc w:val="left"/>
        <w:rPr>
          <w:b/>
          <w:bCs/>
        </w:rPr>
      </w:pPr>
      <w:r w:rsidRPr="00021861">
        <w:rPr>
          <w:b/>
          <w:bCs/>
        </w:rPr>
        <w:t xml:space="preserve">Комітет Верховної Ради України з </w:t>
      </w:r>
      <w:r w:rsidR="004E62C5" w:rsidRPr="00021861">
        <w:rPr>
          <w:b/>
          <w:bCs/>
        </w:rPr>
        <w:t>питань фінансів, податкової та митної політики</w:t>
      </w:r>
    </w:p>
    <w:p w:rsidR="00222F8A" w:rsidRPr="00430BEA" w:rsidRDefault="00F4049F" w:rsidP="00430BEA">
      <w:pPr>
        <w:tabs>
          <w:tab w:val="left" w:pos="4344"/>
        </w:tabs>
        <w:spacing w:before="240"/>
        <w:ind w:firstLine="709"/>
        <w:jc w:val="both"/>
        <w:rPr>
          <w:sz w:val="27"/>
          <w:szCs w:val="27"/>
          <w:lang w:val="uk-UA"/>
        </w:rPr>
      </w:pPr>
      <w:r w:rsidRPr="00430BEA">
        <w:rPr>
          <w:sz w:val="27"/>
          <w:szCs w:val="27"/>
          <w:lang w:val="uk-UA"/>
        </w:rPr>
        <w:t xml:space="preserve">Комітет Верховної Ради України з питань бюджету на засіданні </w:t>
      </w:r>
      <w:bookmarkStart w:id="0" w:name="_GoBack"/>
      <w:r w:rsidR="00D76128">
        <w:rPr>
          <w:sz w:val="27"/>
          <w:szCs w:val="27"/>
          <w:lang w:val="uk-UA"/>
        </w:rPr>
        <w:t>5</w:t>
      </w:r>
      <w:r w:rsidR="00E9085B" w:rsidRPr="00430BEA">
        <w:rPr>
          <w:sz w:val="27"/>
          <w:szCs w:val="27"/>
          <w:lang w:val="uk-UA"/>
        </w:rPr>
        <w:t> </w:t>
      </w:r>
      <w:r w:rsidR="0035391A" w:rsidRPr="00430BEA">
        <w:rPr>
          <w:sz w:val="27"/>
          <w:szCs w:val="27"/>
          <w:lang w:val="uk-UA"/>
        </w:rPr>
        <w:t>лютого</w:t>
      </w:r>
      <w:r w:rsidR="00E9085B" w:rsidRPr="00430BEA">
        <w:rPr>
          <w:sz w:val="27"/>
          <w:szCs w:val="27"/>
          <w:lang w:val="uk-UA"/>
        </w:rPr>
        <w:t> 2020 року (протокол № </w:t>
      </w:r>
      <w:r w:rsidR="00D76128">
        <w:rPr>
          <w:sz w:val="27"/>
          <w:szCs w:val="27"/>
          <w:lang w:val="uk-UA"/>
        </w:rPr>
        <w:t>24</w:t>
      </w:r>
      <w:r w:rsidR="00E9085B" w:rsidRPr="00430BEA">
        <w:rPr>
          <w:sz w:val="27"/>
          <w:szCs w:val="27"/>
          <w:lang w:val="uk-UA"/>
        </w:rPr>
        <w:t>)</w:t>
      </w:r>
      <w:bookmarkEnd w:id="0"/>
      <w:r w:rsidR="00366ADD" w:rsidRPr="00430BEA">
        <w:rPr>
          <w:sz w:val="27"/>
          <w:szCs w:val="27"/>
          <w:lang w:val="uk-UA"/>
        </w:rPr>
        <w:t xml:space="preserve"> відповідно до статей</w:t>
      </w:r>
      <w:r w:rsidR="004E62C5" w:rsidRPr="00430BEA">
        <w:rPr>
          <w:sz w:val="27"/>
          <w:szCs w:val="27"/>
          <w:lang w:val="uk-UA"/>
        </w:rPr>
        <w:t> </w:t>
      </w:r>
      <w:r w:rsidRPr="00430BEA">
        <w:rPr>
          <w:sz w:val="27"/>
          <w:szCs w:val="27"/>
          <w:lang w:val="uk-UA"/>
        </w:rPr>
        <w:t xml:space="preserve">27 </w:t>
      </w:r>
      <w:r w:rsidR="00366ADD" w:rsidRPr="00430BEA">
        <w:rPr>
          <w:sz w:val="27"/>
          <w:szCs w:val="27"/>
          <w:lang w:val="uk-UA"/>
        </w:rPr>
        <w:t xml:space="preserve">і 109 </w:t>
      </w:r>
      <w:r w:rsidRPr="00430BEA">
        <w:rPr>
          <w:sz w:val="27"/>
          <w:szCs w:val="27"/>
          <w:lang w:val="uk-UA"/>
        </w:rPr>
        <w:t>Бюдже</w:t>
      </w:r>
      <w:r w:rsidR="00A12F0E" w:rsidRPr="00430BEA">
        <w:rPr>
          <w:sz w:val="27"/>
          <w:szCs w:val="27"/>
          <w:lang w:val="uk-UA"/>
        </w:rPr>
        <w:t>тного кодексу України та статті </w:t>
      </w:r>
      <w:r w:rsidRPr="00430BEA">
        <w:rPr>
          <w:sz w:val="27"/>
          <w:szCs w:val="27"/>
          <w:lang w:val="uk-UA"/>
        </w:rPr>
        <w:t xml:space="preserve">93 Регламенту Верховної Ради України розглянув проект Закону України </w:t>
      </w:r>
      <w:r w:rsidR="00A12F0E" w:rsidRPr="00430BEA">
        <w:rPr>
          <w:sz w:val="27"/>
          <w:szCs w:val="27"/>
          <w:lang w:val="uk-UA"/>
        </w:rPr>
        <w:t xml:space="preserve">про </w:t>
      </w:r>
      <w:r w:rsidR="0035391A" w:rsidRPr="00430BEA">
        <w:rPr>
          <w:sz w:val="27"/>
          <w:szCs w:val="27"/>
          <w:lang w:val="uk-UA"/>
        </w:rPr>
        <w:t>внесення змін до Податкового кодексу України щодо неконституційності оподаткування пенсій</w:t>
      </w:r>
      <w:r w:rsidR="00DF4F7B" w:rsidRPr="00430BEA">
        <w:rPr>
          <w:sz w:val="27"/>
          <w:szCs w:val="27"/>
          <w:lang w:val="uk-UA"/>
        </w:rPr>
        <w:t xml:space="preserve"> </w:t>
      </w:r>
      <w:r w:rsidR="003F31FE" w:rsidRPr="00430BEA">
        <w:rPr>
          <w:sz w:val="27"/>
          <w:szCs w:val="27"/>
          <w:lang w:val="uk-UA"/>
        </w:rPr>
        <w:t>(реєстр.</w:t>
      </w:r>
      <w:r w:rsidR="004E62C5" w:rsidRPr="00430BEA">
        <w:rPr>
          <w:sz w:val="27"/>
          <w:szCs w:val="27"/>
          <w:lang w:val="uk-UA"/>
        </w:rPr>
        <w:t> </w:t>
      </w:r>
      <w:r w:rsidR="0035391A" w:rsidRPr="00430BEA">
        <w:rPr>
          <w:sz w:val="27"/>
          <w:szCs w:val="27"/>
          <w:lang w:val="uk-UA"/>
        </w:rPr>
        <w:t>№ 2441 від 14.11.2019</w:t>
      </w:r>
      <w:r w:rsidR="003F31FE" w:rsidRPr="00430BEA">
        <w:rPr>
          <w:sz w:val="27"/>
          <w:szCs w:val="27"/>
          <w:lang w:val="uk-UA"/>
        </w:rPr>
        <w:t>),</w:t>
      </w:r>
      <w:r w:rsidR="00222F8A" w:rsidRPr="00430BEA">
        <w:rPr>
          <w:sz w:val="27"/>
          <w:szCs w:val="27"/>
          <w:lang w:val="uk-UA"/>
        </w:rPr>
        <w:t xml:space="preserve"> </w:t>
      </w:r>
      <w:r w:rsidR="0035391A" w:rsidRPr="00430BEA">
        <w:rPr>
          <w:sz w:val="27"/>
          <w:szCs w:val="27"/>
          <w:lang w:val="uk-UA"/>
        </w:rPr>
        <w:t xml:space="preserve">поданий народними депутатами України Діденко Ю.О., </w:t>
      </w:r>
      <w:hyperlink r:id="rId7" w:tgtFrame="_blank" w:history="1">
        <w:r w:rsidR="0035391A" w:rsidRPr="00430BEA">
          <w:rPr>
            <w:sz w:val="27"/>
            <w:szCs w:val="27"/>
            <w:lang w:val="uk-UA"/>
          </w:rPr>
          <w:t>Марченко Л.І.</w:t>
        </w:r>
      </w:hyperlink>
      <w:r w:rsidR="0035391A" w:rsidRPr="00430BEA">
        <w:rPr>
          <w:sz w:val="27"/>
          <w:szCs w:val="27"/>
          <w:lang w:val="uk-UA"/>
        </w:rPr>
        <w:t xml:space="preserve"> та іншими</w:t>
      </w:r>
      <w:r w:rsidR="004E62C5" w:rsidRPr="00430BEA">
        <w:rPr>
          <w:sz w:val="27"/>
          <w:szCs w:val="27"/>
          <w:lang w:val="uk-UA"/>
        </w:rPr>
        <w:t>.</w:t>
      </w:r>
    </w:p>
    <w:p w:rsidR="00BC0F3B" w:rsidRPr="00430BEA" w:rsidRDefault="00B1129A" w:rsidP="00430BEA">
      <w:pPr>
        <w:ind w:firstLine="709"/>
        <w:jc w:val="both"/>
        <w:rPr>
          <w:sz w:val="27"/>
          <w:szCs w:val="27"/>
          <w:lang w:val="uk-UA"/>
        </w:rPr>
      </w:pPr>
      <w:r w:rsidRPr="00430BEA">
        <w:rPr>
          <w:sz w:val="27"/>
          <w:szCs w:val="27"/>
          <w:lang w:val="uk-UA"/>
        </w:rPr>
        <w:t>З</w:t>
      </w:r>
      <w:r w:rsidR="00DF4F7B" w:rsidRPr="00430BEA">
        <w:rPr>
          <w:sz w:val="27"/>
          <w:szCs w:val="27"/>
          <w:lang w:val="uk-UA"/>
        </w:rPr>
        <w:t>аконопроект</w:t>
      </w:r>
      <w:r w:rsidR="006C6CCF" w:rsidRPr="00430BEA">
        <w:rPr>
          <w:sz w:val="27"/>
          <w:szCs w:val="27"/>
          <w:lang w:val="uk-UA"/>
        </w:rPr>
        <w:t>ом</w:t>
      </w:r>
      <w:r w:rsidR="00DF4F7B" w:rsidRPr="00430BEA">
        <w:rPr>
          <w:sz w:val="27"/>
          <w:szCs w:val="27"/>
          <w:lang w:val="uk-UA"/>
        </w:rPr>
        <w:t xml:space="preserve"> </w:t>
      </w:r>
      <w:r w:rsidR="006C6CCF" w:rsidRPr="00430BEA">
        <w:rPr>
          <w:sz w:val="27"/>
          <w:szCs w:val="27"/>
          <w:lang w:val="uk-UA"/>
        </w:rPr>
        <w:t xml:space="preserve">пропонується </w:t>
      </w:r>
      <w:r w:rsidR="0035391A" w:rsidRPr="00430BEA">
        <w:rPr>
          <w:sz w:val="27"/>
          <w:szCs w:val="27"/>
          <w:lang w:val="uk-UA"/>
        </w:rPr>
        <w:t xml:space="preserve">виключити </w:t>
      </w:r>
      <w:r w:rsidRPr="00430BEA">
        <w:rPr>
          <w:sz w:val="27"/>
          <w:szCs w:val="27"/>
          <w:lang w:val="uk-UA"/>
        </w:rPr>
        <w:t xml:space="preserve">підпункт 164.2.19 пункту 164.2 статті 164 і </w:t>
      </w:r>
      <w:r w:rsidR="00B65AAD" w:rsidRPr="00430BEA">
        <w:rPr>
          <w:sz w:val="27"/>
          <w:szCs w:val="27"/>
          <w:lang w:val="uk-UA"/>
        </w:rPr>
        <w:t>п</w:t>
      </w:r>
      <w:r w:rsidRPr="00430BEA">
        <w:rPr>
          <w:sz w:val="27"/>
          <w:szCs w:val="27"/>
          <w:lang w:val="uk-UA"/>
        </w:rPr>
        <w:t>ункт</w:t>
      </w:r>
      <w:r w:rsidR="00B65AAD" w:rsidRPr="00430BEA">
        <w:rPr>
          <w:sz w:val="27"/>
          <w:szCs w:val="27"/>
          <w:lang w:val="uk-UA"/>
        </w:rPr>
        <w:t> </w:t>
      </w:r>
      <w:r w:rsidRPr="00430BEA">
        <w:rPr>
          <w:sz w:val="27"/>
          <w:szCs w:val="27"/>
          <w:lang w:val="uk-UA"/>
        </w:rPr>
        <w:t>167.4 статті</w:t>
      </w:r>
      <w:r w:rsidR="00B65AAD" w:rsidRPr="00430BEA">
        <w:rPr>
          <w:sz w:val="27"/>
          <w:szCs w:val="27"/>
          <w:lang w:val="uk-UA"/>
        </w:rPr>
        <w:t> </w:t>
      </w:r>
      <w:r w:rsidRPr="00430BEA">
        <w:rPr>
          <w:sz w:val="27"/>
          <w:szCs w:val="27"/>
          <w:lang w:val="uk-UA"/>
        </w:rPr>
        <w:t>167</w:t>
      </w:r>
      <w:r w:rsidR="00B65AAD" w:rsidRPr="00430BEA">
        <w:rPr>
          <w:sz w:val="27"/>
          <w:szCs w:val="27"/>
          <w:lang w:val="uk-UA"/>
        </w:rPr>
        <w:t xml:space="preserve"> Податкового кодексу України </w:t>
      </w:r>
      <w:r w:rsidR="00BC0F3B" w:rsidRPr="00430BEA">
        <w:rPr>
          <w:sz w:val="27"/>
          <w:szCs w:val="27"/>
          <w:lang w:val="uk-UA"/>
        </w:rPr>
        <w:t>щодо</w:t>
      </w:r>
      <w:r w:rsidR="00B86B69" w:rsidRPr="00430BEA">
        <w:rPr>
          <w:sz w:val="27"/>
          <w:szCs w:val="27"/>
          <w:lang w:val="uk-UA"/>
        </w:rPr>
        <w:t xml:space="preserve"> оподаткування податком на доходи фізичних осіб </w:t>
      </w:r>
      <w:r w:rsidR="00BC0F3B" w:rsidRPr="00430BEA">
        <w:rPr>
          <w:sz w:val="27"/>
          <w:szCs w:val="27"/>
          <w:lang w:val="uk-UA"/>
        </w:rPr>
        <w:t>суми пенсій, якщо їх розмір перевищує десять розмірів прожиткового мінімуму для осіб, які втратили працездатність (у розрахунку на місяць), встановленого на 1 січня звітного податкового року, у частині такого перевищення</w:t>
      </w:r>
      <w:r w:rsidR="00B65AAD" w:rsidRPr="00430BEA">
        <w:rPr>
          <w:sz w:val="27"/>
          <w:szCs w:val="27"/>
          <w:lang w:val="uk-UA"/>
        </w:rPr>
        <w:t>,</w:t>
      </w:r>
      <w:r w:rsidRPr="00430BEA">
        <w:rPr>
          <w:sz w:val="27"/>
          <w:szCs w:val="27"/>
          <w:lang w:val="uk-UA"/>
        </w:rPr>
        <w:t xml:space="preserve"> </w:t>
      </w:r>
      <w:r w:rsidR="00B65AAD" w:rsidRPr="00430BEA">
        <w:rPr>
          <w:sz w:val="27"/>
          <w:szCs w:val="27"/>
          <w:lang w:val="uk-UA"/>
        </w:rPr>
        <w:t>з</w:t>
      </w:r>
      <w:r w:rsidRPr="00430BEA">
        <w:rPr>
          <w:sz w:val="27"/>
          <w:szCs w:val="27"/>
          <w:lang w:val="uk-UA"/>
        </w:rPr>
        <w:t xml:space="preserve"> метою приведення Податкового кодексу України у відповідність із </w:t>
      </w:r>
      <w:r w:rsidR="00B65AAD" w:rsidRPr="00430BEA">
        <w:rPr>
          <w:sz w:val="27"/>
          <w:szCs w:val="27"/>
          <w:lang w:val="uk-UA"/>
        </w:rPr>
        <w:t>Рішенням Конституційного С</w:t>
      </w:r>
      <w:r w:rsidRPr="00430BEA">
        <w:rPr>
          <w:sz w:val="27"/>
          <w:szCs w:val="27"/>
          <w:lang w:val="uk-UA"/>
        </w:rPr>
        <w:t>уду України від 27 лютого 2018 року № 1-р/2018 (справа про оподаткування пенсій і щомісячного довічного грошового утримання)</w:t>
      </w:r>
      <w:r w:rsidR="00BC0F3B" w:rsidRPr="00430BEA">
        <w:rPr>
          <w:sz w:val="27"/>
          <w:szCs w:val="27"/>
          <w:lang w:val="uk-UA"/>
        </w:rPr>
        <w:t>.</w:t>
      </w:r>
    </w:p>
    <w:p w:rsidR="00B65AAD" w:rsidRPr="00430BEA" w:rsidRDefault="00B65AAD" w:rsidP="00430BEA">
      <w:pPr>
        <w:ind w:firstLine="709"/>
        <w:jc w:val="both"/>
        <w:rPr>
          <w:sz w:val="27"/>
          <w:szCs w:val="27"/>
          <w:lang w:val="uk-UA"/>
        </w:rPr>
      </w:pPr>
      <w:r w:rsidRPr="00430BEA">
        <w:rPr>
          <w:sz w:val="27"/>
          <w:szCs w:val="27"/>
          <w:lang w:val="uk-UA"/>
        </w:rPr>
        <w:t>Варто відмітити, що згідно з вищезазначеним Рішенням Конституційного Суду України положення абзацу першого підпункту 164.2.19 пункту 164.2 статті 164 Податкового кодексу України, визнане неконституційним, втрачає чинність з дня ухвалення цього Рішення.</w:t>
      </w:r>
    </w:p>
    <w:p w:rsidR="00021861" w:rsidRPr="00430BEA" w:rsidRDefault="00F846E6" w:rsidP="00430BEA">
      <w:pPr>
        <w:ind w:firstLine="709"/>
        <w:jc w:val="both"/>
        <w:rPr>
          <w:sz w:val="27"/>
          <w:szCs w:val="27"/>
          <w:lang w:val="uk-UA"/>
        </w:rPr>
      </w:pPr>
      <w:r w:rsidRPr="00430BEA">
        <w:rPr>
          <w:sz w:val="27"/>
          <w:szCs w:val="27"/>
          <w:lang w:val="uk-UA"/>
        </w:rPr>
        <w:t xml:space="preserve">Міністерство фінансів України у своєму експертному висновку зазначає, що </w:t>
      </w:r>
      <w:r w:rsidR="00601A77" w:rsidRPr="00430BEA">
        <w:rPr>
          <w:sz w:val="27"/>
          <w:szCs w:val="27"/>
          <w:lang w:val="uk-UA"/>
        </w:rPr>
        <w:t xml:space="preserve">реалізація положень </w:t>
      </w:r>
      <w:r w:rsidR="00620743" w:rsidRPr="00430BEA">
        <w:rPr>
          <w:sz w:val="27"/>
          <w:szCs w:val="27"/>
          <w:lang w:val="uk-UA"/>
        </w:rPr>
        <w:t>законопроект</w:t>
      </w:r>
      <w:r w:rsidR="00601A77" w:rsidRPr="00430BEA">
        <w:rPr>
          <w:sz w:val="27"/>
          <w:szCs w:val="27"/>
          <w:lang w:val="uk-UA"/>
        </w:rPr>
        <w:t>у</w:t>
      </w:r>
      <w:r w:rsidR="00620743" w:rsidRPr="00430BEA">
        <w:rPr>
          <w:sz w:val="27"/>
          <w:szCs w:val="27"/>
          <w:lang w:val="uk-UA"/>
        </w:rPr>
        <w:t xml:space="preserve"> не </w:t>
      </w:r>
      <w:r w:rsidR="004E62C5" w:rsidRPr="00430BEA">
        <w:rPr>
          <w:sz w:val="27"/>
          <w:szCs w:val="27"/>
          <w:lang w:val="uk-UA"/>
        </w:rPr>
        <w:t>ма</w:t>
      </w:r>
      <w:r w:rsidR="00824DFE" w:rsidRPr="00430BEA">
        <w:rPr>
          <w:sz w:val="27"/>
          <w:szCs w:val="27"/>
          <w:lang w:val="uk-UA"/>
        </w:rPr>
        <w:t>тиме негативного</w:t>
      </w:r>
      <w:r w:rsidR="00A12F0E" w:rsidRPr="00430BEA">
        <w:rPr>
          <w:sz w:val="27"/>
          <w:szCs w:val="27"/>
          <w:lang w:val="uk-UA"/>
        </w:rPr>
        <w:t xml:space="preserve"> </w:t>
      </w:r>
      <w:r w:rsidR="004E62C5" w:rsidRPr="00430BEA">
        <w:rPr>
          <w:sz w:val="27"/>
          <w:szCs w:val="27"/>
          <w:lang w:val="uk-UA"/>
        </w:rPr>
        <w:t xml:space="preserve">впливу на </w:t>
      </w:r>
      <w:r w:rsidR="00824DFE" w:rsidRPr="00430BEA">
        <w:rPr>
          <w:sz w:val="27"/>
          <w:szCs w:val="27"/>
          <w:lang w:val="uk-UA"/>
        </w:rPr>
        <w:t>доходи і витрати</w:t>
      </w:r>
      <w:r w:rsidR="00620743" w:rsidRPr="00430BEA">
        <w:rPr>
          <w:sz w:val="27"/>
          <w:szCs w:val="27"/>
          <w:lang w:val="uk-UA"/>
        </w:rPr>
        <w:t xml:space="preserve"> бюджет</w:t>
      </w:r>
      <w:r w:rsidR="00A12F0E" w:rsidRPr="00430BEA">
        <w:rPr>
          <w:sz w:val="27"/>
          <w:szCs w:val="27"/>
          <w:lang w:val="uk-UA"/>
        </w:rPr>
        <w:t>ів</w:t>
      </w:r>
      <w:r w:rsidR="00B65AAD" w:rsidRPr="00430BEA">
        <w:rPr>
          <w:sz w:val="27"/>
          <w:szCs w:val="27"/>
          <w:lang w:val="uk-UA"/>
        </w:rPr>
        <w:t>, а також не вплине на обсяги прав та обов’язків як платників податків, так і на права та обов’язки контролюючих органів.</w:t>
      </w:r>
    </w:p>
    <w:p w:rsidR="00021861" w:rsidRPr="00430BEA" w:rsidRDefault="00021861" w:rsidP="00430BEA">
      <w:pPr>
        <w:ind w:firstLine="709"/>
        <w:jc w:val="both"/>
        <w:rPr>
          <w:sz w:val="27"/>
          <w:szCs w:val="27"/>
          <w:lang w:val="uk-UA"/>
        </w:rPr>
      </w:pPr>
      <w:r w:rsidRPr="00430BEA">
        <w:rPr>
          <w:sz w:val="27"/>
          <w:szCs w:val="27"/>
          <w:lang w:val="uk-UA"/>
        </w:rPr>
        <w:t>Слід</w:t>
      </w:r>
      <w:r w:rsidR="00B65AAD" w:rsidRPr="00430BEA">
        <w:rPr>
          <w:sz w:val="27"/>
          <w:szCs w:val="27"/>
          <w:lang w:val="uk-UA"/>
        </w:rPr>
        <w:t xml:space="preserve"> також </w:t>
      </w:r>
      <w:r w:rsidRPr="00430BEA">
        <w:rPr>
          <w:sz w:val="27"/>
          <w:szCs w:val="27"/>
          <w:lang w:val="uk-UA"/>
        </w:rPr>
        <w:t>звернути увагу, що</w:t>
      </w:r>
      <w:r w:rsidR="00B65AAD" w:rsidRPr="00430BEA">
        <w:rPr>
          <w:sz w:val="27"/>
          <w:szCs w:val="27"/>
          <w:lang w:val="uk-UA"/>
        </w:rPr>
        <w:t xml:space="preserve"> врегулювання </w:t>
      </w:r>
      <w:r w:rsidRPr="00430BEA">
        <w:rPr>
          <w:sz w:val="27"/>
          <w:szCs w:val="27"/>
          <w:lang w:val="uk-UA"/>
        </w:rPr>
        <w:t xml:space="preserve"> порушен</w:t>
      </w:r>
      <w:r w:rsidR="00B65AAD" w:rsidRPr="00430BEA">
        <w:rPr>
          <w:sz w:val="27"/>
          <w:szCs w:val="27"/>
          <w:lang w:val="uk-UA"/>
        </w:rPr>
        <w:t>ого</w:t>
      </w:r>
      <w:r w:rsidRPr="00430BEA">
        <w:rPr>
          <w:sz w:val="27"/>
          <w:szCs w:val="27"/>
          <w:lang w:val="uk-UA"/>
        </w:rPr>
        <w:t xml:space="preserve"> законопроектом питання передбачено у законопроекті про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Pr="00430BEA">
        <w:rPr>
          <w:sz w:val="27"/>
          <w:szCs w:val="27"/>
          <w:lang w:val="uk-UA"/>
        </w:rPr>
        <w:t>неузгодженостей</w:t>
      </w:r>
      <w:proofErr w:type="spellEnd"/>
      <w:r w:rsidRPr="00430BEA">
        <w:rPr>
          <w:sz w:val="27"/>
          <w:szCs w:val="27"/>
          <w:lang w:val="uk-UA"/>
        </w:rPr>
        <w:t xml:space="preserve"> у податковому законодавстві (реєстр. № 1210), який Верховною Радою України прийнято 16.01.2020 року.</w:t>
      </w:r>
    </w:p>
    <w:p w:rsidR="00B4737E" w:rsidRPr="00430BEA" w:rsidRDefault="000B1599" w:rsidP="00430BEA">
      <w:pPr>
        <w:ind w:firstLine="709"/>
        <w:jc w:val="both"/>
        <w:rPr>
          <w:sz w:val="27"/>
          <w:szCs w:val="27"/>
          <w:lang w:val="uk-UA"/>
        </w:rPr>
      </w:pPr>
      <w:r w:rsidRPr="00430BEA">
        <w:rPr>
          <w:sz w:val="27"/>
          <w:szCs w:val="27"/>
          <w:lang w:val="uk-UA"/>
        </w:rPr>
        <w:t>За наслідками розгляду Комітет прийняв рішення, що законопроект</w:t>
      </w:r>
      <w:r w:rsidR="00DF4F7B" w:rsidRPr="00430BEA">
        <w:rPr>
          <w:sz w:val="27"/>
          <w:szCs w:val="27"/>
          <w:lang w:val="uk-UA"/>
        </w:rPr>
        <w:t xml:space="preserve"> не матиме впливу на показники бюджету.</w:t>
      </w:r>
      <w:r w:rsidRPr="00430BEA">
        <w:rPr>
          <w:sz w:val="27"/>
          <w:szCs w:val="27"/>
          <w:lang w:val="uk-UA"/>
        </w:rPr>
        <w:t xml:space="preserve"> </w:t>
      </w:r>
      <w:r w:rsidR="00021861" w:rsidRPr="00430BEA">
        <w:rPr>
          <w:sz w:val="27"/>
          <w:szCs w:val="27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4E62C5" w:rsidRPr="00021861" w:rsidRDefault="004E62C5" w:rsidP="004E62C5">
      <w:pPr>
        <w:ind w:firstLine="709"/>
        <w:jc w:val="both"/>
        <w:rPr>
          <w:sz w:val="28"/>
          <w:szCs w:val="28"/>
          <w:lang w:val="uk-UA"/>
        </w:rPr>
      </w:pPr>
    </w:p>
    <w:p w:rsidR="004E62C5" w:rsidRPr="00021861" w:rsidRDefault="004E62C5" w:rsidP="004E62C5">
      <w:pPr>
        <w:ind w:firstLine="709"/>
        <w:jc w:val="both"/>
        <w:rPr>
          <w:sz w:val="28"/>
          <w:szCs w:val="28"/>
          <w:lang w:val="uk-UA"/>
        </w:rPr>
      </w:pPr>
    </w:p>
    <w:p w:rsidR="001B6B10" w:rsidRPr="00021861" w:rsidRDefault="004E62C5" w:rsidP="004E62C5">
      <w:pPr>
        <w:pStyle w:val="a3"/>
        <w:ind w:left="0"/>
      </w:pPr>
      <w:r w:rsidRPr="00021861">
        <w:rPr>
          <w:szCs w:val="28"/>
        </w:rPr>
        <w:t xml:space="preserve">Голова Комітету    </w:t>
      </w:r>
      <w:r w:rsidR="00430BEA">
        <w:rPr>
          <w:szCs w:val="28"/>
        </w:rPr>
        <w:t xml:space="preserve">           </w:t>
      </w:r>
      <w:r w:rsidRPr="00021861">
        <w:rPr>
          <w:szCs w:val="28"/>
        </w:rPr>
        <w:t xml:space="preserve">                                                                     Ю.Ю. АРІСТОВ</w:t>
      </w:r>
    </w:p>
    <w:p w:rsidR="00F85E7B" w:rsidRPr="00021861" w:rsidRDefault="00F85E7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4444F1" w:rsidRPr="00021861" w:rsidRDefault="004444F1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545F82" w:rsidRPr="00021861" w:rsidRDefault="00545F8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61AD3" w:rsidRPr="00021861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021861">
        <w:rPr>
          <w:i/>
          <w:sz w:val="16"/>
          <w:szCs w:val="16"/>
          <w:lang w:val="uk-UA"/>
        </w:rPr>
        <w:t>Вик</w:t>
      </w:r>
      <w:proofErr w:type="spellEnd"/>
      <w:r w:rsidRPr="00021861">
        <w:rPr>
          <w:i/>
          <w:sz w:val="16"/>
          <w:szCs w:val="16"/>
          <w:lang w:val="uk-UA"/>
        </w:rPr>
        <w:t xml:space="preserve">. </w:t>
      </w:r>
      <w:r w:rsidR="009D7BDF" w:rsidRPr="00021861">
        <w:rPr>
          <w:i/>
          <w:sz w:val="16"/>
          <w:szCs w:val="16"/>
          <w:lang w:val="uk-UA"/>
        </w:rPr>
        <w:t>Шпак В.П.</w:t>
      </w:r>
      <w:r w:rsidR="00430BEA">
        <w:rPr>
          <w:i/>
          <w:sz w:val="16"/>
          <w:szCs w:val="16"/>
          <w:lang w:val="uk-UA"/>
        </w:rPr>
        <w:t xml:space="preserve"> </w:t>
      </w:r>
      <w:r w:rsidR="00961AD3" w:rsidRPr="00021861">
        <w:rPr>
          <w:i/>
          <w:sz w:val="16"/>
          <w:szCs w:val="16"/>
          <w:lang w:val="uk-UA"/>
        </w:rPr>
        <w:t>255-</w:t>
      </w:r>
      <w:r w:rsidR="009D7BDF" w:rsidRPr="00021861">
        <w:rPr>
          <w:i/>
          <w:sz w:val="16"/>
          <w:szCs w:val="16"/>
          <w:lang w:val="uk-UA"/>
        </w:rPr>
        <w:t>47-49</w:t>
      </w:r>
    </w:p>
    <w:sectPr w:rsidR="00961AD3" w:rsidRPr="00021861" w:rsidSect="00430BEA">
      <w:headerReference w:type="even" r:id="rId8"/>
      <w:headerReference w:type="default" r:id="rId9"/>
      <w:headerReference w:type="first" r:id="rId10"/>
      <w:pgSz w:w="11906" w:h="16838" w:code="9"/>
      <w:pgMar w:top="1079" w:right="566" w:bottom="54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1F4" w:rsidRDefault="00BB71F4">
      <w:r>
        <w:separator/>
      </w:r>
    </w:p>
  </w:endnote>
  <w:endnote w:type="continuationSeparator" w:id="0">
    <w:p w:rsidR="00BB71F4" w:rsidRDefault="00B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1F4" w:rsidRDefault="00BB71F4">
      <w:r>
        <w:separator/>
      </w:r>
    </w:p>
  </w:footnote>
  <w:footnote w:type="continuationSeparator" w:id="0">
    <w:p w:rsidR="00BB71F4" w:rsidRDefault="00BB7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186" w:rsidRDefault="00EA3186" w:rsidP="0042298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A3186" w:rsidRDefault="00EA3186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186" w:rsidRDefault="00EA3186" w:rsidP="0042298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30BEA">
      <w:rPr>
        <w:rStyle w:val="ad"/>
        <w:noProof/>
      </w:rPr>
      <w:t>2</w:t>
    </w:r>
    <w:r>
      <w:rPr>
        <w:rStyle w:val="ad"/>
      </w:rPr>
      <w:fldChar w:fldCharType="end"/>
    </w:r>
  </w:p>
  <w:p w:rsidR="00EA3186" w:rsidRPr="00240DF3" w:rsidRDefault="00EA3186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35391A">
      <w:rPr>
        <w:b w:val="0"/>
        <w:bCs w:val="0"/>
        <w:sz w:val="20"/>
      </w:rPr>
      <w:t>№ </w:t>
    </w:r>
    <w:r w:rsidR="0035391A">
      <w:rPr>
        <w:b w:val="0"/>
        <w:bCs w:val="0"/>
        <w:sz w:val="20"/>
        <w:lang w:val="en-US"/>
      </w:rPr>
      <w:t>24</w:t>
    </w:r>
    <w:r w:rsidR="0035391A">
      <w:rPr>
        <w:b w:val="0"/>
        <w:bCs w:val="0"/>
        <w:sz w:val="20"/>
      </w:rPr>
      <w:t>41</w:t>
    </w:r>
    <w:r w:rsidR="0035391A" w:rsidRPr="00926B3D">
      <w:rPr>
        <w:b w:val="0"/>
        <w:bCs w:val="0"/>
        <w:sz w:val="20"/>
      </w:rPr>
      <w:t xml:space="preserve"> від </w:t>
    </w:r>
    <w:r w:rsidR="0035391A">
      <w:rPr>
        <w:b w:val="0"/>
        <w:bCs w:val="0"/>
        <w:sz w:val="20"/>
        <w:lang w:val="en-US"/>
      </w:rPr>
      <w:t>1</w:t>
    </w:r>
    <w:r w:rsidR="0035391A">
      <w:rPr>
        <w:b w:val="0"/>
        <w:bCs w:val="0"/>
        <w:sz w:val="20"/>
      </w:rPr>
      <w:t>4</w:t>
    </w:r>
    <w:r w:rsidR="0035391A" w:rsidRPr="00926B3D">
      <w:rPr>
        <w:b w:val="0"/>
        <w:bCs w:val="0"/>
        <w:sz w:val="20"/>
      </w:rPr>
      <w:t>.</w:t>
    </w:r>
    <w:r w:rsidR="0035391A">
      <w:rPr>
        <w:b w:val="0"/>
        <w:bCs w:val="0"/>
        <w:sz w:val="20"/>
        <w:lang w:val="en-US"/>
      </w:rPr>
      <w:t>11</w:t>
    </w:r>
    <w:r w:rsidR="0035391A" w:rsidRPr="00926B3D">
      <w:rPr>
        <w:b w:val="0"/>
        <w:bCs w:val="0"/>
        <w:sz w:val="20"/>
      </w:rPr>
      <w:t>.201</w:t>
    </w:r>
    <w:r w:rsidR="0035391A">
      <w:rPr>
        <w:b w:val="0"/>
        <w:bCs w:val="0"/>
        <w:sz w:val="20"/>
      </w:rPr>
      <w:t>9</w:t>
    </w:r>
  </w:p>
  <w:p w:rsidR="00EA3186" w:rsidRDefault="00EA3186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186" w:rsidRPr="00D24D6F" w:rsidRDefault="00EA3186" w:rsidP="00D24D6F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>Д</w:t>
    </w:r>
    <w:r w:rsidR="00D24D6F">
      <w:rPr>
        <w:b w:val="0"/>
        <w:bCs w:val="0"/>
        <w:sz w:val="20"/>
      </w:rPr>
      <w:t>о реєстр. № </w:t>
    </w:r>
    <w:r w:rsidR="004E62C5">
      <w:rPr>
        <w:b w:val="0"/>
        <w:bCs w:val="0"/>
        <w:sz w:val="20"/>
        <w:lang w:val="en-US"/>
      </w:rPr>
      <w:t>24</w:t>
    </w:r>
    <w:r w:rsidR="0035391A">
      <w:rPr>
        <w:b w:val="0"/>
        <w:bCs w:val="0"/>
        <w:sz w:val="20"/>
      </w:rPr>
      <w:t>41</w:t>
    </w:r>
    <w:r w:rsidRPr="00926B3D">
      <w:rPr>
        <w:b w:val="0"/>
        <w:bCs w:val="0"/>
        <w:sz w:val="20"/>
      </w:rPr>
      <w:t xml:space="preserve"> від </w:t>
    </w:r>
    <w:r w:rsidR="004E62C5">
      <w:rPr>
        <w:b w:val="0"/>
        <w:bCs w:val="0"/>
        <w:sz w:val="20"/>
        <w:lang w:val="en-US"/>
      </w:rPr>
      <w:t>1</w:t>
    </w:r>
    <w:r w:rsidR="0035391A">
      <w:rPr>
        <w:b w:val="0"/>
        <w:bCs w:val="0"/>
        <w:sz w:val="20"/>
      </w:rPr>
      <w:t>4</w:t>
    </w:r>
    <w:r w:rsidRPr="00926B3D">
      <w:rPr>
        <w:b w:val="0"/>
        <w:bCs w:val="0"/>
        <w:sz w:val="20"/>
      </w:rPr>
      <w:t>.</w:t>
    </w:r>
    <w:r w:rsidR="004E62C5">
      <w:rPr>
        <w:b w:val="0"/>
        <w:bCs w:val="0"/>
        <w:sz w:val="20"/>
        <w:lang w:val="en-US"/>
      </w:rPr>
      <w:t>11</w:t>
    </w:r>
    <w:r w:rsidRPr="00926B3D">
      <w:rPr>
        <w:b w:val="0"/>
        <w:bCs w:val="0"/>
        <w:sz w:val="20"/>
      </w:rPr>
      <w:t>.201</w:t>
    </w:r>
    <w:r w:rsidR="00D24D6F">
      <w:rPr>
        <w:b w:val="0"/>
        <w:bCs w:val="0"/>
        <w:sz w:val="20"/>
      </w:rPr>
      <w:t>9</w:t>
    </w:r>
  </w:p>
  <w:p w:rsidR="00EA3186" w:rsidRDefault="00EA3186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C6983"/>
    <w:multiLevelType w:val="hybridMultilevel"/>
    <w:tmpl w:val="4B58057A"/>
    <w:lvl w:ilvl="0" w:tplc="02D6188E">
      <w:numFmt w:val="bullet"/>
      <w:lvlText w:val="–"/>
      <w:lvlJc w:val="left"/>
      <w:pPr>
        <w:tabs>
          <w:tab w:val="num" w:pos="2388"/>
        </w:tabs>
        <w:ind w:left="2388" w:hanging="106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5"/>
  </w:num>
  <w:num w:numId="4">
    <w:abstractNumId w:val="5"/>
  </w:num>
  <w:num w:numId="5">
    <w:abstractNumId w:val="2"/>
  </w:num>
  <w:num w:numId="6">
    <w:abstractNumId w:val="16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4"/>
  </w:num>
  <w:num w:numId="12">
    <w:abstractNumId w:val="13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112EF"/>
    <w:rsid w:val="000134EA"/>
    <w:rsid w:val="000200FA"/>
    <w:rsid w:val="0002029C"/>
    <w:rsid w:val="00021861"/>
    <w:rsid w:val="00022738"/>
    <w:rsid w:val="0002274B"/>
    <w:rsid w:val="000248F6"/>
    <w:rsid w:val="00026832"/>
    <w:rsid w:val="00027223"/>
    <w:rsid w:val="00041C02"/>
    <w:rsid w:val="00043545"/>
    <w:rsid w:val="0004499F"/>
    <w:rsid w:val="00044A5B"/>
    <w:rsid w:val="000459BC"/>
    <w:rsid w:val="000544A0"/>
    <w:rsid w:val="00054C52"/>
    <w:rsid w:val="000553CB"/>
    <w:rsid w:val="00055C42"/>
    <w:rsid w:val="0006260B"/>
    <w:rsid w:val="00071872"/>
    <w:rsid w:val="00071901"/>
    <w:rsid w:val="00081668"/>
    <w:rsid w:val="00083EF2"/>
    <w:rsid w:val="000906F6"/>
    <w:rsid w:val="000966F8"/>
    <w:rsid w:val="000A46C9"/>
    <w:rsid w:val="000B074E"/>
    <w:rsid w:val="000B1599"/>
    <w:rsid w:val="000B3B90"/>
    <w:rsid w:val="000B4941"/>
    <w:rsid w:val="000B6B99"/>
    <w:rsid w:val="000B7B91"/>
    <w:rsid w:val="000B7F44"/>
    <w:rsid w:val="000C11F4"/>
    <w:rsid w:val="000C1710"/>
    <w:rsid w:val="000C220A"/>
    <w:rsid w:val="000C40FB"/>
    <w:rsid w:val="000C42ED"/>
    <w:rsid w:val="000C5272"/>
    <w:rsid w:val="000C584C"/>
    <w:rsid w:val="000C7A10"/>
    <w:rsid w:val="000D156A"/>
    <w:rsid w:val="000D21EF"/>
    <w:rsid w:val="000D55B4"/>
    <w:rsid w:val="000E009D"/>
    <w:rsid w:val="000E00BD"/>
    <w:rsid w:val="000E0FC3"/>
    <w:rsid w:val="000E1715"/>
    <w:rsid w:val="000E5DC5"/>
    <w:rsid w:val="000E6EC7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4F7"/>
    <w:rsid w:val="0014793F"/>
    <w:rsid w:val="00147D96"/>
    <w:rsid w:val="001618C8"/>
    <w:rsid w:val="00162EAC"/>
    <w:rsid w:val="001641D7"/>
    <w:rsid w:val="00170616"/>
    <w:rsid w:val="00170F90"/>
    <w:rsid w:val="001723CA"/>
    <w:rsid w:val="00176A60"/>
    <w:rsid w:val="00177F99"/>
    <w:rsid w:val="00191832"/>
    <w:rsid w:val="0019260D"/>
    <w:rsid w:val="001B0A2B"/>
    <w:rsid w:val="001B18FC"/>
    <w:rsid w:val="001B2FCB"/>
    <w:rsid w:val="001B2FF7"/>
    <w:rsid w:val="001B32F8"/>
    <w:rsid w:val="001B4165"/>
    <w:rsid w:val="001B4AB4"/>
    <w:rsid w:val="001B61AB"/>
    <w:rsid w:val="001B6B10"/>
    <w:rsid w:val="001C0637"/>
    <w:rsid w:val="001C1819"/>
    <w:rsid w:val="001C68D5"/>
    <w:rsid w:val="001D192D"/>
    <w:rsid w:val="001D3DFD"/>
    <w:rsid w:val="001D486B"/>
    <w:rsid w:val="001D5DBB"/>
    <w:rsid w:val="001D7CD1"/>
    <w:rsid w:val="001E47E1"/>
    <w:rsid w:val="001F2900"/>
    <w:rsid w:val="002034B5"/>
    <w:rsid w:val="00212F32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57FE7"/>
    <w:rsid w:val="002648EA"/>
    <w:rsid w:val="00273AF8"/>
    <w:rsid w:val="0027791C"/>
    <w:rsid w:val="002815D4"/>
    <w:rsid w:val="00281BDD"/>
    <w:rsid w:val="002864BE"/>
    <w:rsid w:val="00291077"/>
    <w:rsid w:val="0029542E"/>
    <w:rsid w:val="002974B2"/>
    <w:rsid w:val="002A108B"/>
    <w:rsid w:val="002A3550"/>
    <w:rsid w:val="002A4C1C"/>
    <w:rsid w:val="002B6E1B"/>
    <w:rsid w:val="002C2948"/>
    <w:rsid w:val="002C57B0"/>
    <w:rsid w:val="002D240B"/>
    <w:rsid w:val="002D4A09"/>
    <w:rsid w:val="002D77B2"/>
    <w:rsid w:val="002E0B5B"/>
    <w:rsid w:val="002E43CD"/>
    <w:rsid w:val="002F2160"/>
    <w:rsid w:val="002F3EAB"/>
    <w:rsid w:val="0030219E"/>
    <w:rsid w:val="00302D76"/>
    <w:rsid w:val="00315F5A"/>
    <w:rsid w:val="00316158"/>
    <w:rsid w:val="00332422"/>
    <w:rsid w:val="0034426A"/>
    <w:rsid w:val="00344E51"/>
    <w:rsid w:val="00346DE7"/>
    <w:rsid w:val="00351316"/>
    <w:rsid w:val="0035391A"/>
    <w:rsid w:val="00353F5A"/>
    <w:rsid w:val="00361C6B"/>
    <w:rsid w:val="00362618"/>
    <w:rsid w:val="00366ADD"/>
    <w:rsid w:val="00372AE2"/>
    <w:rsid w:val="00374823"/>
    <w:rsid w:val="003812DE"/>
    <w:rsid w:val="00386765"/>
    <w:rsid w:val="00387C14"/>
    <w:rsid w:val="00390E5D"/>
    <w:rsid w:val="00391F3B"/>
    <w:rsid w:val="003C198F"/>
    <w:rsid w:val="003C299C"/>
    <w:rsid w:val="003C4223"/>
    <w:rsid w:val="003C4EB8"/>
    <w:rsid w:val="003C5E1E"/>
    <w:rsid w:val="003C7633"/>
    <w:rsid w:val="003C78CA"/>
    <w:rsid w:val="003D0904"/>
    <w:rsid w:val="003E05D5"/>
    <w:rsid w:val="003E1858"/>
    <w:rsid w:val="003E2442"/>
    <w:rsid w:val="003E7FF6"/>
    <w:rsid w:val="003F25E9"/>
    <w:rsid w:val="003F30BD"/>
    <w:rsid w:val="003F31FE"/>
    <w:rsid w:val="003F68AF"/>
    <w:rsid w:val="00402698"/>
    <w:rsid w:val="004122B1"/>
    <w:rsid w:val="004151B1"/>
    <w:rsid w:val="00422985"/>
    <w:rsid w:val="00422DA5"/>
    <w:rsid w:val="00430BEA"/>
    <w:rsid w:val="00431534"/>
    <w:rsid w:val="00431F4F"/>
    <w:rsid w:val="004373B4"/>
    <w:rsid w:val="004374FB"/>
    <w:rsid w:val="004444F1"/>
    <w:rsid w:val="004453D9"/>
    <w:rsid w:val="00455928"/>
    <w:rsid w:val="00455F3A"/>
    <w:rsid w:val="00456F75"/>
    <w:rsid w:val="00460193"/>
    <w:rsid w:val="00460FD2"/>
    <w:rsid w:val="00463E66"/>
    <w:rsid w:val="0046651F"/>
    <w:rsid w:val="004713A4"/>
    <w:rsid w:val="00475697"/>
    <w:rsid w:val="00480653"/>
    <w:rsid w:val="004853B7"/>
    <w:rsid w:val="004860AA"/>
    <w:rsid w:val="004A373F"/>
    <w:rsid w:val="004B1587"/>
    <w:rsid w:val="004B3B93"/>
    <w:rsid w:val="004B4BF7"/>
    <w:rsid w:val="004B767B"/>
    <w:rsid w:val="004B77E4"/>
    <w:rsid w:val="004C0D04"/>
    <w:rsid w:val="004C2D64"/>
    <w:rsid w:val="004C6B0E"/>
    <w:rsid w:val="004D0872"/>
    <w:rsid w:val="004D0B0B"/>
    <w:rsid w:val="004D5898"/>
    <w:rsid w:val="004E3D4F"/>
    <w:rsid w:val="004E62C5"/>
    <w:rsid w:val="004E63CD"/>
    <w:rsid w:val="004E665B"/>
    <w:rsid w:val="004E7486"/>
    <w:rsid w:val="004E79D1"/>
    <w:rsid w:val="00504002"/>
    <w:rsid w:val="00517328"/>
    <w:rsid w:val="00517CEF"/>
    <w:rsid w:val="00526A75"/>
    <w:rsid w:val="00527DB4"/>
    <w:rsid w:val="0053107D"/>
    <w:rsid w:val="005316C1"/>
    <w:rsid w:val="0053217F"/>
    <w:rsid w:val="0053368E"/>
    <w:rsid w:val="00536429"/>
    <w:rsid w:val="00540891"/>
    <w:rsid w:val="00543A55"/>
    <w:rsid w:val="00544EEC"/>
    <w:rsid w:val="00545F82"/>
    <w:rsid w:val="00551BEE"/>
    <w:rsid w:val="0055777F"/>
    <w:rsid w:val="00557CFE"/>
    <w:rsid w:val="005633C2"/>
    <w:rsid w:val="00567FD9"/>
    <w:rsid w:val="00577FD3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E32B1"/>
    <w:rsid w:val="005E4ADF"/>
    <w:rsid w:val="005E50B0"/>
    <w:rsid w:val="005E530B"/>
    <w:rsid w:val="005E651D"/>
    <w:rsid w:val="005E6757"/>
    <w:rsid w:val="005E7E17"/>
    <w:rsid w:val="005F1586"/>
    <w:rsid w:val="005F7107"/>
    <w:rsid w:val="00601A77"/>
    <w:rsid w:val="00602224"/>
    <w:rsid w:val="006168BE"/>
    <w:rsid w:val="00617B0A"/>
    <w:rsid w:val="00620743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6CD2"/>
    <w:rsid w:val="00664424"/>
    <w:rsid w:val="00664D6F"/>
    <w:rsid w:val="00665FE9"/>
    <w:rsid w:val="00667317"/>
    <w:rsid w:val="006722AF"/>
    <w:rsid w:val="00672662"/>
    <w:rsid w:val="006726A8"/>
    <w:rsid w:val="00680D14"/>
    <w:rsid w:val="00685251"/>
    <w:rsid w:val="00691EF6"/>
    <w:rsid w:val="006923E2"/>
    <w:rsid w:val="00692930"/>
    <w:rsid w:val="006933D2"/>
    <w:rsid w:val="006935A4"/>
    <w:rsid w:val="006941A9"/>
    <w:rsid w:val="006A04F3"/>
    <w:rsid w:val="006A19CF"/>
    <w:rsid w:val="006A66F3"/>
    <w:rsid w:val="006A7327"/>
    <w:rsid w:val="006B1BC2"/>
    <w:rsid w:val="006B254F"/>
    <w:rsid w:val="006B7082"/>
    <w:rsid w:val="006C10FA"/>
    <w:rsid w:val="006C6CCF"/>
    <w:rsid w:val="006C7759"/>
    <w:rsid w:val="006D0A8F"/>
    <w:rsid w:val="006D5B94"/>
    <w:rsid w:val="006D6524"/>
    <w:rsid w:val="006E0241"/>
    <w:rsid w:val="006E23DD"/>
    <w:rsid w:val="006E3689"/>
    <w:rsid w:val="006E6EEF"/>
    <w:rsid w:val="006F4F72"/>
    <w:rsid w:val="006F6B05"/>
    <w:rsid w:val="007062EB"/>
    <w:rsid w:val="0070668D"/>
    <w:rsid w:val="007126DE"/>
    <w:rsid w:val="00713DDF"/>
    <w:rsid w:val="00717034"/>
    <w:rsid w:val="00737788"/>
    <w:rsid w:val="0075026F"/>
    <w:rsid w:val="00750844"/>
    <w:rsid w:val="00766A04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A1F85"/>
    <w:rsid w:val="007A3073"/>
    <w:rsid w:val="007A758E"/>
    <w:rsid w:val="007A7B8E"/>
    <w:rsid w:val="007B0F5C"/>
    <w:rsid w:val="007C2690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14B1"/>
    <w:rsid w:val="00824DFE"/>
    <w:rsid w:val="00835E6A"/>
    <w:rsid w:val="00836BF1"/>
    <w:rsid w:val="00843C27"/>
    <w:rsid w:val="0085771E"/>
    <w:rsid w:val="008655FD"/>
    <w:rsid w:val="008738DF"/>
    <w:rsid w:val="008743D2"/>
    <w:rsid w:val="00880084"/>
    <w:rsid w:val="00886850"/>
    <w:rsid w:val="00887609"/>
    <w:rsid w:val="00897760"/>
    <w:rsid w:val="008A12D0"/>
    <w:rsid w:val="008B11FB"/>
    <w:rsid w:val="008B6479"/>
    <w:rsid w:val="008C64F7"/>
    <w:rsid w:val="008D1925"/>
    <w:rsid w:val="008D3BE2"/>
    <w:rsid w:val="008D7B60"/>
    <w:rsid w:val="008D7F69"/>
    <w:rsid w:val="008E0242"/>
    <w:rsid w:val="008E340F"/>
    <w:rsid w:val="008F0370"/>
    <w:rsid w:val="008F59CB"/>
    <w:rsid w:val="008F7486"/>
    <w:rsid w:val="009005AE"/>
    <w:rsid w:val="00904BAE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50FB"/>
    <w:rsid w:val="00956BB9"/>
    <w:rsid w:val="00957692"/>
    <w:rsid w:val="00961AD3"/>
    <w:rsid w:val="00963700"/>
    <w:rsid w:val="009656C6"/>
    <w:rsid w:val="00965DA6"/>
    <w:rsid w:val="00967821"/>
    <w:rsid w:val="009711BB"/>
    <w:rsid w:val="00972A7A"/>
    <w:rsid w:val="009767C3"/>
    <w:rsid w:val="00982FC9"/>
    <w:rsid w:val="009843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D7BDF"/>
    <w:rsid w:val="009E4C25"/>
    <w:rsid w:val="009F1720"/>
    <w:rsid w:val="009F74E7"/>
    <w:rsid w:val="00A02CAC"/>
    <w:rsid w:val="00A0353E"/>
    <w:rsid w:val="00A04440"/>
    <w:rsid w:val="00A070ED"/>
    <w:rsid w:val="00A10827"/>
    <w:rsid w:val="00A12F0E"/>
    <w:rsid w:val="00A15484"/>
    <w:rsid w:val="00A15AFD"/>
    <w:rsid w:val="00A16399"/>
    <w:rsid w:val="00A16F3B"/>
    <w:rsid w:val="00A336BA"/>
    <w:rsid w:val="00A35C65"/>
    <w:rsid w:val="00A362B0"/>
    <w:rsid w:val="00A367C3"/>
    <w:rsid w:val="00A373D4"/>
    <w:rsid w:val="00A37514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3F9C"/>
    <w:rsid w:val="00A74446"/>
    <w:rsid w:val="00A77D2B"/>
    <w:rsid w:val="00A80407"/>
    <w:rsid w:val="00A9016B"/>
    <w:rsid w:val="00A92128"/>
    <w:rsid w:val="00A94136"/>
    <w:rsid w:val="00A97819"/>
    <w:rsid w:val="00AA0B01"/>
    <w:rsid w:val="00AC5389"/>
    <w:rsid w:val="00AC5A26"/>
    <w:rsid w:val="00AD24B2"/>
    <w:rsid w:val="00AD2AE6"/>
    <w:rsid w:val="00AD4BC2"/>
    <w:rsid w:val="00AE2758"/>
    <w:rsid w:val="00AF0869"/>
    <w:rsid w:val="00AF09D2"/>
    <w:rsid w:val="00AF27FF"/>
    <w:rsid w:val="00B01CA2"/>
    <w:rsid w:val="00B1129A"/>
    <w:rsid w:val="00B12C7D"/>
    <w:rsid w:val="00B2131A"/>
    <w:rsid w:val="00B32040"/>
    <w:rsid w:val="00B3343A"/>
    <w:rsid w:val="00B45A02"/>
    <w:rsid w:val="00B4737E"/>
    <w:rsid w:val="00B4742D"/>
    <w:rsid w:val="00B50585"/>
    <w:rsid w:val="00B5291A"/>
    <w:rsid w:val="00B5751F"/>
    <w:rsid w:val="00B61FAE"/>
    <w:rsid w:val="00B65AAD"/>
    <w:rsid w:val="00B71B13"/>
    <w:rsid w:val="00B816BC"/>
    <w:rsid w:val="00B83D33"/>
    <w:rsid w:val="00B85075"/>
    <w:rsid w:val="00B865B6"/>
    <w:rsid w:val="00B86B69"/>
    <w:rsid w:val="00B879AC"/>
    <w:rsid w:val="00BA549A"/>
    <w:rsid w:val="00BA6593"/>
    <w:rsid w:val="00BB3F64"/>
    <w:rsid w:val="00BB43AC"/>
    <w:rsid w:val="00BB71F4"/>
    <w:rsid w:val="00BB7696"/>
    <w:rsid w:val="00BC0F3B"/>
    <w:rsid w:val="00BC3405"/>
    <w:rsid w:val="00BC59DA"/>
    <w:rsid w:val="00BC5F1B"/>
    <w:rsid w:val="00BF3870"/>
    <w:rsid w:val="00BF6D1B"/>
    <w:rsid w:val="00BF6EE9"/>
    <w:rsid w:val="00C00D69"/>
    <w:rsid w:val="00C0131E"/>
    <w:rsid w:val="00C03855"/>
    <w:rsid w:val="00C0598A"/>
    <w:rsid w:val="00C07FF0"/>
    <w:rsid w:val="00C20F9F"/>
    <w:rsid w:val="00C213A0"/>
    <w:rsid w:val="00C23CCB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5A9D"/>
    <w:rsid w:val="00C973EF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3278"/>
    <w:rsid w:val="00CD7FDF"/>
    <w:rsid w:val="00CE36BA"/>
    <w:rsid w:val="00CE7626"/>
    <w:rsid w:val="00CF2274"/>
    <w:rsid w:val="00CF659C"/>
    <w:rsid w:val="00CF6FC0"/>
    <w:rsid w:val="00CF7589"/>
    <w:rsid w:val="00D007E1"/>
    <w:rsid w:val="00D01F41"/>
    <w:rsid w:val="00D11805"/>
    <w:rsid w:val="00D12EBE"/>
    <w:rsid w:val="00D24796"/>
    <w:rsid w:val="00D24D6F"/>
    <w:rsid w:val="00D31599"/>
    <w:rsid w:val="00D3169E"/>
    <w:rsid w:val="00D3531E"/>
    <w:rsid w:val="00D57561"/>
    <w:rsid w:val="00D61B1F"/>
    <w:rsid w:val="00D65D54"/>
    <w:rsid w:val="00D72005"/>
    <w:rsid w:val="00D7227D"/>
    <w:rsid w:val="00D73D73"/>
    <w:rsid w:val="00D76128"/>
    <w:rsid w:val="00D76A86"/>
    <w:rsid w:val="00D854B8"/>
    <w:rsid w:val="00D85C73"/>
    <w:rsid w:val="00D8608D"/>
    <w:rsid w:val="00D86BE3"/>
    <w:rsid w:val="00D9033F"/>
    <w:rsid w:val="00D908DE"/>
    <w:rsid w:val="00D94311"/>
    <w:rsid w:val="00DA2775"/>
    <w:rsid w:val="00DB5DD7"/>
    <w:rsid w:val="00DB770C"/>
    <w:rsid w:val="00DC014F"/>
    <w:rsid w:val="00DC3D13"/>
    <w:rsid w:val="00DC77EB"/>
    <w:rsid w:val="00DC7FB0"/>
    <w:rsid w:val="00DD0D23"/>
    <w:rsid w:val="00DD0D56"/>
    <w:rsid w:val="00DD4EF0"/>
    <w:rsid w:val="00DE4C48"/>
    <w:rsid w:val="00DF3B59"/>
    <w:rsid w:val="00DF4844"/>
    <w:rsid w:val="00DF4F7B"/>
    <w:rsid w:val="00E05E61"/>
    <w:rsid w:val="00E06F3C"/>
    <w:rsid w:val="00E100D6"/>
    <w:rsid w:val="00E1121D"/>
    <w:rsid w:val="00E1339C"/>
    <w:rsid w:val="00E1752B"/>
    <w:rsid w:val="00E227F2"/>
    <w:rsid w:val="00E26111"/>
    <w:rsid w:val="00E33909"/>
    <w:rsid w:val="00E34C24"/>
    <w:rsid w:val="00E45A6D"/>
    <w:rsid w:val="00E51B32"/>
    <w:rsid w:val="00E53F33"/>
    <w:rsid w:val="00E55EEB"/>
    <w:rsid w:val="00E5628F"/>
    <w:rsid w:val="00E62F1B"/>
    <w:rsid w:val="00E664DE"/>
    <w:rsid w:val="00E73993"/>
    <w:rsid w:val="00E83B35"/>
    <w:rsid w:val="00E86AC6"/>
    <w:rsid w:val="00E9085B"/>
    <w:rsid w:val="00E90A92"/>
    <w:rsid w:val="00E92CC6"/>
    <w:rsid w:val="00E9344A"/>
    <w:rsid w:val="00EA30D4"/>
    <w:rsid w:val="00EA3186"/>
    <w:rsid w:val="00EA4EC9"/>
    <w:rsid w:val="00EB2918"/>
    <w:rsid w:val="00EB390D"/>
    <w:rsid w:val="00EB49F7"/>
    <w:rsid w:val="00EB5B04"/>
    <w:rsid w:val="00EC0365"/>
    <w:rsid w:val="00EC472B"/>
    <w:rsid w:val="00ED258B"/>
    <w:rsid w:val="00ED3C32"/>
    <w:rsid w:val="00ED49F9"/>
    <w:rsid w:val="00ED57AB"/>
    <w:rsid w:val="00EE6362"/>
    <w:rsid w:val="00EF18A5"/>
    <w:rsid w:val="00EF1B40"/>
    <w:rsid w:val="00EF403D"/>
    <w:rsid w:val="00EF5806"/>
    <w:rsid w:val="00F069E0"/>
    <w:rsid w:val="00F07B7A"/>
    <w:rsid w:val="00F117CC"/>
    <w:rsid w:val="00F14A7D"/>
    <w:rsid w:val="00F2103F"/>
    <w:rsid w:val="00F24AC6"/>
    <w:rsid w:val="00F24BE0"/>
    <w:rsid w:val="00F31043"/>
    <w:rsid w:val="00F32B8E"/>
    <w:rsid w:val="00F33747"/>
    <w:rsid w:val="00F37FB4"/>
    <w:rsid w:val="00F4049F"/>
    <w:rsid w:val="00F408F5"/>
    <w:rsid w:val="00F429A4"/>
    <w:rsid w:val="00F52844"/>
    <w:rsid w:val="00F5367F"/>
    <w:rsid w:val="00F55B73"/>
    <w:rsid w:val="00F560DB"/>
    <w:rsid w:val="00F56C8D"/>
    <w:rsid w:val="00F57152"/>
    <w:rsid w:val="00F57E7D"/>
    <w:rsid w:val="00F60A95"/>
    <w:rsid w:val="00F62045"/>
    <w:rsid w:val="00F63045"/>
    <w:rsid w:val="00F63E58"/>
    <w:rsid w:val="00F7122D"/>
    <w:rsid w:val="00F7651E"/>
    <w:rsid w:val="00F774EB"/>
    <w:rsid w:val="00F8224F"/>
    <w:rsid w:val="00F824CF"/>
    <w:rsid w:val="00F846E6"/>
    <w:rsid w:val="00F85272"/>
    <w:rsid w:val="00F85E7B"/>
    <w:rsid w:val="00F85FC7"/>
    <w:rsid w:val="00F8713A"/>
    <w:rsid w:val="00F90EF2"/>
    <w:rsid w:val="00FA4C15"/>
    <w:rsid w:val="00FA7113"/>
    <w:rsid w:val="00FC0F1A"/>
    <w:rsid w:val="00FC2242"/>
    <w:rsid w:val="00FC7201"/>
    <w:rsid w:val="00FD1356"/>
    <w:rsid w:val="00FD1513"/>
    <w:rsid w:val="00FE1506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1AD3F"/>
  <w15:chartTrackingRefBased/>
  <w15:docId w15:val="{3F1D95BE-C8B8-44CC-A292-5BB6CF94E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basedOn w:val="a0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character" w:customStyle="1" w:styleId="rvts15">
    <w:name w:val="rvts15"/>
    <w:basedOn w:val="a0"/>
    <w:rsid w:val="00DF4F7B"/>
    <w:rPr>
      <w:rFonts w:cs="Times New Roman"/>
    </w:rPr>
  </w:style>
  <w:style w:type="character" w:styleId="af0">
    <w:name w:val="Emphasis"/>
    <w:basedOn w:val="a0"/>
    <w:qFormat/>
    <w:rsid w:val="00545F82"/>
    <w:rPr>
      <w:i/>
      <w:iCs/>
    </w:rPr>
  </w:style>
  <w:style w:type="character" w:customStyle="1" w:styleId="a4">
    <w:name w:val="Основний текст з відступом Знак"/>
    <w:basedOn w:val="a0"/>
    <w:link w:val="a3"/>
    <w:rsid w:val="002E0B5B"/>
    <w:rPr>
      <w:b/>
      <w:bCs/>
      <w:sz w:val="28"/>
      <w:szCs w:val="24"/>
      <w:lang w:eastAsia="ru-RU"/>
    </w:rPr>
  </w:style>
  <w:style w:type="character" w:styleId="af1">
    <w:name w:val="Hyperlink"/>
    <w:basedOn w:val="a0"/>
    <w:uiPriority w:val="99"/>
    <w:unhideWhenUsed/>
    <w:rsid w:val="003539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2122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1556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2015-07-23T13:22:00Z</cp:lastPrinted>
  <dcterms:created xsi:type="dcterms:W3CDTF">2020-01-28T15:03:00Z</dcterms:created>
  <dcterms:modified xsi:type="dcterms:W3CDTF">2020-02-05T14:14:00Z</dcterms:modified>
</cp:coreProperties>
</file>