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00C" w:rsidRPr="00CA3B4E" w:rsidRDefault="0039000C" w:rsidP="0039000C">
      <w:pPr>
        <w:jc w:val="right"/>
        <w:rPr>
          <w:b/>
        </w:rPr>
      </w:pPr>
      <w:r w:rsidRPr="00CA3B4E">
        <w:rPr>
          <w:b/>
        </w:rPr>
        <w:t xml:space="preserve">До реєстр. № </w:t>
      </w:r>
      <w:r w:rsidR="00C26910" w:rsidRPr="00CA3B4E">
        <w:rPr>
          <w:b/>
          <w:lang w:val="ru-RU"/>
        </w:rPr>
        <w:t>2450</w:t>
      </w:r>
      <w:r w:rsidRPr="00CA3B4E">
        <w:rPr>
          <w:b/>
        </w:rPr>
        <w:t xml:space="preserve"> </w:t>
      </w:r>
    </w:p>
    <w:p w:rsidR="0039000C" w:rsidRPr="00CA3B4E" w:rsidRDefault="0039000C" w:rsidP="0039000C">
      <w:pPr>
        <w:jc w:val="right"/>
        <w:rPr>
          <w:b/>
          <w:szCs w:val="28"/>
        </w:rPr>
      </w:pPr>
      <w:r w:rsidRPr="00CA3B4E">
        <w:rPr>
          <w:b/>
        </w:rPr>
        <w:t xml:space="preserve">від </w:t>
      </w:r>
      <w:r w:rsidR="00C26910" w:rsidRPr="00CA3B4E">
        <w:rPr>
          <w:b/>
        </w:rPr>
        <w:t>15</w:t>
      </w:r>
      <w:r w:rsidRPr="00CA3B4E">
        <w:rPr>
          <w:b/>
        </w:rPr>
        <w:t>.</w:t>
      </w:r>
      <w:r w:rsidR="00C26910" w:rsidRPr="00CA3B4E">
        <w:rPr>
          <w:b/>
        </w:rPr>
        <w:t>11</w:t>
      </w:r>
      <w:r w:rsidRPr="00CA3B4E">
        <w:rPr>
          <w:b/>
        </w:rPr>
        <w:t>.201</w:t>
      </w:r>
      <w:r w:rsidR="00C26910" w:rsidRPr="00CA3B4E">
        <w:rPr>
          <w:b/>
        </w:rPr>
        <w:t>9</w:t>
      </w:r>
      <w:r w:rsidRPr="00CA3B4E">
        <w:rPr>
          <w:b/>
        </w:rPr>
        <w:t>р</w:t>
      </w:r>
      <w:r w:rsidR="00C26910" w:rsidRPr="00CA3B4E">
        <w:rPr>
          <w:b/>
        </w:rPr>
        <w:t>.</w:t>
      </w:r>
      <w:r w:rsidRPr="00CA3B4E">
        <w:rPr>
          <w:b/>
        </w:rPr>
        <w:t xml:space="preserve"> </w:t>
      </w:r>
    </w:p>
    <w:p w:rsidR="0039000C" w:rsidRPr="00CA3B4E" w:rsidRDefault="0039000C" w:rsidP="0039000C">
      <w:pPr>
        <w:jc w:val="right"/>
        <w:rPr>
          <w:b/>
        </w:rPr>
      </w:pPr>
      <w:r w:rsidRPr="00CA3B4E">
        <w:rPr>
          <w:b/>
          <w:szCs w:val="28"/>
        </w:rPr>
        <w:t>(друге читання)</w:t>
      </w:r>
    </w:p>
    <w:p w:rsidR="0039000C" w:rsidRDefault="0039000C" w:rsidP="0039000C">
      <w:pPr>
        <w:pStyle w:val="3"/>
        <w:spacing w:before="0" w:after="0"/>
      </w:pPr>
    </w:p>
    <w:p w:rsidR="0039000C" w:rsidRPr="00555F79" w:rsidRDefault="0039000C" w:rsidP="0039000C"/>
    <w:p w:rsidR="0039000C" w:rsidRPr="00555F79" w:rsidRDefault="0039000C" w:rsidP="0039000C"/>
    <w:p w:rsidR="0039000C" w:rsidRDefault="0039000C" w:rsidP="0039000C">
      <w:pPr>
        <w:pStyle w:val="3"/>
        <w:spacing w:before="0" w:after="0"/>
        <w:jc w:val="right"/>
        <w:rPr>
          <w:rFonts w:ascii="Times New Roman" w:hAnsi="Times New Roman" w:cs="Times New Roman"/>
          <w:sz w:val="28"/>
        </w:rPr>
      </w:pPr>
    </w:p>
    <w:p w:rsidR="0039000C" w:rsidRDefault="0039000C" w:rsidP="0039000C"/>
    <w:p w:rsidR="0039000C" w:rsidRPr="0039000C" w:rsidRDefault="0039000C" w:rsidP="0039000C"/>
    <w:p w:rsidR="0039000C" w:rsidRPr="00555F79" w:rsidRDefault="0039000C" w:rsidP="0039000C">
      <w:pPr>
        <w:pStyle w:val="3"/>
        <w:spacing w:before="0" w:after="0"/>
        <w:jc w:val="right"/>
        <w:rPr>
          <w:rFonts w:ascii="Times New Roman" w:hAnsi="Times New Roman" w:cs="Times New Roman"/>
          <w:sz w:val="28"/>
        </w:rPr>
      </w:pPr>
      <w:r w:rsidRPr="003653EE">
        <w:rPr>
          <w:rFonts w:ascii="Times New Roman" w:hAnsi="Times New Roman" w:cs="Times New Roman"/>
          <w:sz w:val="28"/>
        </w:rPr>
        <w:t>ВЕРХОВНА</w:t>
      </w:r>
      <w:r w:rsidRPr="00555F79">
        <w:rPr>
          <w:rFonts w:ascii="Times New Roman" w:hAnsi="Times New Roman" w:cs="Times New Roman"/>
          <w:sz w:val="28"/>
        </w:rPr>
        <w:t xml:space="preserve"> </w:t>
      </w:r>
      <w:r w:rsidRPr="003653EE">
        <w:rPr>
          <w:rFonts w:ascii="Times New Roman" w:hAnsi="Times New Roman" w:cs="Times New Roman"/>
          <w:sz w:val="28"/>
        </w:rPr>
        <w:t>РАДА</w:t>
      </w:r>
      <w:r w:rsidRPr="00555F79">
        <w:rPr>
          <w:rFonts w:ascii="Times New Roman" w:hAnsi="Times New Roman" w:cs="Times New Roman"/>
          <w:sz w:val="28"/>
        </w:rPr>
        <w:t xml:space="preserve"> </w:t>
      </w:r>
      <w:r w:rsidRPr="003653EE">
        <w:rPr>
          <w:rFonts w:ascii="Times New Roman" w:hAnsi="Times New Roman" w:cs="Times New Roman"/>
          <w:sz w:val="28"/>
        </w:rPr>
        <w:t>УКРАЇНИ</w:t>
      </w:r>
    </w:p>
    <w:p w:rsidR="0039000C" w:rsidRDefault="0039000C" w:rsidP="0039000C"/>
    <w:p w:rsidR="0039000C" w:rsidRDefault="0039000C" w:rsidP="0039000C"/>
    <w:p w:rsidR="0039000C" w:rsidRDefault="0039000C" w:rsidP="001826DA">
      <w:pPr>
        <w:ind w:firstLine="709"/>
        <w:jc w:val="both"/>
        <w:rPr>
          <w:rFonts w:eastAsia="Times New Roman"/>
          <w:spacing w:val="-2"/>
          <w:szCs w:val="28"/>
        </w:rPr>
      </w:pPr>
      <w:r w:rsidRPr="00C27E1B">
        <w:rPr>
          <w:rFonts w:eastAsia="Times New Roman"/>
          <w:spacing w:val="-2"/>
          <w:szCs w:val="28"/>
        </w:rPr>
        <w:t xml:space="preserve">На виконання пункту 2 Постанови Верховної Ради України </w:t>
      </w:r>
      <w:r w:rsidRPr="00222CD3">
        <w:rPr>
          <w:rFonts w:eastAsia="Times New Roman"/>
          <w:spacing w:val="-2"/>
          <w:szCs w:val="28"/>
        </w:rPr>
        <w:t>«Про прийняття за основу проекту Закону України про</w:t>
      </w:r>
      <w:r w:rsidR="00CA3B4E">
        <w:rPr>
          <w:rFonts w:eastAsia="Times New Roman"/>
          <w:spacing w:val="-2"/>
          <w:szCs w:val="28"/>
        </w:rPr>
        <w:t xml:space="preserve"> </w:t>
      </w:r>
      <w:r w:rsidR="00CA3B4E" w:rsidRPr="00CA3B4E">
        <w:t>внесення змін до деяких законодавчих актів щодо права фізичної особи на зміну по батькові</w:t>
      </w:r>
      <w:r w:rsidRPr="00222CD3">
        <w:rPr>
          <w:rFonts w:eastAsia="Times New Roman"/>
          <w:spacing w:val="-2"/>
          <w:szCs w:val="28"/>
        </w:rPr>
        <w:t xml:space="preserve">» від </w:t>
      </w:r>
      <w:r w:rsidR="00CA3B4E">
        <w:rPr>
          <w:rFonts w:eastAsia="Times New Roman"/>
          <w:spacing w:val="-2"/>
          <w:szCs w:val="28"/>
        </w:rPr>
        <w:t xml:space="preserve">                      03</w:t>
      </w:r>
      <w:r w:rsidRPr="00222CD3">
        <w:rPr>
          <w:rFonts w:eastAsia="Times New Roman"/>
          <w:spacing w:val="-2"/>
          <w:szCs w:val="28"/>
        </w:rPr>
        <w:t xml:space="preserve"> червня 20</w:t>
      </w:r>
      <w:r w:rsidR="00CA3B4E">
        <w:rPr>
          <w:rFonts w:eastAsia="Times New Roman"/>
          <w:spacing w:val="-2"/>
          <w:szCs w:val="28"/>
        </w:rPr>
        <w:t>20</w:t>
      </w:r>
      <w:r w:rsidRPr="00222CD3">
        <w:rPr>
          <w:rFonts w:eastAsia="Times New Roman"/>
          <w:spacing w:val="-2"/>
          <w:szCs w:val="28"/>
        </w:rPr>
        <w:t xml:space="preserve"> року № </w:t>
      </w:r>
      <w:r w:rsidR="006B6C04">
        <w:rPr>
          <w:rFonts w:eastAsia="Times New Roman"/>
          <w:spacing w:val="-2"/>
          <w:szCs w:val="28"/>
        </w:rPr>
        <w:t>655</w:t>
      </w:r>
      <w:r w:rsidRPr="00222CD3">
        <w:rPr>
          <w:rFonts w:eastAsia="Times New Roman"/>
          <w:spacing w:val="-2"/>
          <w:szCs w:val="28"/>
        </w:rPr>
        <w:t>-I</w:t>
      </w:r>
      <w:r w:rsidR="006B6C04">
        <w:rPr>
          <w:rFonts w:eastAsia="Times New Roman"/>
          <w:spacing w:val="-2"/>
          <w:szCs w:val="28"/>
        </w:rPr>
        <w:t>Х</w:t>
      </w:r>
      <w:r w:rsidRPr="00222CD3">
        <w:rPr>
          <w:rFonts w:eastAsia="Times New Roman"/>
          <w:spacing w:val="-2"/>
          <w:szCs w:val="28"/>
        </w:rPr>
        <w:t xml:space="preserve"> </w:t>
      </w:r>
      <w:r w:rsidRPr="00C27E1B">
        <w:rPr>
          <w:rFonts w:eastAsia="Times New Roman"/>
          <w:spacing w:val="-2"/>
          <w:szCs w:val="28"/>
        </w:rPr>
        <w:t xml:space="preserve">Комітет з питань правової політики розглянув на своєму засіданні </w:t>
      </w:r>
      <w:r w:rsidRPr="007F32D0">
        <w:rPr>
          <w:rFonts w:eastAsia="Times New Roman"/>
          <w:spacing w:val="-2"/>
          <w:szCs w:val="28"/>
        </w:rPr>
        <w:t>0</w:t>
      </w:r>
      <w:r w:rsidR="007F32D0" w:rsidRPr="007F32D0">
        <w:rPr>
          <w:rFonts w:eastAsia="Times New Roman"/>
          <w:spacing w:val="-2"/>
          <w:szCs w:val="28"/>
        </w:rPr>
        <w:t>1</w:t>
      </w:r>
      <w:r w:rsidRPr="006B6C04">
        <w:rPr>
          <w:rFonts w:eastAsia="Times New Roman"/>
          <w:b/>
          <w:spacing w:val="-2"/>
          <w:szCs w:val="28"/>
        </w:rPr>
        <w:t xml:space="preserve"> </w:t>
      </w:r>
      <w:r>
        <w:rPr>
          <w:rFonts w:eastAsia="Times New Roman"/>
          <w:spacing w:val="-2"/>
          <w:szCs w:val="28"/>
        </w:rPr>
        <w:t>лип</w:t>
      </w:r>
      <w:r w:rsidRPr="00C27E1B">
        <w:rPr>
          <w:rFonts w:eastAsia="Times New Roman"/>
          <w:spacing w:val="-2"/>
          <w:szCs w:val="28"/>
        </w:rPr>
        <w:t>ня 20</w:t>
      </w:r>
      <w:r w:rsidR="006B6C04">
        <w:rPr>
          <w:rFonts w:eastAsia="Times New Roman"/>
          <w:spacing w:val="-2"/>
          <w:szCs w:val="28"/>
        </w:rPr>
        <w:t>20</w:t>
      </w:r>
      <w:r w:rsidRPr="00C27E1B">
        <w:rPr>
          <w:rFonts w:eastAsia="Times New Roman"/>
          <w:spacing w:val="-2"/>
          <w:szCs w:val="28"/>
        </w:rPr>
        <w:t xml:space="preserve"> року (протокол № </w:t>
      </w:r>
      <w:r w:rsidR="007F32D0">
        <w:rPr>
          <w:rFonts w:eastAsia="Times New Roman"/>
          <w:spacing w:val="-2"/>
          <w:szCs w:val="28"/>
        </w:rPr>
        <w:t>3</w:t>
      </w:r>
      <w:r w:rsidR="006B6C04" w:rsidRPr="007F32D0">
        <w:rPr>
          <w:rFonts w:eastAsia="Times New Roman"/>
          <w:spacing w:val="-2"/>
          <w:szCs w:val="28"/>
        </w:rPr>
        <w:t>0</w:t>
      </w:r>
      <w:r w:rsidRPr="00C27E1B">
        <w:rPr>
          <w:rFonts w:eastAsia="Times New Roman"/>
          <w:spacing w:val="-2"/>
          <w:szCs w:val="28"/>
        </w:rPr>
        <w:t xml:space="preserve">) зауваження і пропозиції, що надійшли від суб’єктів права законодавчої ініціативи до </w:t>
      </w:r>
      <w:r w:rsidR="006B6C04" w:rsidRPr="006B6C04">
        <w:t>проект</w:t>
      </w:r>
      <w:r w:rsidR="006B6C04">
        <w:t>у</w:t>
      </w:r>
      <w:r w:rsidR="006B6C04" w:rsidRPr="006B6C04">
        <w:t xml:space="preserve"> Закону України про внесення змін до деяких законодавчих актів щодо права фізичної особи на зміну по батькові (реєстр. </w:t>
      </w:r>
      <w:hyperlink r:id="rId6" w:tgtFrame="_blank" w:history="1">
        <w:r w:rsidR="006B6C04" w:rsidRPr="006B6C04">
          <w:rPr>
            <w:rStyle w:val="a8"/>
            <w:color w:val="auto"/>
            <w:u w:val="none"/>
          </w:rPr>
          <w:t>№ 2450</w:t>
        </w:r>
      </w:hyperlink>
      <w:r w:rsidR="006B6C04">
        <w:t xml:space="preserve"> від 15 листопада 2019 року</w:t>
      </w:r>
      <w:r w:rsidR="006B6C04" w:rsidRPr="006B6C04">
        <w:t>)</w:t>
      </w:r>
      <w:r w:rsidR="005F272E" w:rsidRPr="005F272E">
        <w:rPr>
          <w:rFonts w:ascii="&amp;quot" w:hAnsi="&amp;quot"/>
          <w:color w:val="000000"/>
        </w:rPr>
        <w:t xml:space="preserve"> </w:t>
      </w:r>
      <w:r w:rsidR="005F272E">
        <w:rPr>
          <w:rFonts w:ascii="&amp;quot" w:hAnsi="&amp;quot"/>
          <w:color w:val="000000"/>
        </w:rPr>
        <w:t xml:space="preserve">                  </w:t>
      </w:r>
      <w:r w:rsidR="005F272E" w:rsidRPr="005A18BB">
        <w:rPr>
          <w:rFonts w:ascii="&amp;quot" w:hAnsi="&amp;quot"/>
          <w:color w:val="000000"/>
        </w:rPr>
        <w:t>(далі - Законопроект)</w:t>
      </w:r>
      <w:r w:rsidR="006B6C04" w:rsidRPr="006B6C04">
        <w:t>, подан</w:t>
      </w:r>
      <w:r w:rsidR="00DC07C9">
        <w:t>ого</w:t>
      </w:r>
      <w:r w:rsidR="006B6C04" w:rsidRPr="006B6C04">
        <w:t xml:space="preserve"> народним депутатом України </w:t>
      </w:r>
      <w:proofErr w:type="spellStart"/>
      <w:r w:rsidR="006B6C04" w:rsidRPr="006B6C04">
        <w:t>Ватрасом</w:t>
      </w:r>
      <w:proofErr w:type="spellEnd"/>
      <w:r w:rsidR="006B6C04" w:rsidRPr="006B6C04">
        <w:t xml:space="preserve"> В.А. та іншими народними депутатами України</w:t>
      </w:r>
      <w:r w:rsidRPr="00C27E1B">
        <w:rPr>
          <w:rFonts w:eastAsia="Times New Roman"/>
          <w:spacing w:val="-2"/>
          <w:szCs w:val="28"/>
        </w:rPr>
        <w:t xml:space="preserve">, </w:t>
      </w:r>
      <w:r>
        <w:rPr>
          <w:rFonts w:eastAsia="Times New Roman"/>
          <w:spacing w:val="-2"/>
          <w:szCs w:val="28"/>
        </w:rPr>
        <w:t>й</w:t>
      </w:r>
      <w:r w:rsidRPr="00C27E1B">
        <w:rPr>
          <w:rFonts w:eastAsia="Times New Roman"/>
          <w:spacing w:val="-2"/>
          <w:szCs w:val="28"/>
        </w:rPr>
        <w:t xml:space="preserve"> прийнятого парламентом за основу.</w:t>
      </w:r>
    </w:p>
    <w:p w:rsidR="006F5DA2" w:rsidRPr="006F5DA2" w:rsidRDefault="006F5DA2" w:rsidP="006F5DA2">
      <w:pPr>
        <w:ind w:firstLine="709"/>
        <w:jc w:val="both"/>
        <w:rPr>
          <w:rFonts w:eastAsia="Times New Roman"/>
          <w:spacing w:val="-2"/>
          <w:szCs w:val="28"/>
        </w:rPr>
      </w:pPr>
      <w:r w:rsidRPr="006F5DA2">
        <w:rPr>
          <w:rFonts w:eastAsia="Times New Roman"/>
          <w:spacing w:val="-2"/>
          <w:szCs w:val="28"/>
        </w:rPr>
        <w:t>Комітетом до другого читання підготовлено порівняльну таблицю до Законопроекту, яка містить 30</w:t>
      </w:r>
      <w:r w:rsidRPr="006F5DA2">
        <w:rPr>
          <w:rFonts w:eastAsia="Times New Roman"/>
          <w:b/>
          <w:spacing w:val="-2"/>
          <w:szCs w:val="28"/>
        </w:rPr>
        <w:t xml:space="preserve"> </w:t>
      </w:r>
      <w:r w:rsidRPr="006F5DA2">
        <w:rPr>
          <w:rFonts w:eastAsia="Times New Roman"/>
          <w:spacing w:val="-2"/>
          <w:szCs w:val="28"/>
        </w:rPr>
        <w:t>поправок і пропозицій.</w:t>
      </w:r>
    </w:p>
    <w:p w:rsidR="006F5DA2" w:rsidRDefault="006F5DA2" w:rsidP="006F5DA2">
      <w:pPr>
        <w:ind w:firstLine="709"/>
        <w:jc w:val="both"/>
        <w:rPr>
          <w:rFonts w:eastAsia="Times New Roman"/>
          <w:spacing w:val="-2"/>
          <w:szCs w:val="28"/>
        </w:rPr>
      </w:pPr>
      <w:r w:rsidRPr="006F5DA2">
        <w:rPr>
          <w:rFonts w:eastAsia="Times New Roman"/>
          <w:spacing w:val="-2"/>
          <w:szCs w:val="28"/>
        </w:rPr>
        <w:t>За результатом розгляду поправок і пропозицій на засіданні Комітету  6</w:t>
      </w:r>
      <w:r w:rsidRPr="006F5DA2">
        <w:rPr>
          <w:rFonts w:eastAsia="Times New Roman"/>
          <w:b/>
          <w:spacing w:val="-2"/>
          <w:szCs w:val="28"/>
        </w:rPr>
        <w:t xml:space="preserve"> </w:t>
      </w:r>
      <w:r w:rsidRPr="006F5DA2">
        <w:rPr>
          <w:rFonts w:eastAsia="Times New Roman"/>
          <w:spacing w:val="-2"/>
          <w:szCs w:val="28"/>
        </w:rPr>
        <w:t xml:space="preserve">поправок враховано (включаючи враховані </w:t>
      </w:r>
      <w:r w:rsidRPr="006F5DA2">
        <w:rPr>
          <w:rFonts w:eastAsia="Times New Roman" w:cstheme="minorBidi"/>
          <w:spacing w:val="-2"/>
          <w:szCs w:val="28"/>
          <w:lang w:eastAsia="en-US"/>
        </w:rPr>
        <w:t>редакційно та частково</w:t>
      </w:r>
      <w:r w:rsidRPr="006F5DA2">
        <w:rPr>
          <w:rFonts w:eastAsia="Times New Roman"/>
          <w:spacing w:val="-2"/>
          <w:szCs w:val="28"/>
        </w:rPr>
        <w:t>), 24 поправки відхилен</w:t>
      </w:r>
      <w:r w:rsidR="0073007B">
        <w:rPr>
          <w:rFonts w:eastAsia="Times New Roman"/>
          <w:spacing w:val="-2"/>
          <w:szCs w:val="28"/>
        </w:rPr>
        <w:t>і</w:t>
      </w:r>
      <w:r w:rsidRPr="006F5DA2">
        <w:rPr>
          <w:rFonts w:eastAsia="Times New Roman"/>
          <w:spacing w:val="-2"/>
          <w:szCs w:val="28"/>
        </w:rPr>
        <w:t xml:space="preserve">. </w:t>
      </w:r>
    </w:p>
    <w:p w:rsidR="00FC1917" w:rsidRDefault="00FC1917" w:rsidP="00FC1917">
      <w:pPr>
        <w:ind w:firstLine="709"/>
        <w:jc w:val="both"/>
        <w:textAlignment w:val="baseline"/>
        <w:rPr>
          <w:rFonts w:eastAsiaTheme="minorHAnsi"/>
          <w:spacing w:val="-2"/>
          <w:szCs w:val="28"/>
        </w:rPr>
      </w:pPr>
      <w:r>
        <w:rPr>
          <w:spacing w:val="-2"/>
          <w:szCs w:val="28"/>
        </w:rPr>
        <w:t>Головне юридичне управління Верховної Ради України висловило у своєму висновку зауваження та пропозиції до Законопроекту, підготовленого до другого читання.</w:t>
      </w:r>
    </w:p>
    <w:p w:rsidR="002F249B" w:rsidRPr="002F249B" w:rsidRDefault="0039000C" w:rsidP="002F249B">
      <w:pPr>
        <w:ind w:firstLine="709"/>
        <w:jc w:val="both"/>
        <w:rPr>
          <w:rFonts w:eastAsiaTheme="minorHAnsi" w:cstheme="minorBidi"/>
          <w:b/>
          <w:spacing w:val="-2"/>
          <w:szCs w:val="28"/>
          <w:u w:val="single"/>
          <w:lang w:eastAsia="en-US"/>
        </w:rPr>
      </w:pPr>
      <w:r w:rsidRPr="00C27E1B">
        <w:rPr>
          <w:rFonts w:eastAsia="Times New Roman"/>
          <w:spacing w:val="-2"/>
          <w:szCs w:val="28"/>
        </w:rPr>
        <w:t xml:space="preserve">Комітет рекомендує </w:t>
      </w:r>
      <w:r w:rsidRPr="00C27E1B">
        <w:rPr>
          <w:rFonts w:eastAsia="Times New Roman"/>
          <w:szCs w:val="28"/>
        </w:rPr>
        <w:t xml:space="preserve">Верховній Раді України проект </w:t>
      </w:r>
      <w:r w:rsidRPr="00C27E1B">
        <w:rPr>
          <w:rFonts w:eastAsia="Times New Roman"/>
        </w:rPr>
        <w:t xml:space="preserve">Закону </w:t>
      </w:r>
      <w:r w:rsidR="00110AF7" w:rsidRPr="006B6C04">
        <w:t xml:space="preserve">про внесення змін до деяких законодавчих актів </w:t>
      </w:r>
      <w:r w:rsidR="00F15532">
        <w:t xml:space="preserve">України </w:t>
      </w:r>
      <w:bookmarkStart w:id="0" w:name="_GoBack"/>
      <w:bookmarkEnd w:id="0"/>
      <w:r w:rsidR="00110AF7" w:rsidRPr="006B6C04">
        <w:t>щодо права фізичної особи на зміну по батькові</w:t>
      </w:r>
      <w:r w:rsidR="00110AF7">
        <w:t xml:space="preserve">, </w:t>
      </w:r>
      <w:r w:rsidR="00110AF7" w:rsidRPr="006B6C04">
        <w:t xml:space="preserve">реєстр. </w:t>
      </w:r>
      <w:hyperlink r:id="rId7" w:tgtFrame="_blank" w:history="1">
        <w:r w:rsidR="00110AF7" w:rsidRPr="006B6C04">
          <w:rPr>
            <w:rStyle w:val="a8"/>
            <w:color w:val="auto"/>
            <w:u w:val="none"/>
          </w:rPr>
          <w:t>№ 2450</w:t>
        </w:r>
      </w:hyperlink>
      <w:r>
        <w:rPr>
          <w:rFonts w:eastAsia="Times New Roman"/>
        </w:rPr>
        <w:t xml:space="preserve">, </w:t>
      </w:r>
      <w:r w:rsidRPr="00C27E1B">
        <w:rPr>
          <w:rFonts w:eastAsia="Times New Roman"/>
          <w:szCs w:val="28"/>
        </w:rPr>
        <w:t>прийняти в другому читанні та в цілому</w:t>
      </w:r>
      <w:r>
        <w:rPr>
          <w:rFonts w:eastAsia="Times New Roman"/>
          <w:szCs w:val="28"/>
        </w:rPr>
        <w:t xml:space="preserve"> </w:t>
      </w:r>
      <w:r w:rsidR="002F249B" w:rsidRPr="002F249B">
        <w:rPr>
          <w:rFonts w:eastAsiaTheme="minorHAnsi" w:cstheme="minorBidi"/>
          <w:szCs w:val="28"/>
          <w:lang w:eastAsia="en-US"/>
        </w:rPr>
        <w:t>у редакції, запропонованій Комітетом</w:t>
      </w:r>
      <w:r w:rsidR="00D45747">
        <w:rPr>
          <w:rFonts w:eastAsiaTheme="minorHAnsi" w:cstheme="minorBidi"/>
          <w:szCs w:val="28"/>
          <w:lang w:eastAsia="en-US"/>
        </w:rPr>
        <w:t>, здійснивши при цьому його техніко-юридичне доопрацювання</w:t>
      </w:r>
      <w:r w:rsidR="002F249B" w:rsidRPr="006F5DA2">
        <w:rPr>
          <w:rFonts w:eastAsiaTheme="minorHAnsi" w:cstheme="minorBidi"/>
          <w:spacing w:val="-2"/>
          <w:szCs w:val="28"/>
          <w:lang w:eastAsia="en-US"/>
        </w:rPr>
        <w:t>.</w:t>
      </w:r>
      <w:r w:rsidR="002F249B" w:rsidRPr="006F5DA2">
        <w:rPr>
          <w:rFonts w:eastAsiaTheme="minorHAnsi" w:cstheme="minorBidi"/>
          <w:szCs w:val="28"/>
          <w:lang w:eastAsia="en-US"/>
        </w:rPr>
        <w:t xml:space="preserve"> </w:t>
      </w:r>
      <w:r w:rsidR="002F249B" w:rsidRPr="002F249B">
        <w:rPr>
          <w:rFonts w:eastAsiaTheme="minorHAnsi" w:cstheme="minorBidi"/>
          <w:b/>
          <w:szCs w:val="28"/>
          <w:lang w:eastAsia="en-US"/>
        </w:rPr>
        <w:t xml:space="preserve"> </w:t>
      </w:r>
      <w:r w:rsidR="002F249B" w:rsidRPr="002F249B">
        <w:rPr>
          <w:rFonts w:eastAsiaTheme="minorHAnsi" w:cstheme="minorBidi"/>
          <w:b/>
          <w:spacing w:val="-2"/>
          <w:szCs w:val="28"/>
          <w:u w:val="single"/>
          <w:lang w:eastAsia="en-US"/>
        </w:rPr>
        <w:t xml:space="preserve">  </w:t>
      </w:r>
    </w:p>
    <w:p w:rsidR="00562B47" w:rsidRDefault="00697FCD" w:rsidP="00697FCD">
      <w:pPr>
        <w:ind w:firstLine="709"/>
        <w:jc w:val="both"/>
      </w:pPr>
      <w:r w:rsidRPr="00697FCD">
        <w:rPr>
          <w:rFonts w:eastAsiaTheme="minorHAnsi" w:cstheme="minorBidi"/>
          <w:szCs w:val="28"/>
          <w:lang w:eastAsia="en-US"/>
        </w:rPr>
        <w:t>Доповідачем від Комітету з цього питання під час розгляду на пленарному засіданні Верховної Ради України визнач</w:t>
      </w:r>
      <w:r>
        <w:rPr>
          <w:rFonts w:eastAsiaTheme="minorHAnsi" w:cstheme="minorBidi"/>
          <w:szCs w:val="28"/>
          <w:lang w:eastAsia="en-US"/>
        </w:rPr>
        <w:t>ено</w:t>
      </w:r>
      <w:r w:rsidRPr="00697FCD">
        <w:rPr>
          <w:rFonts w:eastAsiaTheme="minorHAnsi" w:cstheme="minorBidi"/>
          <w:szCs w:val="28"/>
          <w:lang w:eastAsia="en-US"/>
        </w:rPr>
        <w:t xml:space="preserve"> </w:t>
      </w:r>
      <w:r w:rsidR="00562B47" w:rsidRPr="00D94F33">
        <w:t xml:space="preserve">голову підкомітету з цивільного та адміністративного законодавства </w:t>
      </w:r>
      <w:proofErr w:type="spellStart"/>
      <w:r w:rsidR="00562B47" w:rsidRPr="00A23FDA">
        <w:t>Калаур</w:t>
      </w:r>
      <w:r w:rsidR="00562B47">
        <w:t>а</w:t>
      </w:r>
      <w:proofErr w:type="spellEnd"/>
      <w:r w:rsidR="00562B47" w:rsidRPr="00A23FDA">
        <w:t xml:space="preserve"> Іван</w:t>
      </w:r>
      <w:r w:rsidR="00562B47">
        <w:t>а</w:t>
      </w:r>
      <w:r w:rsidR="00562B47" w:rsidRPr="00A23FDA">
        <w:t xml:space="preserve"> Романович</w:t>
      </w:r>
      <w:r w:rsidR="00562B47">
        <w:t>а.</w:t>
      </w:r>
    </w:p>
    <w:p w:rsidR="00697FCD" w:rsidRPr="00697FCD" w:rsidRDefault="00697FCD" w:rsidP="00697FCD">
      <w:pPr>
        <w:ind w:firstLine="709"/>
        <w:jc w:val="both"/>
        <w:rPr>
          <w:rFonts w:eastAsiaTheme="minorHAnsi" w:cstheme="minorBidi"/>
          <w:szCs w:val="22"/>
          <w:lang w:eastAsia="en-US"/>
        </w:rPr>
      </w:pPr>
      <w:r w:rsidRPr="00697FCD">
        <w:rPr>
          <w:rFonts w:eastAsiaTheme="minorHAnsi" w:cstheme="minorBidi"/>
          <w:szCs w:val="22"/>
          <w:lang w:eastAsia="en-US"/>
        </w:rPr>
        <w:t xml:space="preserve">Додаючи порівняльну таблицю до Законопроекту, просимо розглянути. </w:t>
      </w:r>
    </w:p>
    <w:p w:rsidR="00697FCD" w:rsidRDefault="00697FCD" w:rsidP="0039000C">
      <w:pPr>
        <w:ind w:firstLine="567"/>
        <w:jc w:val="both"/>
        <w:rPr>
          <w:rFonts w:eastAsia="Times New Roman"/>
          <w:szCs w:val="28"/>
        </w:rPr>
      </w:pPr>
    </w:p>
    <w:p w:rsidR="00562B47" w:rsidRPr="00C27E1B" w:rsidRDefault="00562B47" w:rsidP="00562B47">
      <w:pPr>
        <w:ind w:firstLine="709"/>
        <w:jc w:val="both"/>
        <w:rPr>
          <w:rFonts w:eastAsia="Times New Roman"/>
          <w:szCs w:val="28"/>
        </w:rPr>
      </w:pPr>
    </w:p>
    <w:p w:rsidR="005204CF" w:rsidRDefault="00697FCD" w:rsidP="00F44347">
      <w:pPr>
        <w:jc w:val="both"/>
        <w:rPr>
          <w:rFonts w:eastAsia="Times New Roman"/>
          <w:b/>
          <w:szCs w:val="28"/>
          <w:lang w:val="ru-RU"/>
        </w:rPr>
      </w:pPr>
      <w:r w:rsidRPr="00697FCD">
        <w:rPr>
          <w:rFonts w:eastAsia="Times New Roman"/>
          <w:b/>
          <w:szCs w:val="28"/>
        </w:rPr>
        <w:t>Голова Комітету                                                                                А.Є. КОСТІН</w:t>
      </w:r>
      <w:r w:rsidRPr="00697FCD">
        <w:rPr>
          <w:rFonts w:eastAsia="Times New Roman"/>
          <w:b/>
          <w:szCs w:val="28"/>
          <w:lang w:val="ru-RU"/>
        </w:rPr>
        <w:t xml:space="preserve"> </w:t>
      </w:r>
    </w:p>
    <w:p w:rsidR="004F13F9" w:rsidRDefault="004F13F9" w:rsidP="00F44347">
      <w:pPr>
        <w:jc w:val="both"/>
        <w:rPr>
          <w:rFonts w:eastAsia="Times New Roman"/>
          <w:b/>
          <w:szCs w:val="28"/>
          <w:lang w:val="ru-RU"/>
        </w:rPr>
      </w:pPr>
    </w:p>
    <w:p w:rsidR="006F5DA2" w:rsidRDefault="006F5DA2" w:rsidP="00F44347">
      <w:pPr>
        <w:jc w:val="both"/>
        <w:rPr>
          <w:rFonts w:eastAsia="Times New Roman"/>
          <w:b/>
          <w:szCs w:val="28"/>
          <w:lang w:val="ru-RU"/>
        </w:rPr>
      </w:pPr>
    </w:p>
    <w:sectPr w:rsidR="006F5DA2" w:rsidSect="005C2DA6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438" w:rsidRDefault="00D81438">
      <w:r>
        <w:separator/>
      </w:r>
    </w:p>
  </w:endnote>
  <w:endnote w:type="continuationSeparator" w:id="0">
    <w:p w:rsidR="00D81438" w:rsidRDefault="00D81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6E7" w:rsidRDefault="000A4109" w:rsidP="00023EA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8636E7" w:rsidRDefault="00D81438" w:rsidP="008636E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6E7" w:rsidRDefault="00D81438" w:rsidP="00023EA5">
    <w:pPr>
      <w:pStyle w:val="a3"/>
      <w:framePr w:wrap="around" w:vAnchor="text" w:hAnchor="margin" w:xAlign="right" w:y="1"/>
      <w:rPr>
        <w:rStyle w:val="a5"/>
      </w:rPr>
    </w:pPr>
  </w:p>
  <w:p w:rsidR="008636E7" w:rsidRDefault="00D81438" w:rsidP="008636E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438" w:rsidRDefault="00D81438">
      <w:r>
        <w:separator/>
      </w:r>
    </w:p>
  </w:footnote>
  <w:footnote w:type="continuationSeparator" w:id="0">
    <w:p w:rsidR="00D81438" w:rsidRDefault="00D814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54" w:rsidRDefault="000A4109" w:rsidP="009922A8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0F6F54" w:rsidRDefault="00D8143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54" w:rsidRDefault="000A4109" w:rsidP="009922A8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C1917">
      <w:rPr>
        <w:rStyle w:val="a5"/>
        <w:noProof/>
      </w:rPr>
      <w:t>2</w:t>
    </w:r>
    <w:r>
      <w:rPr>
        <w:rStyle w:val="a5"/>
      </w:rPr>
      <w:fldChar w:fldCharType="end"/>
    </w:r>
  </w:p>
  <w:p w:rsidR="000F6F54" w:rsidRDefault="00D8143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00C"/>
    <w:rsid w:val="000A4109"/>
    <w:rsid w:val="000D03BF"/>
    <w:rsid w:val="00110AF7"/>
    <w:rsid w:val="001826DA"/>
    <w:rsid w:val="001A5606"/>
    <w:rsid w:val="001B051D"/>
    <w:rsid w:val="00296708"/>
    <w:rsid w:val="002F249B"/>
    <w:rsid w:val="0039000C"/>
    <w:rsid w:val="004F13F9"/>
    <w:rsid w:val="005204CF"/>
    <w:rsid w:val="00547D5D"/>
    <w:rsid w:val="00562B47"/>
    <w:rsid w:val="005C3B0A"/>
    <w:rsid w:val="005E5542"/>
    <w:rsid w:val="005F272E"/>
    <w:rsid w:val="00697FCD"/>
    <w:rsid w:val="006B6C04"/>
    <w:rsid w:val="006F5DA2"/>
    <w:rsid w:val="007108FB"/>
    <w:rsid w:val="0073007B"/>
    <w:rsid w:val="00761506"/>
    <w:rsid w:val="007F32D0"/>
    <w:rsid w:val="009D16A4"/>
    <w:rsid w:val="00A95147"/>
    <w:rsid w:val="00BA7C53"/>
    <w:rsid w:val="00C26910"/>
    <w:rsid w:val="00C81296"/>
    <w:rsid w:val="00C9487C"/>
    <w:rsid w:val="00CA3B4E"/>
    <w:rsid w:val="00D45747"/>
    <w:rsid w:val="00D81438"/>
    <w:rsid w:val="00DC07C9"/>
    <w:rsid w:val="00EB1512"/>
    <w:rsid w:val="00EF2D69"/>
    <w:rsid w:val="00F15532"/>
    <w:rsid w:val="00F44347"/>
    <w:rsid w:val="00FC1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8AC13"/>
  <w15:chartTrackingRefBased/>
  <w15:docId w15:val="{07C242EF-7505-4688-BD72-FF9123085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00C"/>
    <w:pPr>
      <w:spacing w:after="0" w:line="240" w:lineRule="auto"/>
    </w:pPr>
    <w:rPr>
      <w:rFonts w:eastAsia="SimSun" w:cs="Times New Roman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3900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39000C"/>
    <w:rPr>
      <w:rFonts w:ascii="Arial" w:eastAsia="SimSun" w:hAnsi="Arial" w:cs="Arial"/>
      <w:b/>
      <w:bCs/>
      <w:sz w:val="26"/>
      <w:szCs w:val="26"/>
      <w:lang w:eastAsia="ru-RU"/>
    </w:rPr>
  </w:style>
  <w:style w:type="paragraph" w:styleId="a3">
    <w:name w:val="footer"/>
    <w:basedOn w:val="a"/>
    <w:link w:val="a4"/>
    <w:uiPriority w:val="99"/>
    <w:rsid w:val="0039000C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39000C"/>
    <w:rPr>
      <w:rFonts w:eastAsia="SimSun" w:cs="Times New Roman"/>
      <w:szCs w:val="20"/>
      <w:lang w:eastAsia="ru-RU"/>
    </w:rPr>
  </w:style>
  <w:style w:type="character" w:styleId="a5">
    <w:name w:val="page number"/>
    <w:basedOn w:val="a0"/>
    <w:uiPriority w:val="99"/>
    <w:rsid w:val="0039000C"/>
    <w:rPr>
      <w:rFonts w:cs="Times New Roman"/>
    </w:rPr>
  </w:style>
  <w:style w:type="paragraph" w:styleId="a6">
    <w:name w:val="header"/>
    <w:basedOn w:val="a"/>
    <w:link w:val="a7"/>
    <w:uiPriority w:val="99"/>
    <w:rsid w:val="0039000C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39000C"/>
    <w:rPr>
      <w:rFonts w:eastAsia="SimSun" w:cs="Times New Roman"/>
      <w:szCs w:val="20"/>
      <w:lang w:eastAsia="ru-RU"/>
    </w:rPr>
  </w:style>
  <w:style w:type="character" w:styleId="a8">
    <w:name w:val="Hyperlink"/>
    <w:basedOn w:val="a0"/>
    <w:uiPriority w:val="99"/>
    <w:unhideWhenUsed/>
    <w:rsid w:val="006B6C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0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1.c1.rada.gov.ua/pls/zweb2/webproc4_2?pf3516=2450&amp;skl=1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1.c1.rada.gov.ua/pls/zweb2/webproc4_2?pf3516=2450&amp;skl=10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1382</Words>
  <Characters>788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Стешенко Оксана Олександрівна</dc:creator>
  <cp:keywords/>
  <dc:description/>
  <cp:lastModifiedBy>Стешенко Оксана Олександрівна</cp:lastModifiedBy>
  <cp:revision>113</cp:revision>
  <dcterms:created xsi:type="dcterms:W3CDTF">2020-06-23T07:26:00Z</dcterms:created>
  <dcterms:modified xsi:type="dcterms:W3CDTF">2020-07-10T10:35:00Z</dcterms:modified>
</cp:coreProperties>
</file>