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B53C76" w:rsidRPr="00E140E8">
        <w:tc>
          <w:tcPr>
            <w:tcW w:w="1809" w:type="dxa"/>
          </w:tcPr>
          <w:bookmarkStart w:id="0" w:name="_GoBack"/>
          <w:bookmarkEnd w:id="0"/>
          <w:p w:rsidR="00B53C76" w:rsidRDefault="00B53C76">
            <w:pPr>
              <w:rPr>
                <w:sz w:val="24"/>
              </w:rPr>
            </w:pPr>
            <w:r w:rsidRPr="00E140E8">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60pt" o:ole="">
                  <v:imagedata r:id="rId8" o:title=""/>
                </v:shape>
                <o:OLEObject Type="Embed" ProgID="Word.Picture.8" ShapeID="_x0000_i1025" DrawAspect="Content" ObjectID="_1656227478" r:id="rId9"/>
              </w:object>
            </w:r>
          </w:p>
        </w:tc>
        <w:tc>
          <w:tcPr>
            <w:tcW w:w="10773" w:type="dxa"/>
            <w:gridSpan w:val="2"/>
          </w:tcPr>
          <w:p w:rsidR="00B53C76" w:rsidRDefault="00B53C76" w:rsidP="00B53C76">
            <w:pPr>
              <w:rPr>
                <w:b/>
                <w:sz w:val="24"/>
              </w:rPr>
            </w:pPr>
            <w:r>
              <w:rPr>
                <w:b/>
                <w:sz w:val="24"/>
              </w:rPr>
              <w:t xml:space="preserve">Порівняльна таблиця до проекту Закону України </w:t>
            </w:r>
          </w:p>
          <w:p w:rsidR="00B53C76" w:rsidRDefault="00B53C76" w:rsidP="00B53C76">
            <w:pPr>
              <w:rPr>
                <w:sz w:val="24"/>
              </w:rPr>
            </w:pPr>
            <w:r w:rsidRPr="00B53C76">
              <w:rPr>
                <w:sz w:val="24"/>
              </w:rPr>
              <w:t xml:space="preserve">Про внесення змін до деяких законодавчих актів </w:t>
            </w:r>
            <w:r w:rsidR="003B7EA9">
              <w:rPr>
                <w:sz w:val="24"/>
              </w:rPr>
              <w:t xml:space="preserve">України </w:t>
            </w:r>
            <w:r w:rsidRPr="00B53C76">
              <w:rPr>
                <w:sz w:val="24"/>
              </w:rPr>
              <w:t>щодо права фізичної особи на зміну по батькові</w:t>
            </w:r>
          </w:p>
        </w:tc>
        <w:tc>
          <w:tcPr>
            <w:tcW w:w="566" w:type="dxa"/>
          </w:tcPr>
          <w:p w:rsidR="00B53C76" w:rsidRDefault="00B53C76">
            <w:pPr>
              <w:rPr>
                <w:sz w:val="24"/>
              </w:rPr>
            </w:pPr>
          </w:p>
        </w:tc>
        <w:tc>
          <w:tcPr>
            <w:tcW w:w="2127" w:type="dxa"/>
          </w:tcPr>
          <w:p w:rsidR="00B53C76" w:rsidRDefault="00B53C76">
            <w:pPr>
              <w:jc w:val="center"/>
              <w:rPr>
                <w:b/>
                <w:sz w:val="24"/>
                <w:u w:val="single"/>
              </w:rPr>
            </w:pPr>
            <w:r>
              <w:rPr>
                <w:b/>
                <w:sz w:val="24"/>
                <w:u w:val="single"/>
              </w:rPr>
              <w:t>Реєстраційний</w:t>
            </w:r>
          </w:p>
          <w:p w:rsidR="00B53C76" w:rsidRDefault="00B53C76">
            <w:pPr>
              <w:jc w:val="center"/>
              <w:rPr>
                <w:b/>
                <w:sz w:val="24"/>
                <w:u w:val="single"/>
              </w:rPr>
            </w:pPr>
            <w:r>
              <w:rPr>
                <w:b/>
                <w:sz w:val="24"/>
                <w:u w:val="single"/>
              </w:rPr>
              <w:t xml:space="preserve">№ </w:t>
            </w:r>
            <w:r w:rsidRPr="00B53C76">
              <w:rPr>
                <w:b/>
                <w:sz w:val="24"/>
                <w:u w:val="single"/>
              </w:rPr>
              <w:t>2450</w:t>
            </w:r>
          </w:p>
          <w:p w:rsidR="00B53C76" w:rsidRDefault="00B53C76">
            <w:pPr>
              <w:rPr>
                <w:sz w:val="24"/>
              </w:rPr>
            </w:pPr>
          </w:p>
        </w:tc>
      </w:tr>
      <w:tr w:rsidR="00B53C76" w:rsidRPr="00E140E8">
        <w:tc>
          <w:tcPr>
            <w:tcW w:w="1809" w:type="dxa"/>
          </w:tcPr>
          <w:p w:rsidR="00B53C76" w:rsidRDefault="00B53C76">
            <w:pPr>
              <w:rPr>
                <w:sz w:val="24"/>
              </w:rPr>
            </w:pPr>
          </w:p>
        </w:tc>
        <w:tc>
          <w:tcPr>
            <w:tcW w:w="3401" w:type="dxa"/>
          </w:tcPr>
          <w:p w:rsidR="00B53C76" w:rsidRDefault="00B53C76">
            <w:pPr>
              <w:rPr>
                <w:sz w:val="24"/>
              </w:rPr>
            </w:pPr>
            <w:r>
              <w:rPr>
                <w:b/>
                <w:sz w:val="24"/>
              </w:rPr>
              <w:t>Автор</w:t>
            </w:r>
            <w:r w:rsidRPr="00E140E8">
              <w:rPr>
                <w:b/>
                <w:sz w:val="24"/>
                <w:lang w:val="en-US"/>
              </w:rPr>
              <w:t>(</w:t>
            </w:r>
            <w:r>
              <w:rPr>
                <w:b/>
                <w:sz w:val="24"/>
              </w:rPr>
              <w:t>и</w:t>
            </w:r>
            <w:r w:rsidRPr="00E140E8">
              <w:rPr>
                <w:b/>
                <w:sz w:val="24"/>
                <w:lang w:val="en-US"/>
              </w:rPr>
              <w:t>)</w:t>
            </w:r>
            <w:r>
              <w:rPr>
                <w:b/>
                <w:sz w:val="24"/>
              </w:rPr>
              <w:t>:</w:t>
            </w:r>
          </w:p>
        </w:tc>
        <w:tc>
          <w:tcPr>
            <w:tcW w:w="7938" w:type="dxa"/>
            <w:gridSpan w:val="2"/>
          </w:tcPr>
          <w:p w:rsidR="00B53C76" w:rsidRDefault="007568EB" w:rsidP="003B7EA9">
            <w:pPr>
              <w:jc w:val="both"/>
              <w:rPr>
                <w:sz w:val="24"/>
              </w:rPr>
            </w:pPr>
            <w:r w:rsidRPr="00BE256C">
              <w:rPr>
                <w:sz w:val="24"/>
                <w:szCs w:val="24"/>
              </w:rPr>
              <w:t xml:space="preserve">Народні депутати України </w:t>
            </w:r>
            <w:r w:rsidRPr="00BE256C">
              <w:rPr>
                <w:bCs/>
                <w:sz w:val="24"/>
                <w:szCs w:val="24"/>
              </w:rPr>
              <w:t>Ватрас В.А., Стефанчук</w:t>
            </w:r>
            <w:r w:rsidR="00896375">
              <w:rPr>
                <w:bCs/>
                <w:sz w:val="24"/>
                <w:szCs w:val="24"/>
              </w:rPr>
              <w:t> </w:t>
            </w:r>
            <w:r w:rsidRPr="00BE256C">
              <w:rPr>
                <w:bCs/>
                <w:sz w:val="24"/>
                <w:szCs w:val="24"/>
              </w:rPr>
              <w:t>М.О., Демченко С.О., Божик В.І., Дирдін М.Є., Павліш П.В., Костін А.Є., Фріс І.П., Калаур І.Р., Новіков М.М., Мережко О.О., Бабій</w:t>
            </w:r>
            <w:r w:rsidR="00896375">
              <w:rPr>
                <w:bCs/>
                <w:sz w:val="24"/>
                <w:szCs w:val="24"/>
              </w:rPr>
              <w:t> </w:t>
            </w:r>
            <w:r w:rsidRPr="00BE256C">
              <w:rPr>
                <w:bCs/>
                <w:sz w:val="24"/>
                <w:szCs w:val="24"/>
              </w:rPr>
              <w:t>Р.В.</w:t>
            </w:r>
          </w:p>
        </w:tc>
        <w:tc>
          <w:tcPr>
            <w:tcW w:w="2127" w:type="dxa"/>
          </w:tcPr>
          <w:p w:rsidR="00B53C76" w:rsidRDefault="00B53C76" w:rsidP="00B53C76">
            <w:pPr>
              <w:jc w:val="center"/>
              <w:rPr>
                <w:sz w:val="24"/>
              </w:rPr>
            </w:pPr>
            <w:r w:rsidRPr="00B53C76">
              <w:rPr>
                <w:b/>
                <w:sz w:val="24"/>
              </w:rPr>
              <w:t>(Друге читання</w:t>
            </w:r>
            <w:r>
              <w:rPr>
                <w:b/>
                <w:sz w:val="24"/>
              </w:rPr>
              <w:t>)</w:t>
            </w:r>
          </w:p>
        </w:tc>
      </w:tr>
      <w:tr w:rsidR="00B53C76" w:rsidRPr="007568EB">
        <w:tc>
          <w:tcPr>
            <w:tcW w:w="1809" w:type="dxa"/>
          </w:tcPr>
          <w:p w:rsidR="00B53C76" w:rsidRDefault="00B53C76">
            <w:pPr>
              <w:rPr>
                <w:sz w:val="24"/>
              </w:rPr>
            </w:pPr>
          </w:p>
        </w:tc>
        <w:tc>
          <w:tcPr>
            <w:tcW w:w="3401" w:type="dxa"/>
          </w:tcPr>
          <w:p w:rsidR="00B53C76" w:rsidRDefault="00B53C76">
            <w:pPr>
              <w:rPr>
                <w:sz w:val="24"/>
              </w:rPr>
            </w:pPr>
            <w:r>
              <w:rPr>
                <w:b/>
                <w:sz w:val="24"/>
              </w:rPr>
              <w:t>Автори остаточної редакції:</w:t>
            </w:r>
          </w:p>
        </w:tc>
        <w:tc>
          <w:tcPr>
            <w:tcW w:w="7938" w:type="dxa"/>
            <w:gridSpan w:val="2"/>
          </w:tcPr>
          <w:p w:rsidR="00B53C76" w:rsidRDefault="00B53C76">
            <w:pPr>
              <w:rPr>
                <w:sz w:val="24"/>
              </w:rPr>
            </w:pPr>
            <w:r w:rsidRPr="00B53C76">
              <w:rPr>
                <w:sz w:val="24"/>
              </w:rPr>
              <w:t>Народні депутати України - члени Комітету з питань правової політики</w:t>
            </w:r>
          </w:p>
        </w:tc>
        <w:tc>
          <w:tcPr>
            <w:tcW w:w="2127" w:type="dxa"/>
          </w:tcPr>
          <w:p w:rsidR="00B53C76" w:rsidRDefault="00B53C76">
            <w:pPr>
              <w:rPr>
                <w:sz w:val="24"/>
              </w:rPr>
            </w:pPr>
          </w:p>
        </w:tc>
      </w:tr>
      <w:tr w:rsidR="00B53C76" w:rsidRPr="007568EB">
        <w:tc>
          <w:tcPr>
            <w:tcW w:w="1809" w:type="dxa"/>
          </w:tcPr>
          <w:p w:rsidR="00B53C76" w:rsidRDefault="00B53C76">
            <w:pPr>
              <w:rPr>
                <w:sz w:val="24"/>
              </w:rPr>
            </w:pPr>
          </w:p>
        </w:tc>
        <w:tc>
          <w:tcPr>
            <w:tcW w:w="3401" w:type="dxa"/>
          </w:tcPr>
          <w:p w:rsidR="00B53C76" w:rsidRDefault="00B53C76">
            <w:pPr>
              <w:rPr>
                <w:b/>
                <w:sz w:val="24"/>
              </w:rPr>
            </w:pPr>
            <w:r>
              <w:rPr>
                <w:b/>
                <w:sz w:val="24"/>
              </w:rPr>
              <w:t xml:space="preserve">Дата розгляду в комітеті: </w:t>
            </w:r>
          </w:p>
        </w:tc>
        <w:tc>
          <w:tcPr>
            <w:tcW w:w="7938" w:type="dxa"/>
            <w:gridSpan w:val="2"/>
          </w:tcPr>
          <w:p w:rsidR="00B53C76" w:rsidRDefault="00B3333D" w:rsidP="00AF404F">
            <w:pPr>
              <w:rPr>
                <w:sz w:val="24"/>
              </w:rPr>
            </w:pPr>
            <w:r>
              <w:rPr>
                <w:noProof/>
                <w:sz w:val="24"/>
              </w:rPr>
              <w:t>01</w:t>
            </w:r>
            <w:r w:rsidR="00B53C76">
              <w:rPr>
                <w:noProof/>
                <w:sz w:val="24"/>
              </w:rPr>
              <w:t>.0</w:t>
            </w:r>
            <w:r w:rsidR="00AF404F">
              <w:rPr>
                <w:noProof/>
                <w:sz w:val="24"/>
              </w:rPr>
              <w:t>7</w:t>
            </w:r>
            <w:r w:rsidR="00B53C76">
              <w:rPr>
                <w:noProof/>
                <w:sz w:val="24"/>
              </w:rPr>
              <w:t>.2020</w:t>
            </w:r>
          </w:p>
        </w:tc>
        <w:tc>
          <w:tcPr>
            <w:tcW w:w="2127" w:type="dxa"/>
          </w:tcPr>
          <w:p w:rsidR="00B53C76" w:rsidRDefault="00B53C76">
            <w:pPr>
              <w:rPr>
                <w:b/>
                <w:sz w:val="24"/>
              </w:rPr>
            </w:pPr>
          </w:p>
        </w:tc>
      </w:tr>
    </w:tbl>
    <w:p w:rsidR="00B53C76" w:rsidRPr="00B53C76" w:rsidRDefault="00B53C76">
      <w:pPr>
        <w:rPr>
          <w:vanish/>
        </w:rPr>
      </w:pPr>
    </w:p>
    <w:p w:rsidR="00B53C76" w:rsidRDefault="00B53C76"/>
    <w:tbl>
      <w:tblPr>
        <w:tblW w:w="15881" w:type="dxa"/>
        <w:tblLayout w:type="fixed"/>
        <w:tblCellMar>
          <w:left w:w="72" w:type="dxa"/>
          <w:right w:w="72" w:type="dxa"/>
        </w:tblCellMar>
        <w:tblLook w:val="0000" w:firstRow="0" w:lastRow="0" w:firstColumn="0" w:lastColumn="0" w:noHBand="0" w:noVBand="0"/>
      </w:tblPr>
      <w:tblGrid>
        <w:gridCol w:w="576"/>
        <w:gridCol w:w="3401"/>
        <w:gridCol w:w="3401"/>
        <w:gridCol w:w="3401"/>
        <w:gridCol w:w="1701"/>
        <w:gridCol w:w="3401"/>
      </w:tblGrid>
      <w:tr w:rsidR="00886D9E" w:rsidRPr="00FC3180" w:rsidTr="00886D9E">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886D9E" w:rsidRDefault="00886D9E" w:rsidP="00886D9E">
            <w:pPr>
              <w:pStyle w:val="StyleWisnow"/>
            </w:pPr>
          </w:p>
        </w:tc>
        <w:tc>
          <w:tcPr>
            <w:tcW w:w="3401" w:type="dxa"/>
            <w:tcBorders>
              <w:top w:val="single" w:sz="6" w:space="0" w:color="auto"/>
              <w:left w:val="single" w:sz="6" w:space="0" w:color="auto"/>
              <w:bottom w:val="single" w:sz="6" w:space="0" w:color="auto"/>
              <w:right w:val="single" w:sz="6" w:space="0" w:color="auto"/>
            </w:tcBorders>
            <w:shd w:val="clear" w:color="auto" w:fill="auto"/>
          </w:tcPr>
          <w:p w:rsidR="00886D9E" w:rsidRPr="00FC3180" w:rsidRDefault="00886D9E" w:rsidP="00886D9E">
            <w:pPr>
              <w:pStyle w:val="StyleShap"/>
            </w:pPr>
            <w:r>
              <w:t>Чинна редакція Закону</w:t>
            </w:r>
          </w:p>
        </w:tc>
        <w:tc>
          <w:tcPr>
            <w:tcW w:w="3401" w:type="dxa"/>
            <w:tcBorders>
              <w:top w:val="single" w:sz="6" w:space="0" w:color="auto"/>
              <w:left w:val="single" w:sz="6" w:space="0" w:color="auto"/>
              <w:bottom w:val="single" w:sz="6" w:space="0" w:color="auto"/>
              <w:right w:val="single" w:sz="6" w:space="0" w:color="auto"/>
            </w:tcBorders>
            <w:shd w:val="clear" w:color="auto" w:fill="auto"/>
          </w:tcPr>
          <w:p w:rsidR="00886D9E" w:rsidRPr="00FC3180" w:rsidRDefault="00886D9E" w:rsidP="00886D9E">
            <w:pPr>
              <w:pStyle w:val="StyleShap"/>
            </w:pPr>
            <w:r>
              <w:t>Редакція, прийнята в першому читанні</w:t>
            </w:r>
          </w:p>
        </w:tc>
        <w:tc>
          <w:tcPr>
            <w:tcW w:w="3401" w:type="dxa"/>
            <w:tcBorders>
              <w:top w:val="single" w:sz="6" w:space="0" w:color="auto"/>
              <w:left w:val="single" w:sz="6" w:space="0" w:color="auto"/>
              <w:bottom w:val="single" w:sz="6" w:space="0" w:color="auto"/>
              <w:right w:val="single" w:sz="6" w:space="0" w:color="auto"/>
            </w:tcBorders>
            <w:shd w:val="clear" w:color="auto" w:fill="auto"/>
          </w:tcPr>
          <w:p w:rsidR="00886D9E" w:rsidRPr="00FC3180" w:rsidRDefault="00886D9E" w:rsidP="00886D9E">
            <w:pPr>
              <w:pStyle w:val="StyleShap"/>
            </w:pPr>
            <w:r>
              <w:t>Пропозиції та поправки до проекту</w:t>
            </w:r>
          </w:p>
        </w:tc>
        <w:tc>
          <w:tcPr>
            <w:tcW w:w="1701" w:type="dxa"/>
            <w:tcBorders>
              <w:top w:val="single" w:sz="6" w:space="0" w:color="auto"/>
              <w:left w:val="single" w:sz="6" w:space="0" w:color="auto"/>
              <w:bottom w:val="single" w:sz="6" w:space="0" w:color="auto"/>
              <w:right w:val="single" w:sz="6" w:space="0" w:color="auto"/>
            </w:tcBorders>
            <w:shd w:val="clear" w:color="auto" w:fill="auto"/>
          </w:tcPr>
          <w:p w:rsidR="00886D9E" w:rsidRPr="00FC3180" w:rsidRDefault="00886D9E" w:rsidP="00886D9E">
            <w:pPr>
              <w:pStyle w:val="StyleShap"/>
            </w:pPr>
            <w:r>
              <w:t>Висновки, обґрунтування</w:t>
            </w:r>
          </w:p>
        </w:tc>
        <w:tc>
          <w:tcPr>
            <w:tcW w:w="3401" w:type="dxa"/>
            <w:tcBorders>
              <w:top w:val="single" w:sz="6" w:space="0" w:color="auto"/>
              <w:left w:val="single" w:sz="6" w:space="0" w:color="auto"/>
              <w:bottom w:val="single" w:sz="6" w:space="0" w:color="auto"/>
              <w:right w:val="single" w:sz="6" w:space="0" w:color="auto"/>
            </w:tcBorders>
          </w:tcPr>
          <w:p w:rsidR="00886D9E" w:rsidRPr="00FC3180" w:rsidRDefault="00886D9E" w:rsidP="00886D9E">
            <w:pPr>
              <w:pStyle w:val="StyleShap"/>
            </w:pPr>
            <w:r>
              <w:t>Законопроект, запропонований головним комітетом в остаточній редакції</w:t>
            </w:r>
          </w:p>
        </w:tc>
      </w:tr>
      <w:tr w:rsidR="00886D9E" w:rsidRPr="00FC3180" w:rsidTr="00886D9E">
        <w:tc>
          <w:tcPr>
            <w:tcW w:w="576" w:type="dxa"/>
            <w:tcBorders>
              <w:top w:val="single" w:sz="6" w:space="0" w:color="auto"/>
            </w:tcBorders>
          </w:tcPr>
          <w:p w:rsidR="00886D9E" w:rsidRPr="00FC3180" w:rsidRDefault="00886D9E" w:rsidP="00886D9E">
            <w:pPr>
              <w:pStyle w:val="StyleWisnow"/>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kol_5" w:colFirst="5" w:colLast="5"/>
            <w:bookmarkStart w:id="8" w:name="tabl"/>
            <w:r>
              <w:t>0.</w:t>
            </w:r>
          </w:p>
        </w:tc>
        <w:tc>
          <w:tcPr>
            <w:tcW w:w="3401" w:type="dxa"/>
            <w:tcBorders>
              <w:top w:val="single" w:sz="6" w:space="0" w:color="auto"/>
            </w:tcBorders>
          </w:tcPr>
          <w:p w:rsidR="00886D9E" w:rsidRPr="00FC3180" w:rsidRDefault="00886D9E" w:rsidP="00886D9E">
            <w:pPr>
              <w:pStyle w:val="StyleZakonu"/>
            </w:pPr>
          </w:p>
        </w:tc>
        <w:tc>
          <w:tcPr>
            <w:tcW w:w="3401" w:type="dxa"/>
            <w:tcBorders>
              <w:top w:val="single" w:sz="6" w:space="0" w:color="auto"/>
            </w:tcBorders>
          </w:tcPr>
          <w:p w:rsidR="00886D9E" w:rsidRPr="00FC3180" w:rsidRDefault="00886D9E" w:rsidP="00886D9E">
            <w:pPr>
              <w:pStyle w:val="StyleZakonu"/>
              <w:ind w:firstLine="0"/>
              <w:jc w:val="right"/>
            </w:pPr>
            <w:r w:rsidRPr="00FC3180">
              <w:t>ПРОЄКТ</w:t>
            </w:r>
          </w:p>
        </w:tc>
        <w:tc>
          <w:tcPr>
            <w:tcW w:w="3401" w:type="dxa"/>
            <w:tcBorders>
              <w:top w:val="single" w:sz="6" w:space="0" w:color="auto"/>
            </w:tcBorders>
          </w:tcPr>
          <w:p w:rsidR="00886D9E" w:rsidRPr="00FC3180" w:rsidRDefault="00886D9E" w:rsidP="00886D9E">
            <w:pPr>
              <w:pStyle w:val="StyleZakonu"/>
            </w:pPr>
          </w:p>
        </w:tc>
        <w:tc>
          <w:tcPr>
            <w:tcW w:w="1701" w:type="dxa"/>
            <w:tcBorders>
              <w:top w:val="single" w:sz="6" w:space="0" w:color="auto"/>
            </w:tcBorders>
          </w:tcPr>
          <w:p w:rsidR="00886D9E" w:rsidRPr="00FC3180" w:rsidRDefault="00886D9E" w:rsidP="00886D9E">
            <w:pPr>
              <w:pStyle w:val="StyleZakonu"/>
            </w:pPr>
          </w:p>
        </w:tc>
        <w:tc>
          <w:tcPr>
            <w:tcW w:w="3401" w:type="dxa"/>
            <w:tcBorders>
              <w:top w:val="single" w:sz="6" w:space="0" w:color="auto"/>
            </w:tcBorders>
          </w:tcPr>
          <w:p w:rsidR="00886D9E" w:rsidRPr="00FC3180" w:rsidRDefault="00886D9E" w:rsidP="00886D9E">
            <w:pPr>
              <w:pStyle w:val="StyleZakonu"/>
              <w:ind w:firstLine="0"/>
              <w:jc w:val="right"/>
            </w:pPr>
            <w:r w:rsidRPr="00FC3180">
              <w:t>ПРОЄКТ</w:t>
            </w:r>
          </w:p>
        </w:tc>
      </w:tr>
      <w:tr w:rsidR="00886D9E" w:rsidRPr="00FC3180" w:rsidTr="00886D9E">
        <w:tc>
          <w:tcPr>
            <w:tcW w:w="576" w:type="dxa"/>
          </w:tcPr>
          <w:p w:rsidR="00886D9E" w:rsidRPr="00FC3180" w:rsidRDefault="00886D9E" w:rsidP="00886D9E">
            <w:pPr>
              <w:pStyle w:val="StyleWisnow"/>
            </w:pPr>
            <w:bookmarkStart w:id="9" w:name="n1" w:colFirst="0" w:colLast="0"/>
            <w:bookmarkEnd w:id="1"/>
            <w:r>
              <w:t>1.</w:t>
            </w:r>
          </w:p>
        </w:tc>
        <w:tc>
          <w:tcPr>
            <w:tcW w:w="3401" w:type="dxa"/>
          </w:tcPr>
          <w:p w:rsidR="00886D9E" w:rsidRPr="00FC3180" w:rsidRDefault="00886D9E" w:rsidP="00886D9E">
            <w:pPr>
              <w:pStyle w:val="StyleZakonu"/>
              <w:rPr>
                <w:b/>
              </w:rPr>
            </w:pPr>
          </w:p>
        </w:tc>
        <w:tc>
          <w:tcPr>
            <w:tcW w:w="3401" w:type="dxa"/>
          </w:tcPr>
          <w:p w:rsidR="00886D9E" w:rsidRPr="00FC3180" w:rsidRDefault="00886D9E" w:rsidP="00886D9E">
            <w:pPr>
              <w:pStyle w:val="StyleZakonu"/>
              <w:ind w:hanging="3"/>
              <w:jc w:val="center"/>
              <w:rPr>
                <w:b/>
              </w:rPr>
            </w:pPr>
            <w:r w:rsidRPr="00FC3180">
              <w:rPr>
                <w:b/>
              </w:rPr>
              <w:t>ЗАКОН УКРАЇНИ</w:t>
            </w:r>
          </w:p>
        </w:tc>
        <w:tc>
          <w:tcPr>
            <w:tcW w:w="3401" w:type="dxa"/>
          </w:tcPr>
          <w:p w:rsidR="00886D9E" w:rsidRPr="00FC3180" w:rsidRDefault="00886D9E" w:rsidP="00886D9E">
            <w:pPr>
              <w:pStyle w:val="StyleZakonu"/>
              <w:rPr>
                <w:b/>
              </w:rPr>
            </w:pPr>
          </w:p>
        </w:tc>
        <w:tc>
          <w:tcPr>
            <w:tcW w:w="1701" w:type="dxa"/>
          </w:tcPr>
          <w:p w:rsidR="00886D9E" w:rsidRPr="00FC3180" w:rsidRDefault="00886D9E" w:rsidP="00886D9E">
            <w:pPr>
              <w:pStyle w:val="StyleZakonu"/>
              <w:rPr>
                <w:b/>
              </w:rPr>
            </w:pPr>
          </w:p>
        </w:tc>
        <w:tc>
          <w:tcPr>
            <w:tcW w:w="3401" w:type="dxa"/>
          </w:tcPr>
          <w:p w:rsidR="00886D9E" w:rsidRPr="00FC3180" w:rsidRDefault="00886D9E" w:rsidP="00886D9E">
            <w:pPr>
              <w:pStyle w:val="StyleZakonu"/>
              <w:ind w:hanging="3"/>
              <w:jc w:val="center"/>
              <w:rPr>
                <w:b/>
              </w:rPr>
            </w:pPr>
            <w:r w:rsidRPr="00FC3180">
              <w:rPr>
                <w:b/>
              </w:rPr>
              <w:t>ЗАКОН УКРАЇНИ</w:t>
            </w:r>
          </w:p>
        </w:tc>
      </w:tr>
      <w:tr w:rsidR="00886D9E" w:rsidRPr="00FC3180" w:rsidTr="00886D9E">
        <w:tc>
          <w:tcPr>
            <w:tcW w:w="576" w:type="dxa"/>
          </w:tcPr>
          <w:p w:rsidR="00886D9E" w:rsidRPr="00FC3180" w:rsidRDefault="00886D9E" w:rsidP="00886D9E">
            <w:pPr>
              <w:pStyle w:val="StyleWisnow"/>
            </w:pPr>
            <w:bookmarkStart w:id="10" w:name="n2" w:colFirst="0" w:colLast="0"/>
            <w:bookmarkEnd w:id="9"/>
            <w:r>
              <w:t>2.</w:t>
            </w:r>
          </w:p>
        </w:tc>
        <w:tc>
          <w:tcPr>
            <w:tcW w:w="3401" w:type="dxa"/>
          </w:tcPr>
          <w:p w:rsidR="00886D9E" w:rsidRPr="00FC3180" w:rsidRDefault="00886D9E" w:rsidP="00886D9E">
            <w:pPr>
              <w:pStyle w:val="StyleZakonu"/>
            </w:pPr>
          </w:p>
        </w:tc>
        <w:tc>
          <w:tcPr>
            <w:tcW w:w="3401" w:type="dxa"/>
          </w:tcPr>
          <w:p w:rsidR="00886D9E" w:rsidRPr="00FC3180" w:rsidRDefault="00886D9E" w:rsidP="00886D9E">
            <w:pPr>
              <w:pStyle w:val="StyleZakonu"/>
            </w:pPr>
            <w:r w:rsidRPr="00FC3180">
              <w:t xml:space="preserve">«Про внесення змін </w:t>
            </w:r>
            <w:r w:rsidRPr="00CA794B">
              <w:rPr>
                <w:b/>
              </w:rPr>
              <w:t>до деяких законодавчих актів</w:t>
            </w:r>
            <w:r w:rsidRPr="00FC3180">
              <w:t xml:space="preserve"> щодо права фізичної особи на зміну по батькові»</w:t>
            </w:r>
          </w:p>
        </w:tc>
        <w:tc>
          <w:tcPr>
            <w:tcW w:w="3401" w:type="dxa"/>
          </w:tcPr>
          <w:p w:rsidR="00886D9E" w:rsidRPr="00FC3180" w:rsidRDefault="00886D9E" w:rsidP="00886D9E">
            <w:pPr>
              <w:pStyle w:val="StyleZakonu"/>
            </w:pPr>
          </w:p>
        </w:tc>
        <w:tc>
          <w:tcPr>
            <w:tcW w:w="1701" w:type="dxa"/>
          </w:tcPr>
          <w:p w:rsidR="00886D9E" w:rsidRPr="00FC3180" w:rsidRDefault="00886D9E" w:rsidP="00CA794B">
            <w:pPr>
              <w:pStyle w:val="StyleZakonu"/>
              <w:ind w:firstLine="0"/>
            </w:pPr>
          </w:p>
        </w:tc>
        <w:tc>
          <w:tcPr>
            <w:tcW w:w="3401" w:type="dxa"/>
          </w:tcPr>
          <w:p w:rsidR="00886D9E" w:rsidRPr="00FC3180" w:rsidRDefault="00886D9E" w:rsidP="00CA794B">
            <w:pPr>
              <w:pStyle w:val="StyleZakonu"/>
            </w:pPr>
            <w:r w:rsidRPr="00FC3180">
              <w:t xml:space="preserve">Про внесення змін </w:t>
            </w:r>
            <w:r w:rsidRPr="00757E2F">
              <w:t xml:space="preserve">до деяких законодавчих актів </w:t>
            </w:r>
            <w:r w:rsidR="00C37A91" w:rsidRPr="00757E2F">
              <w:t>України</w:t>
            </w:r>
            <w:r w:rsidR="00C37A91">
              <w:t xml:space="preserve"> </w:t>
            </w:r>
            <w:r w:rsidRPr="00FC3180">
              <w:t>щодо права фізичної особи на зміну по батькові</w:t>
            </w:r>
          </w:p>
        </w:tc>
      </w:tr>
      <w:tr w:rsidR="00886D9E" w:rsidRPr="00FC3180" w:rsidTr="00886D9E">
        <w:tc>
          <w:tcPr>
            <w:tcW w:w="576" w:type="dxa"/>
          </w:tcPr>
          <w:p w:rsidR="00886D9E" w:rsidRPr="00FC3180" w:rsidRDefault="00886D9E" w:rsidP="00886D9E">
            <w:pPr>
              <w:pStyle w:val="StyleWisnow"/>
            </w:pPr>
            <w:bookmarkStart w:id="11" w:name="n3" w:colFirst="0" w:colLast="0"/>
            <w:bookmarkEnd w:id="10"/>
            <w:r>
              <w:t>3.</w:t>
            </w:r>
          </w:p>
        </w:tc>
        <w:tc>
          <w:tcPr>
            <w:tcW w:w="3401" w:type="dxa"/>
          </w:tcPr>
          <w:p w:rsidR="00886D9E" w:rsidRPr="00FC3180" w:rsidRDefault="00886D9E" w:rsidP="00886D9E">
            <w:pPr>
              <w:pStyle w:val="StyleZakonu"/>
              <w:rPr>
                <w:b/>
              </w:rPr>
            </w:pPr>
          </w:p>
        </w:tc>
        <w:tc>
          <w:tcPr>
            <w:tcW w:w="3401" w:type="dxa"/>
          </w:tcPr>
          <w:p w:rsidR="00886D9E" w:rsidRPr="007326DF" w:rsidRDefault="00886D9E" w:rsidP="00886D9E">
            <w:pPr>
              <w:pStyle w:val="StyleZakonu"/>
            </w:pPr>
            <w:r w:rsidRPr="007326DF">
              <w:t>Верховна Рада України постановляє:</w:t>
            </w:r>
          </w:p>
        </w:tc>
        <w:tc>
          <w:tcPr>
            <w:tcW w:w="3401" w:type="dxa"/>
          </w:tcPr>
          <w:p w:rsidR="00886D9E" w:rsidRPr="00FC3180" w:rsidRDefault="00886D9E" w:rsidP="00886D9E">
            <w:pPr>
              <w:pStyle w:val="StyleZakonu"/>
              <w:rPr>
                <w:b/>
              </w:rPr>
            </w:pPr>
          </w:p>
        </w:tc>
        <w:tc>
          <w:tcPr>
            <w:tcW w:w="1701" w:type="dxa"/>
          </w:tcPr>
          <w:p w:rsidR="00886D9E" w:rsidRPr="00FC3180" w:rsidRDefault="00886D9E" w:rsidP="00886D9E">
            <w:pPr>
              <w:pStyle w:val="StyleZakonu"/>
              <w:rPr>
                <w:b/>
              </w:rPr>
            </w:pPr>
          </w:p>
        </w:tc>
        <w:tc>
          <w:tcPr>
            <w:tcW w:w="3401" w:type="dxa"/>
          </w:tcPr>
          <w:p w:rsidR="00886D9E" w:rsidRPr="007326DF" w:rsidRDefault="00886D9E" w:rsidP="00886D9E">
            <w:pPr>
              <w:pStyle w:val="StyleZakonu"/>
            </w:pPr>
            <w:r w:rsidRPr="007326DF">
              <w:t>Верховна Рада України постановляє:</w:t>
            </w:r>
          </w:p>
        </w:tc>
      </w:tr>
      <w:tr w:rsidR="00886D9E" w:rsidRPr="00FC3180" w:rsidTr="00886D9E">
        <w:tc>
          <w:tcPr>
            <w:tcW w:w="576" w:type="dxa"/>
          </w:tcPr>
          <w:p w:rsidR="00886D9E" w:rsidRPr="00FC3180" w:rsidRDefault="00886D9E" w:rsidP="00886D9E">
            <w:pPr>
              <w:pStyle w:val="StyleWisnow"/>
            </w:pPr>
            <w:bookmarkStart w:id="12" w:name="n4" w:colFirst="0" w:colLast="0"/>
            <w:bookmarkEnd w:id="11"/>
            <w:r>
              <w:t>4.</w:t>
            </w:r>
          </w:p>
        </w:tc>
        <w:tc>
          <w:tcPr>
            <w:tcW w:w="3401" w:type="dxa"/>
          </w:tcPr>
          <w:p w:rsidR="00886D9E" w:rsidRDefault="00F042C3" w:rsidP="00F042C3">
            <w:pPr>
              <w:pStyle w:val="StyleZakonu"/>
              <w:ind w:hanging="9"/>
              <w:rPr>
                <w:bCs/>
                <w:iCs/>
                <w:color w:val="333333"/>
                <w:shd w:val="clear" w:color="auto" w:fill="FFFFFF"/>
              </w:rPr>
            </w:pPr>
            <w:r w:rsidRPr="00F042C3">
              <w:rPr>
                <w:b/>
                <w:bCs/>
                <w:iCs/>
                <w:color w:val="333333"/>
                <w:shd w:val="clear" w:color="auto" w:fill="FFFFFF"/>
              </w:rPr>
              <w:t>ЦИВІЛЬНИЙ КОДЕКС УКРАЇНИ</w:t>
            </w:r>
          </w:p>
          <w:p w:rsidR="00F042C3" w:rsidRPr="00F042C3" w:rsidRDefault="00161B2A" w:rsidP="00F042C3">
            <w:pPr>
              <w:pStyle w:val="StyleZakonu"/>
              <w:ind w:hanging="9"/>
            </w:pPr>
            <w:r>
              <w:rPr>
                <w:b/>
                <w:bCs/>
                <w:color w:val="333333"/>
                <w:shd w:val="clear" w:color="auto" w:fill="FFFFFF"/>
              </w:rPr>
              <w:t>(Відомості Верховної Ради України (ВВР), 2003, №№ 40-44, ст.356)</w:t>
            </w:r>
          </w:p>
        </w:tc>
        <w:tc>
          <w:tcPr>
            <w:tcW w:w="3401" w:type="dxa"/>
          </w:tcPr>
          <w:p w:rsidR="00886D9E" w:rsidRPr="00FC3180" w:rsidRDefault="00886D9E" w:rsidP="00886D9E">
            <w:pPr>
              <w:pStyle w:val="StyleZakonu"/>
            </w:pPr>
            <w:r w:rsidRPr="00FC3180">
              <w:t xml:space="preserve">I. У Цивільний кодекс України </w:t>
            </w:r>
            <w:r w:rsidRPr="00FC3180">
              <w:rPr>
                <w:bCs/>
                <w:color w:val="000000"/>
                <w:shd w:val="clear" w:color="auto" w:fill="FFFFFF"/>
              </w:rPr>
              <w:t xml:space="preserve">(Відомості Верховної Ради України (ВВР), 2003, №№ 40-44, ст. 356) </w:t>
            </w:r>
            <w:r w:rsidRPr="00FC3180">
              <w:t>внести наступні зміни:</w:t>
            </w:r>
          </w:p>
        </w:tc>
        <w:tc>
          <w:tcPr>
            <w:tcW w:w="3401" w:type="dxa"/>
          </w:tcPr>
          <w:p w:rsidR="00886D9E" w:rsidRPr="00FC3180" w:rsidRDefault="00886D9E" w:rsidP="00886D9E">
            <w:pPr>
              <w:pStyle w:val="StyleZakonu"/>
            </w:pPr>
          </w:p>
        </w:tc>
        <w:tc>
          <w:tcPr>
            <w:tcW w:w="1701" w:type="dxa"/>
          </w:tcPr>
          <w:p w:rsidR="00886D9E" w:rsidRPr="00FC3180" w:rsidRDefault="00886D9E" w:rsidP="00886D9E">
            <w:pPr>
              <w:pStyle w:val="StyleZakonu"/>
            </w:pPr>
          </w:p>
        </w:tc>
        <w:tc>
          <w:tcPr>
            <w:tcW w:w="3401" w:type="dxa"/>
          </w:tcPr>
          <w:p w:rsidR="006F61EC" w:rsidRPr="006F61EC" w:rsidRDefault="006F61EC" w:rsidP="006F61EC">
            <w:pPr>
              <w:pStyle w:val="StyleZakonu"/>
            </w:pPr>
            <w:r w:rsidRPr="006F61EC">
              <w:t>I. Внести зміни до таких законодавчих актів України:</w:t>
            </w:r>
          </w:p>
          <w:p w:rsidR="006F61EC" w:rsidRPr="006F61EC" w:rsidRDefault="006F61EC" w:rsidP="006F61EC">
            <w:pPr>
              <w:pStyle w:val="StyleZakonu"/>
            </w:pPr>
          </w:p>
          <w:p w:rsidR="00886D9E" w:rsidRPr="00FC3180" w:rsidRDefault="006F61EC" w:rsidP="006F61EC">
            <w:pPr>
              <w:pStyle w:val="StyleZakonu"/>
            </w:pPr>
            <w:r w:rsidRPr="006F61EC">
              <w:t xml:space="preserve">1. Частини першу, другу і третю статті 295 Цивільного кодексу України </w:t>
            </w:r>
            <w:r w:rsidRPr="006F61EC">
              <w:rPr>
                <w:bCs/>
                <w:color w:val="000000"/>
                <w:shd w:val="clear" w:color="auto" w:fill="FFFFFF"/>
              </w:rPr>
              <w:t>(Відомості Верховної Ради України, 2003 р., №№</w:t>
            </w:r>
            <w:r w:rsidRPr="006F61EC">
              <w:rPr>
                <w:bCs/>
                <w:color w:val="000000"/>
                <w:shd w:val="clear" w:color="auto" w:fill="FFFFFF"/>
                <w:lang w:val="ru-RU"/>
              </w:rPr>
              <w:t> </w:t>
            </w:r>
            <w:r w:rsidRPr="006F61EC">
              <w:rPr>
                <w:bCs/>
                <w:color w:val="000000"/>
                <w:shd w:val="clear" w:color="auto" w:fill="FFFFFF"/>
              </w:rPr>
              <w:t>40-44, ст.</w:t>
            </w:r>
            <w:r w:rsidRPr="006F61EC">
              <w:rPr>
                <w:bCs/>
                <w:color w:val="000000"/>
                <w:shd w:val="clear" w:color="auto" w:fill="FFFFFF"/>
                <w:lang w:val="ru-RU"/>
              </w:rPr>
              <w:t> </w:t>
            </w:r>
            <w:r w:rsidRPr="006F61EC">
              <w:rPr>
                <w:bCs/>
                <w:color w:val="000000"/>
                <w:shd w:val="clear" w:color="auto" w:fill="FFFFFF"/>
              </w:rPr>
              <w:t>356)</w:t>
            </w:r>
            <w:r w:rsidRPr="006F61EC">
              <w:t xml:space="preserve"> </w:t>
            </w:r>
            <w:r w:rsidRPr="006F61EC">
              <w:rPr>
                <w:bCs/>
                <w:color w:val="000000"/>
                <w:shd w:val="clear" w:color="auto" w:fill="FFFFFF"/>
              </w:rPr>
              <w:t>викласти в такій редакції</w:t>
            </w:r>
            <w:r w:rsidRPr="006F61EC">
              <w:t>:</w:t>
            </w:r>
          </w:p>
        </w:tc>
      </w:tr>
      <w:tr w:rsidR="00886D9E" w:rsidRPr="00FC3180" w:rsidTr="00886D9E">
        <w:tc>
          <w:tcPr>
            <w:tcW w:w="576" w:type="dxa"/>
          </w:tcPr>
          <w:p w:rsidR="00886D9E" w:rsidRPr="00FC3180" w:rsidRDefault="00886D9E" w:rsidP="00886D9E">
            <w:pPr>
              <w:pStyle w:val="StyleWisnow"/>
            </w:pPr>
            <w:bookmarkStart w:id="13" w:name="n5" w:colFirst="0" w:colLast="0"/>
            <w:bookmarkEnd w:id="12"/>
            <w:r>
              <w:t>5.</w:t>
            </w:r>
          </w:p>
        </w:tc>
        <w:tc>
          <w:tcPr>
            <w:tcW w:w="3401" w:type="dxa"/>
          </w:tcPr>
          <w:p w:rsidR="00886D9E" w:rsidRPr="00FC3180" w:rsidRDefault="00F042C3" w:rsidP="00886D9E">
            <w:pPr>
              <w:pStyle w:val="StyleZakonu"/>
            </w:pPr>
            <w:r>
              <w:rPr>
                <w:rStyle w:val="rvts9"/>
                <w:b/>
                <w:bCs/>
                <w:color w:val="333333"/>
                <w:shd w:val="clear" w:color="auto" w:fill="FFFFFF"/>
              </w:rPr>
              <w:t>Стаття 295.</w:t>
            </w:r>
            <w:r>
              <w:rPr>
                <w:color w:val="333333"/>
                <w:shd w:val="clear" w:color="auto" w:fill="FFFFFF"/>
              </w:rPr>
              <w:t> Право на зміну імені</w:t>
            </w:r>
          </w:p>
        </w:tc>
        <w:tc>
          <w:tcPr>
            <w:tcW w:w="3401" w:type="dxa"/>
          </w:tcPr>
          <w:p w:rsidR="00886D9E" w:rsidRPr="00FC3180" w:rsidRDefault="00886D9E" w:rsidP="00886D9E">
            <w:pPr>
              <w:pStyle w:val="StyleZakonu"/>
            </w:pPr>
            <w:r w:rsidRPr="00FC3180">
              <w:t>1) частину першу, другу та третю статті 295 Цивільного кодексу України викласти в такій редакції:</w:t>
            </w:r>
          </w:p>
        </w:tc>
        <w:tc>
          <w:tcPr>
            <w:tcW w:w="3401" w:type="dxa"/>
          </w:tcPr>
          <w:p w:rsidR="00886D9E" w:rsidRPr="00FC3180" w:rsidRDefault="00886D9E" w:rsidP="00886D9E">
            <w:pPr>
              <w:pStyle w:val="StyleZakonu"/>
            </w:pPr>
          </w:p>
        </w:tc>
        <w:tc>
          <w:tcPr>
            <w:tcW w:w="1701" w:type="dxa"/>
          </w:tcPr>
          <w:p w:rsidR="00886D9E" w:rsidRPr="00FC3180" w:rsidRDefault="00886D9E" w:rsidP="00886D9E">
            <w:pPr>
              <w:pStyle w:val="StyleZakonu"/>
            </w:pPr>
          </w:p>
        </w:tc>
        <w:tc>
          <w:tcPr>
            <w:tcW w:w="3401" w:type="dxa"/>
          </w:tcPr>
          <w:p w:rsidR="00886D9E" w:rsidRPr="00FC3180" w:rsidRDefault="00886D9E" w:rsidP="00886D9E">
            <w:pPr>
              <w:pStyle w:val="StyleZakonu"/>
            </w:pPr>
          </w:p>
        </w:tc>
      </w:tr>
      <w:tr w:rsidR="00886D9E" w:rsidRPr="00FC3180" w:rsidTr="00886D9E">
        <w:tc>
          <w:tcPr>
            <w:tcW w:w="576" w:type="dxa"/>
          </w:tcPr>
          <w:p w:rsidR="00886D9E" w:rsidRPr="00FC3180" w:rsidRDefault="00886D9E" w:rsidP="00886D9E">
            <w:pPr>
              <w:pStyle w:val="StyleWisnow"/>
            </w:pPr>
            <w:bookmarkStart w:id="14" w:name="n6" w:colFirst="0" w:colLast="0"/>
            <w:bookmarkEnd w:id="13"/>
            <w:r>
              <w:t>6.</w:t>
            </w:r>
          </w:p>
        </w:tc>
        <w:tc>
          <w:tcPr>
            <w:tcW w:w="3401" w:type="dxa"/>
          </w:tcPr>
          <w:p w:rsidR="00886D9E" w:rsidRPr="00FC3180" w:rsidRDefault="002150CA" w:rsidP="00886D9E">
            <w:pPr>
              <w:pStyle w:val="StyleZakonu"/>
            </w:pPr>
            <w:r>
              <w:rPr>
                <w:color w:val="333333"/>
                <w:shd w:val="clear" w:color="auto" w:fill="FFFFFF"/>
              </w:rPr>
              <w:t>1. Фізична особа, яка досягла шістнадцяти років, має право на власний розсуд змінити своє прізвище та (або) власне ім'я.</w:t>
            </w:r>
          </w:p>
        </w:tc>
        <w:tc>
          <w:tcPr>
            <w:tcW w:w="3401" w:type="dxa"/>
          </w:tcPr>
          <w:p w:rsidR="00886D9E" w:rsidRPr="00FC3180" w:rsidRDefault="00886D9E" w:rsidP="00886D9E">
            <w:pPr>
              <w:pStyle w:val="StyleZakonu"/>
            </w:pPr>
            <w:r w:rsidRPr="00FC3180">
              <w:t>«1. Фізична особа, яка досягла шістнадцяти років, має право на власний розсуд змінити своє прізвище та (або) власне ім'я та (або) по батькові.</w:t>
            </w:r>
            <w:bookmarkStart w:id="15" w:name="n1614"/>
            <w:bookmarkEnd w:id="15"/>
          </w:p>
        </w:tc>
        <w:tc>
          <w:tcPr>
            <w:tcW w:w="3401" w:type="dxa"/>
          </w:tcPr>
          <w:p w:rsidR="00446E1C" w:rsidRPr="00446E1C" w:rsidRDefault="00446E1C" w:rsidP="00EC433E">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1</w:t>
            </w:r>
            <w:r w:rsidR="00A744BA">
              <w:rPr>
                <w:noProof/>
              </w:rPr>
              <w:fldChar w:fldCharType="end"/>
            </w:r>
            <w:r>
              <w:t xml:space="preserve">- </w:t>
            </w:r>
            <w:r w:rsidRPr="00446E1C">
              <w:t>Н.д.Стефанчук М.О. (Реєстр.картка №187)</w:t>
            </w:r>
          </w:p>
          <w:p w:rsidR="00446E1C" w:rsidRDefault="00446E1C" w:rsidP="00EC433E">
            <w:pPr>
              <w:pStyle w:val="StyleAwt"/>
            </w:pPr>
            <w:r>
              <w:t>Н.д.Фріс І.П. (Реєстр.картка №84)</w:t>
            </w:r>
          </w:p>
          <w:p w:rsidR="00446E1C" w:rsidRPr="00446E1C" w:rsidRDefault="00446E1C" w:rsidP="00446E1C">
            <w:pPr>
              <w:pStyle w:val="aa"/>
              <w:spacing w:before="0"/>
              <w:ind w:firstLine="273"/>
              <w:rPr>
                <w:rFonts w:ascii="Times New Roman" w:hAnsi="Times New Roman"/>
                <w:sz w:val="20"/>
              </w:rPr>
            </w:pPr>
            <w:r w:rsidRPr="00446E1C">
              <w:rPr>
                <w:rFonts w:ascii="Times New Roman" w:hAnsi="Times New Roman" w:hint="eastAsia"/>
                <w:sz w:val="20"/>
              </w:rPr>
              <w:t>Внести</w:t>
            </w:r>
            <w:r w:rsidRPr="00446E1C">
              <w:rPr>
                <w:rFonts w:ascii="Times New Roman" w:hAnsi="Times New Roman"/>
                <w:sz w:val="20"/>
              </w:rPr>
              <w:t xml:space="preserve"> </w:t>
            </w:r>
            <w:r w:rsidRPr="00446E1C">
              <w:rPr>
                <w:rFonts w:ascii="Times New Roman" w:hAnsi="Times New Roman" w:hint="eastAsia"/>
                <w:sz w:val="20"/>
              </w:rPr>
              <w:t>у</w:t>
            </w:r>
            <w:r w:rsidRPr="00446E1C">
              <w:rPr>
                <w:rFonts w:ascii="Times New Roman" w:hAnsi="Times New Roman"/>
                <w:sz w:val="20"/>
              </w:rPr>
              <w:t xml:space="preserve"> </w:t>
            </w:r>
            <w:r w:rsidRPr="00446E1C">
              <w:rPr>
                <w:rFonts w:ascii="Times New Roman" w:hAnsi="Times New Roman" w:hint="eastAsia"/>
                <w:sz w:val="20"/>
              </w:rPr>
              <w:t>Цивільний</w:t>
            </w:r>
            <w:r w:rsidRPr="00446E1C">
              <w:rPr>
                <w:rFonts w:ascii="Times New Roman" w:hAnsi="Times New Roman"/>
                <w:sz w:val="20"/>
              </w:rPr>
              <w:t xml:space="preserve"> </w:t>
            </w:r>
            <w:r w:rsidRPr="00446E1C">
              <w:rPr>
                <w:rFonts w:ascii="Times New Roman" w:hAnsi="Times New Roman" w:hint="eastAsia"/>
                <w:sz w:val="20"/>
              </w:rPr>
              <w:t>кодекс</w:t>
            </w:r>
            <w:r w:rsidRPr="00446E1C">
              <w:rPr>
                <w:rFonts w:ascii="Times New Roman" w:hAnsi="Times New Roman"/>
                <w:sz w:val="20"/>
              </w:rPr>
              <w:t xml:space="preserve"> </w:t>
            </w:r>
            <w:r w:rsidRPr="00446E1C">
              <w:rPr>
                <w:rFonts w:ascii="Times New Roman" w:hAnsi="Times New Roman" w:hint="eastAsia"/>
                <w:sz w:val="20"/>
              </w:rPr>
              <w:t>України</w:t>
            </w:r>
            <w:r w:rsidRPr="00446E1C">
              <w:rPr>
                <w:rFonts w:ascii="Times New Roman" w:hAnsi="Times New Roman"/>
                <w:sz w:val="20"/>
              </w:rPr>
              <w:t xml:space="preserve"> (</w:t>
            </w:r>
            <w:r w:rsidRPr="00446E1C">
              <w:rPr>
                <w:rFonts w:ascii="Times New Roman" w:hAnsi="Times New Roman" w:hint="eastAsia"/>
                <w:sz w:val="20"/>
              </w:rPr>
              <w:t>Відомості</w:t>
            </w:r>
            <w:r w:rsidRPr="00446E1C">
              <w:rPr>
                <w:rFonts w:ascii="Times New Roman" w:hAnsi="Times New Roman"/>
                <w:sz w:val="20"/>
              </w:rPr>
              <w:t xml:space="preserve"> </w:t>
            </w:r>
            <w:r w:rsidRPr="00446E1C">
              <w:rPr>
                <w:rFonts w:ascii="Times New Roman" w:hAnsi="Times New Roman" w:hint="eastAsia"/>
                <w:sz w:val="20"/>
              </w:rPr>
              <w:t>Верховної</w:t>
            </w:r>
            <w:r w:rsidRPr="00446E1C">
              <w:rPr>
                <w:rFonts w:ascii="Times New Roman" w:hAnsi="Times New Roman"/>
                <w:sz w:val="20"/>
              </w:rPr>
              <w:t xml:space="preserve"> </w:t>
            </w:r>
            <w:r w:rsidRPr="00446E1C">
              <w:rPr>
                <w:rFonts w:ascii="Times New Roman" w:hAnsi="Times New Roman" w:hint="eastAsia"/>
                <w:sz w:val="20"/>
              </w:rPr>
              <w:t>Ради</w:t>
            </w:r>
            <w:r w:rsidRPr="00446E1C">
              <w:rPr>
                <w:rFonts w:ascii="Times New Roman" w:hAnsi="Times New Roman"/>
                <w:sz w:val="20"/>
              </w:rPr>
              <w:t xml:space="preserve"> </w:t>
            </w:r>
            <w:r w:rsidRPr="00446E1C">
              <w:rPr>
                <w:rFonts w:ascii="Times New Roman" w:hAnsi="Times New Roman" w:hint="eastAsia"/>
                <w:sz w:val="20"/>
              </w:rPr>
              <w:t>України</w:t>
            </w:r>
            <w:r w:rsidRPr="00446E1C">
              <w:rPr>
                <w:rFonts w:ascii="Times New Roman" w:hAnsi="Times New Roman"/>
                <w:sz w:val="20"/>
              </w:rPr>
              <w:t xml:space="preserve"> (</w:t>
            </w:r>
            <w:r w:rsidRPr="00446E1C">
              <w:rPr>
                <w:rFonts w:ascii="Times New Roman" w:hAnsi="Times New Roman" w:hint="eastAsia"/>
                <w:sz w:val="20"/>
              </w:rPr>
              <w:t>ВВР</w:t>
            </w:r>
            <w:r w:rsidRPr="00446E1C">
              <w:rPr>
                <w:rFonts w:ascii="Times New Roman" w:hAnsi="Times New Roman"/>
                <w:sz w:val="20"/>
              </w:rPr>
              <w:t xml:space="preserve">), 2003, </w:t>
            </w:r>
            <w:r w:rsidRPr="00446E1C">
              <w:rPr>
                <w:rFonts w:ascii="Times New Roman" w:hAnsi="Times New Roman" w:hint="eastAsia"/>
                <w:sz w:val="20"/>
              </w:rPr>
              <w:t>№№</w:t>
            </w:r>
            <w:r w:rsidRPr="00446E1C">
              <w:rPr>
                <w:rFonts w:ascii="Times New Roman" w:hAnsi="Times New Roman"/>
                <w:sz w:val="20"/>
              </w:rPr>
              <w:t xml:space="preserve"> 40-44, </w:t>
            </w:r>
            <w:r w:rsidRPr="00446E1C">
              <w:rPr>
                <w:rFonts w:ascii="Times New Roman" w:hAnsi="Times New Roman" w:hint="eastAsia"/>
                <w:sz w:val="20"/>
              </w:rPr>
              <w:t>ст</w:t>
            </w:r>
            <w:r w:rsidRPr="00446E1C">
              <w:rPr>
                <w:rFonts w:ascii="Times New Roman" w:hAnsi="Times New Roman"/>
                <w:sz w:val="20"/>
              </w:rPr>
              <w:t xml:space="preserve">. 356) </w:t>
            </w:r>
            <w:r w:rsidRPr="00446E1C">
              <w:rPr>
                <w:rFonts w:ascii="Times New Roman" w:hAnsi="Times New Roman" w:hint="eastAsia"/>
                <w:sz w:val="20"/>
              </w:rPr>
              <w:t>наступні</w:t>
            </w:r>
            <w:r w:rsidRPr="00446E1C">
              <w:rPr>
                <w:rFonts w:ascii="Times New Roman" w:hAnsi="Times New Roman"/>
                <w:sz w:val="20"/>
              </w:rPr>
              <w:t xml:space="preserve"> </w:t>
            </w:r>
            <w:r w:rsidRPr="00446E1C">
              <w:rPr>
                <w:rFonts w:ascii="Times New Roman" w:hAnsi="Times New Roman" w:hint="eastAsia"/>
                <w:sz w:val="20"/>
              </w:rPr>
              <w:t>зміни</w:t>
            </w:r>
            <w:r w:rsidRPr="00446E1C">
              <w:rPr>
                <w:rFonts w:ascii="Times New Roman" w:hAnsi="Times New Roman"/>
                <w:sz w:val="20"/>
              </w:rPr>
              <w:t xml:space="preserve">: </w:t>
            </w:r>
          </w:p>
          <w:p w:rsidR="00446E1C" w:rsidRPr="00446E1C" w:rsidRDefault="00446E1C" w:rsidP="00446E1C">
            <w:pPr>
              <w:pStyle w:val="aa"/>
              <w:spacing w:before="0"/>
              <w:ind w:firstLine="273"/>
              <w:rPr>
                <w:rFonts w:ascii="Times New Roman" w:hAnsi="Times New Roman"/>
                <w:sz w:val="20"/>
              </w:rPr>
            </w:pPr>
            <w:r w:rsidRPr="00446E1C">
              <w:rPr>
                <w:rFonts w:ascii="Times New Roman" w:hAnsi="Times New Roman"/>
                <w:sz w:val="20"/>
              </w:rPr>
              <w:t xml:space="preserve">1) </w:t>
            </w:r>
            <w:r w:rsidRPr="00446E1C">
              <w:rPr>
                <w:rFonts w:ascii="Times New Roman" w:hAnsi="Times New Roman" w:hint="eastAsia"/>
                <w:sz w:val="20"/>
              </w:rPr>
              <w:t>частину</w:t>
            </w:r>
            <w:r w:rsidRPr="00446E1C">
              <w:rPr>
                <w:rFonts w:ascii="Times New Roman" w:hAnsi="Times New Roman"/>
                <w:sz w:val="20"/>
              </w:rPr>
              <w:t xml:space="preserve"> </w:t>
            </w:r>
            <w:r w:rsidRPr="00446E1C">
              <w:rPr>
                <w:rFonts w:ascii="Times New Roman" w:hAnsi="Times New Roman" w:hint="eastAsia"/>
                <w:sz w:val="20"/>
              </w:rPr>
              <w:t>першу</w:t>
            </w:r>
            <w:r w:rsidRPr="00446E1C">
              <w:rPr>
                <w:rFonts w:ascii="Times New Roman" w:hAnsi="Times New Roman"/>
                <w:sz w:val="20"/>
              </w:rPr>
              <w:t xml:space="preserve"> </w:t>
            </w:r>
            <w:r w:rsidRPr="00446E1C">
              <w:rPr>
                <w:rFonts w:ascii="Times New Roman" w:hAnsi="Times New Roman" w:hint="eastAsia"/>
                <w:sz w:val="20"/>
              </w:rPr>
              <w:t>статті</w:t>
            </w:r>
            <w:r w:rsidRPr="00446E1C">
              <w:rPr>
                <w:rFonts w:ascii="Times New Roman" w:hAnsi="Times New Roman"/>
                <w:sz w:val="20"/>
              </w:rPr>
              <w:t xml:space="preserve"> 295 </w:t>
            </w:r>
            <w:r w:rsidRPr="00446E1C">
              <w:rPr>
                <w:rFonts w:ascii="Times New Roman" w:hAnsi="Times New Roman" w:hint="eastAsia"/>
                <w:sz w:val="20"/>
              </w:rPr>
              <w:t>Цивільного</w:t>
            </w:r>
            <w:r w:rsidRPr="00446E1C">
              <w:rPr>
                <w:rFonts w:ascii="Times New Roman" w:hAnsi="Times New Roman"/>
                <w:sz w:val="20"/>
              </w:rPr>
              <w:t xml:space="preserve"> </w:t>
            </w:r>
            <w:r w:rsidRPr="00446E1C">
              <w:rPr>
                <w:rFonts w:ascii="Times New Roman" w:hAnsi="Times New Roman" w:hint="eastAsia"/>
                <w:sz w:val="20"/>
              </w:rPr>
              <w:t>кодексу</w:t>
            </w:r>
            <w:r w:rsidRPr="00446E1C">
              <w:rPr>
                <w:rFonts w:ascii="Times New Roman" w:hAnsi="Times New Roman"/>
                <w:sz w:val="20"/>
              </w:rPr>
              <w:t xml:space="preserve"> </w:t>
            </w:r>
            <w:r w:rsidRPr="00446E1C">
              <w:rPr>
                <w:rFonts w:ascii="Times New Roman" w:hAnsi="Times New Roman" w:hint="eastAsia"/>
                <w:sz w:val="20"/>
              </w:rPr>
              <w:t>України</w:t>
            </w:r>
            <w:r w:rsidRPr="00446E1C">
              <w:rPr>
                <w:rFonts w:ascii="Times New Roman" w:hAnsi="Times New Roman"/>
                <w:sz w:val="20"/>
              </w:rPr>
              <w:t xml:space="preserve"> </w:t>
            </w:r>
            <w:r w:rsidRPr="00446E1C">
              <w:rPr>
                <w:rFonts w:ascii="Times New Roman" w:hAnsi="Times New Roman" w:hint="eastAsia"/>
                <w:sz w:val="20"/>
              </w:rPr>
              <w:t>викласти</w:t>
            </w:r>
            <w:r w:rsidRPr="00446E1C">
              <w:rPr>
                <w:rFonts w:ascii="Times New Roman" w:hAnsi="Times New Roman"/>
                <w:sz w:val="20"/>
              </w:rPr>
              <w:t xml:space="preserve"> </w:t>
            </w:r>
            <w:r w:rsidRPr="00446E1C">
              <w:rPr>
                <w:rFonts w:ascii="Times New Roman" w:hAnsi="Times New Roman" w:hint="eastAsia"/>
                <w:sz w:val="20"/>
              </w:rPr>
              <w:t>в</w:t>
            </w:r>
            <w:r w:rsidRPr="00446E1C">
              <w:rPr>
                <w:rFonts w:ascii="Times New Roman" w:hAnsi="Times New Roman"/>
                <w:sz w:val="20"/>
              </w:rPr>
              <w:t xml:space="preserve"> </w:t>
            </w:r>
            <w:r w:rsidRPr="00446E1C">
              <w:rPr>
                <w:rFonts w:ascii="Times New Roman" w:hAnsi="Times New Roman" w:hint="eastAsia"/>
                <w:sz w:val="20"/>
              </w:rPr>
              <w:t>такій</w:t>
            </w:r>
            <w:r w:rsidRPr="00446E1C">
              <w:rPr>
                <w:rFonts w:ascii="Times New Roman" w:hAnsi="Times New Roman"/>
                <w:sz w:val="20"/>
              </w:rPr>
              <w:t xml:space="preserve"> </w:t>
            </w:r>
            <w:r w:rsidRPr="00446E1C">
              <w:rPr>
                <w:rFonts w:ascii="Times New Roman" w:hAnsi="Times New Roman" w:hint="eastAsia"/>
                <w:sz w:val="20"/>
              </w:rPr>
              <w:t>редакції</w:t>
            </w:r>
            <w:r w:rsidRPr="00446E1C">
              <w:rPr>
                <w:rFonts w:ascii="Times New Roman" w:hAnsi="Times New Roman"/>
                <w:sz w:val="20"/>
              </w:rPr>
              <w:t>:</w:t>
            </w:r>
          </w:p>
          <w:p w:rsidR="00886D9E" w:rsidRPr="00FC3180" w:rsidRDefault="00446E1C" w:rsidP="00446E1C">
            <w:pPr>
              <w:pStyle w:val="aa"/>
              <w:spacing w:before="0"/>
              <w:ind w:firstLine="273"/>
            </w:pPr>
            <w:r w:rsidRPr="00446E1C">
              <w:rPr>
                <w:rFonts w:ascii="Times New Roman" w:hAnsi="Times New Roman" w:hint="eastAsia"/>
                <w:sz w:val="20"/>
              </w:rPr>
              <w:t>«</w:t>
            </w:r>
            <w:r w:rsidRPr="00446E1C">
              <w:rPr>
                <w:rFonts w:ascii="Times New Roman" w:hAnsi="Times New Roman"/>
                <w:sz w:val="20"/>
              </w:rPr>
              <w:t xml:space="preserve">1. </w:t>
            </w:r>
            <w:r w:rsidRPr="00446E1C">
              <w:rPr>
                <w:rFonts w:ascii="Times New Roman" w:hAnsi="Times New Roman" w:hint="eastAsia"/>
                <w:sz w:val="20"/>
              </w:rPr>
              <w:t>Фізична</w:t>
            </w:r>
            <w:r w:rsidRPr="00446E1C">
              <w:rPr>
                <w:rFonts w:ascii="Times New Roman" w:hAnsi="Times New Roman"/>
                <w:sz w:val="20"/>
              </w:rPr>
              <w:t xml:space="preserve"> </w:t>
            </w:r>
            <w:r w:rsidRPr="00446E1C">
              <w:rPr>
                <w:rFonts w:ascii="Times New Roman" w:hAnsi="Times New Roman" w:hint="eastAsia"/>
                <w:sz w:val="20"/>
              </w:rPr>
              <w:t>особа</w:t>
            </w:r>
            <w:r w:rsidRPr="00446E1C">
              <w:rPr>
                <w:rFonts w:ascii="Times New Roman" w:hAnsi="Times New Roman"/>
                <w:sz w:val="20"/>
              </w:rPr>
              <w:t xml:space="preserve">, </w:t>
            </w:r>
            <w:r w:rsidRPr="00446E1C">
              <w:rPr>
                <w:rFonts w:ascii="Times New Roman" w:hAnsi="Times New Roman" w:hint="eastAsia"/>
                <w:sz w:val="20"/>
              </w:rPr>
              <w:t>яка</w:t>
            </w:r>
            <w:r w:rsidRPr="00446E1C">
              <w:rPr>
                <w:rFonts w:ascii="Times New Roman" w:hAnsi="Times New Roman"/>
                <w:sz w:val="20"/>
              </w:rPr>
              <w:t xml:space="preserve"> </w:t>
            </w:r>
            <w:r w:rsidRPr="00446E1C">
              <w:rPr>
                <w:rFonts w:ascii="Times New Roman" w:hAnsi="Times New Roman" w:hint="eastAsia"/>
                <w:sz w:val="20"/>
              </w:rPr>
              <w:t>досягла</w:t>
            </w:r>
            <w:r w:rsidRPr="00446E1C">
              <w:rPr>
                <w:rFonts w:ascii="Times New Roman" w:hAnsi="Times New Roman"/>
                <w:sz w:val="20"/>
              </w:rPr>
              <w:t xml:space="preserve"> </w:t>
            </w:r>
            <w:r w:rsidRPr="00446E1C">
              <w:rPr>
                <w:rFonts w:ascii="Times New Roman" w:hAnsi="Times New Roman"/>
                <w:b/>
                <w:sz w:val="20"/>
                <w:u w:val="single"/>
              </w:rPr>
              <w:t>вісім</w:t>
            </w:r>
            <w:r w:rsidRPr="00446E1C">
              <w:rPr>
                <w:rFonts w:ascii="Times New Roman" w:hAnsi="Times New Roman" w:hint="eastAsia"/>
                <w:b/>
                <w:sz w:val="20"/>
                <w:u w:val="single"/>
              </w:rPr>
              <w:t>надцяти</w:t>
            </w:r>
            <w:r w:rsidRPr="00446E1C">
              <w:rPr>
                <w:rFonts w:ascii="Times New Roman" w:hAnsi="Times New Roman"/>
                <w:b/>
                <w:sz w:val="20"/>
              </w:rPr>
              <w:t xml:space="preserve"> </w:t>
            </w:r>
            <w:r w:rsidRPr="00446E1C">
              <w:rPr>
                <w:rFonts w:ascii="Times New Roman" w:hAnsi="Times New Roman" w:hint="eastAsia"/>
                <w:sz w:val="20"/>
              </w:rPr>
              <w:t>років</w:t>
            </w:r>
            <w:r w:rsidRPr="00446E1C">
              <w:rPr>
                <w:rFonts w:ascii="Times New Roman" w:hAnsi="Times New Roman"/>
                <w:sz w:val="20"/>
              </w:rPr>
              <w:t xml:space="preserve">, </w:t>
            </w:r>
            <w:r w:rsidRPr="00446E1C">
              <w:rPr>
                <w:rFonts w:ascii="Times New Roman" w:hAnsi="Times New Roman" w:hint="eastAsia"/>
                <w:sz w:val="20"/>
              </w:rPr>
              <w:t>має</w:t>
            </w:r>
            <w:r w:rsidRPr="00446E1C">
              <w:rPr>
                <w:rFonts w:ascii="Times New Roman" w:hAnsi="Times New Roman"/>
                <w:sz w:val="20"/>
              </w:rPr>
              <w:t xml:space="preserve"> </w:t>
            </w:r>
            <w:r w:rsidRPr="00446E1C">
              <w:rPr>
                <w:rFonts w:ascii="Times New Roman" w:hAnsi="Times New Roman" w:hint="eastAsia"/>
                <w:sz w:val="20"/>
              </w:rPr>
              <w:t>право</w:t>
            </w:r>
            <w:r w:rsidRPr="00446E1C">
              <w:rPr>
                <w:rFonts w:ascii="Times New Roman" w:hAnsi="Times New Roman"/>
                <w:sz w:val="20"/>
              </w:rPr>
              <w:t xml:space="preserve"> </w:t>
            </w:r>
            <w:r w:rsidRPr="00446E1C">
              <w:rPr>
                <w:rFonts w:ascii="Times New Roman" w:hAnsi="Times New Roman" w:hint="eastAsia"/>
                <w:sz w:val="20"/>
              </w:rPr>
              <w:t>на</w:t>
            </w:r>
            <w:r w:rsidRPr="00446E1C">
              <w:rPr>
                <w:rFonts w:ascii="Times New Roman" w:hAnsi="Times New Roman"/>
                <w:sz w:val="20"/>
              </w:rPr>
              <w:t xml:space="preserve"> </w:t>
            </w:r>
            <w:r w:rsidRPr="00446E1C">
              <w:rPr>
                <w:rFonts w:ascii="Times New Roman" w:hAnsi="Times New Roman" w:hint="eastAsia"/>
                <w:sz w:val="20"/>
              </w:rPr>
              <w:lastRenderedPageBreak/>
              <w:t>власний</w:t>
            </w:r>
            <w:r w:rsidRPr="00446E1C">
              <w:rPr>
                <w:rFonts w:ascii="Times New Roman" w:hAnsi="Times New Roman"/>
                <w:sz w:val="20"/>
              </w:rPr>
              <w:t xml:space="preserve"> </w:t>
            </w:r>
            <w:r w:rsidRPr="00446E1C">
              <w:rPr>
                <w:rFonts w:ascii="Times New Roman" w:hAnsi="Times New Roman" w:hint="eastAsia"/>
                <w:sz w:val="20"/>
              </w:rPr>
              <w:t>розсуд</w:t>
            </w:r>
            <w:r w:rsidRPr="00446E1C">
              <w:rPr>
                <w:rFonts w:ascii="Times New Roman" w:hAnsi="Times New Roman"/>
                <w:sz w:val="20"/>
              </w:rPr>
              <w:t xml:space="preserve"> </w:t>
            </w:r>
            <w:r w:rsidRPr="00446E1C">
              <w:rPr>
                <w:rFonts w:ascii="Times New Roman" w:hAnsi="Times New Roman" w:hint="eastAsia"/>
                <w:sz w:val="20"/>
              </w:rPr>
              <w:t>змінити</w:t>
            </w:r>
            <w:r w:rsidRPr="00446E1C">
              <w:rPr>
                <w:rFonts w:ascii="Times New Roman" w:hAnsi="Times New Roman"/>
                <w:sz w:val="20"/>
              </w:rPr>
              <w:t xml:space="preserve"> </w:t>
            </w:r>
            <w:r w:rsidRPr="00446E1C">
              <w:rPr>
                <w:rFonts w:ascii="Times New Roman" w:hAnsi="Times New Roman" w:hint="eastAsia"/>
                <w:sz w:val="20"/>
              </w:rPr>
              <w:t>своє</w:t>
            </w:r>
            <w:r w:rsidRPr="00446E1C">
              <w:rPr>
                <w:rFonts w:ascii="Times New Roman" w:hAnsi="Times New Roman"/>
                <w:sz w:val="20"/>
              </w:rPr>
              <w:t xml:space="preserve"> </w:t>
            </w:r>
            <w:r w:rsidRPr="00446E1C">
              <w:rPr>
                <w:rFonts w:ascii="Times New Roman" w:hAnsi="Times New Roman" w:hint="eastAsia"/>
                <w:sz w:val="20"/>
              </w:rPr>
              <w:t>прізвище</w:t>
            </w:r>
            <w:r w:rsidRPr="00446E1C">
              <w:rPr>
                <w:rFonts w:ascii="Times New Roman" w:hAnsi="Times New Roman"/>
                <w:sz w:val="20"/>
              </w:rPr>
              <w:t xml:space="preserve"> </w:t>
            </w:r>
            <w:r w:rsidRPr="00446E1C">
              <w:rPr>
                <w:rFonts w:ascii="Times New Roman" w:hAnsi="Times New Roman" w:hint="eastAsia"/>
                <w:sz w:val="20"/>
              </w:rPr>
              <w:t>та</w:t>
            </w:r>
            <w:r w:rsidRPr="00446E1C">
              <w:rPr>
                <w:rFonts w:ascii="Times New Roman" w:hAnsi="Times New Roman"/>
                <w:sz w:val="20"/>
              </w:rPr>
              <w:t xml:space="preserve"> (</w:t>
            </w:r>
            <w:r w:rsidRPr="00446E1C">
              <w:rPr>
                <w:rFonts w:ascii="Times New Roman" w:hAnsi="Times New Roman" w:hint="eastAsia"/>
                <w:sz w:val="20"/>
              </w:rPr>
              <w:t>або</w:t>
            </w:r>
            <w:r w:rsidRPr="00446E1C">
              <w:rPr>
                <w:rFonts w:ascii="Times New Roman" w:hAnsi="Times New Roman"/>
                <w:sz w:val="20"/>
              </w:rPr>
              <w:t xml:space="preserve">)  </w:t>
            </w:r>
            <w:r w:rsidRPr="00446E1C">
              <w:rPr>
                <w:rFonts w:ascii="Times New Roman" w:hAnsi="Times New Roman" w:hint="eastAsia"/>
                <w:sz w:val="20"/>
              </w:rPr>
              <w:t>власне</w:t>
            </w:r>
            <w:r w:rsidRPr="00446E1C">
              <w:rPr>
                <w:rFonts w:ascii="Times New Roman" w:hAnsi="Times New Roman"/>
                <w:sz w:val="20"/>
              </w:rPr>
              <w:t xml:space="preserve"> </w:t>
            </w:r>
            <w:r w:rsidRPr="00446E1C">
              <w:rPr>
                <w:rFonts w:ascii="Times New Roman" w:hAnsi="Times New Roman" w:hint="eastAsia"/>
                <w:sz w:val="20"/>
              </w:rPr>
              <w:t>ім</w:t>
            </w:r>
            <w:r w:rsidRPr="00446E1C">
              <w:rPr>
                <w:rFonts w:ascii="Times New Roman" w:hAnsi="Times New Roman"/>
                <w:sz w:val="20"/>
              </w:rPr>
              <w:t>'</w:t>
            </w:r>
            <w:r w:rsidRPr="00446E1C">
              <w:rPr>
                <w:rFonts w:ascii="Times New Roman" w:hAnsi="Times New Roman" w:hint="eastAsia"/>
                <w:sz w:val="20"/>
              </w:rPr>
              <w:t>я</w:t>
            </w:r>
            <w:r w:rsidRPr="00446E1C">
              <w:rPr>
                <w:rFonts w:ascii="Times New Roman" w:hAnsi="Times New Roman"/>
                <w:sz w:val="20"/>
              </w:rPr>
              <w:t xml:space="preserve"> </w:t>
            </w:r>
            <w:r w:rsidRPr="00446E1C">
              <w:rPr>
                <w:rFonts w:ascii="Times New Roman" w:hAnsi="Times New Roman" w:hint="eastAsia"/>
                <w:sz w:val="20"/>
              </w:rPr>
              <w:t>та</w:t>
            </w:r>
            <w:r w:rsidRPr="00446E1C">
              <w:rPr>
                <w:rFonts w:ascii="Times New Roman" w:hAnsi="Times New Roman"/>
                <w:sz w:val="20"/>
              </w:rPr>
              <w:t xml:space="preserve"> (</w:t>
            </w:r>
            <w:r w:rsidRPr="00446E1C">
              <w:rPr>
                <w:rFonts w:ascii="Times New Roman" w:hAnsi="Times New Roman" w:hint="eastAsia"/>
                <w:sz w:val="20"/>
              </w:rPr>
              <w:t>або</w:t>
            </w:r>
            <w:r w:rsidRPr="00446E1C">
              <w:rPr>
                <w:rFonts w:ascii="Times New Roman" w:hAnsi="Times New Roman"/>
                <w:sz w:val="20"/>
              </w:rPr>
              <w:t xml:space="preserve">) </w:t>
            </w:r>
            <w:r w:rsidRPr="00446E1C">
              <w:rPr>
                <w:rFonts w:ascii="Times New Roman" w:hAnsi="Times New Roman" w:hint="eastAsia"/>
                <w:sz w:val="20"/>
              </w:rPr>
              <w:t>по</w:t>
            </w:r>
            <w:r w:rsidRPr="00446E1C">
              <w:rPr>
                <w:rFonts w:ascii="Times New Roman" w:hAnsi="Times New Roman"/>
                <w:sz w:val="20"/>
              </w:rPr>
              <w:t xml:space="preserve"> </w:t>
            </w:r>
            <w:r w:rsidRPr="00446E1C">
              <w:rPr>
                <w:rFonts w:ascii="Times New Roman" w:hAnsi="Times New Roman" w:hint="eastAsia"/>
                <w:sz w:val="20"/>
              </w:rPr>
              <w:t>батькові</w:t>
            </w:r>
            <w:r w:rsidRPr="00446E1C">
              <w:rPr>
                <w:rFonts w:ascii="Times New Roman" w:hAnsi="Times New Roman"/>
                <w:sz w:val="20"/>
              </w:rPr>
              <w:t xml:space="preserve"> </w:t>
            </w:r>
            <w:r w:rsidRPr="00446E1C">
              <w:rPr>
                <w:rFonts w:ascii="Times New Roman" w:hAnsi="Times New Roman"/>
                <w:b/>
                <w:sz w:val="20"/>
                <w:u w:val="single"/>
              </w:rPr>
              <w:t>та (або) відмовитися від по батькові</w:t>
            </w:r>
            <w:r w:rsidRPr="00446E1C">
              <w:rPr>
                <w:rFonts w:ascii="Times New Roman" w:hAnsi="Times New Roman"/>
                <w:sz w:val="20"/>
              </w:rPr>
              <w:t>.</w:t>
            </w:r>
          </w:p>
        </w:tc>
        <w:tc>
          <w:tcPr>
            <w:tcW w:w="1701" w:type="dxa"/>
          </w:tcPr>
          <w:p w:rsidR="00886D9E" w:rsidRPr="00FC3180" w:rsidRDefault="00C37A91" w:rsidP="00886D9E">
            <w:pPr>
              <w:pStyle w:val="StyleZakonu"/>
            </w:pPr>
            <w:r>
              <w:rPr>
                <w:sz w:val="18"/>
              </w:rPr>
              <w:lastRenderedPageBreak/>
              <w:t>Відхилено</w:t>
            </w:r>
          </w:p>
        </w:tc>
        <w:tc>
          <w:tcPr>
            <w:tcW w:w="3401" w:type="dxa"/>
          </w:tcPr>
          <w:p w:rsidR="00886D9E" w:rsidRPr="00FC3180" w:rsidRDefault="007A0C01" w:rsidP="00886D9E">
            <w:pPr>
              <w:pStyle w:val="StyleZakonu"/>
            </w:pPr>
            <w:r w:rsidRPr="00FC3180">
              <w:t xml:space="preserve">«1. Фізична особа, яка досягла шістнадцяти років, має право на власний розсуд змінити своє прізвище та (або) </w:t>
            </w:r>
            <w:r w:rsidRPr="007F4EBC">
              <w:t>власне ім'я</w:t>
            </w:r>
            <w:r w:rsidR="00A52144">
              <w:t>,</w:t>
            </w:r>
            <w:r w:rsidRPr="00FC3180">
              <w:t xml:space="preserve"> та (або) по батькові.</w:t>
            </w:r>
          </w:p>
        </w:tc>
      </w:tr>
      <w:tr w:rsidR="00F950E5" w:rsidRPr="00FC3180" w:rsidTr="00886D9E">
        <w:tc>
          <w:tcPr>
            <w:tcW w:w="576" w:type="dxa"/>
          </w:tcPr>
          <w:p w:rsidR="00F950E5" w:rsidRDefault="00F950E5" w:rsidP="00886D9E">
            <w:pPr>
              <w:pStyle w:val="StyleWisnow"/>
            </w:pPr>
          </w:p>
        </w:tc>
        <w:tc>
          <w:tcPr>
            <w:tcW w:w="3401" w:type="dxa"/>
          </w:tcPr>
          <w:p w:rsidR="00F950E5" w:rsidRPr="00FC3180" w:rsidRDefault="00F950E5" w:rsidP="00886D9E">
            <w:pPr>
              <w:pStyle w:val="StyleZakonu"/>
            </w:pPr>
          </w:p>
        </w:tc>
        <w:tc>
          <w:tcPr>
            <w:tcW w:w="3401" w:type="dxa"/>
          </w:tcPr>
          <w:p w:rsidR="00F950E5" w:rsidRPr="00FC3180" w:rsidRDefault="00F950E5" w:rsidP="00886D9E">
            <w:pPr>
              <w:pStyle w:val="StyleZakonu"/>
            </w:pPr>
          </w:p>
        </w:tc>
        <w:tc>
          <w:tcPr>
            <w:tcW w:w="3401" w:type="dxa"/>
          </w:tcPr>
          <w:p w:rsidR="00F950E5" w:rsidRPr="00F950E5" w:rsidRDefault="00F950E5" w:rsidP="00302B0E">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2</w:t>
            </w:r>
            <w:r w:rsidR="00A744BA">
              <w:rPr>
                <w:noProof/>
              </w:rPr>
              <w:fldChar w:fldCharType="end"/>
            </w:r>
            <w:r>
              <w:t xml:space="preserve">- </w:t>
            </w:r>
            <w:r w:rsidRPr="00F950E5">
              <w:t>Н.д.Павленко Ю.О. (Реєстр.картка №374)</w:t>
            </w:r>
          </w:p>
          <w:p w:rsidR="00F950E5" w:rsidRDefault="00F950E5" w:rsidP="004F443A">
            <w:pPr>
              <w:ind w:firstLine="284"/>
              <w:jc w:val="both"/>
            </w:pPr>
            <w:r w:rsidRPr="00F950E5">
              <w:t>У частині першій статті 295 ф</w:t>
            </w:r>
            <w:r w:rsidRPr="00F950E5">
              <w:rPr>
                <w:color w:val="000000"/>
              </w:rPr>
              <w:t>разу</w:t>
            </w:r>
            <w:r w:rsidRPr="00CF5811">
              <w:rPr>
                <w:color w:val="000000"/>
              </w:rPr>
              <w:t xml:space="preserve"> «та(або) по батькові» виключити</w:t>
            </w:r>
            <w:r>
              <w:rPr>
                <w:color w:val="000000"/>
              </w:rPr>
              <w:t>.</w:t>
            </w:r>
          </w:p>
        </w:tc>
        <w:tc>
          <w:tcPr>
            <w:tcW w:w="1701" w:type="dxa"/>
          </w:tcPr>
          <w:p w:rsidR="00F950E5" w:rsidRPr="00FC3180" w:rsidRDefault="00BB0C83" w:rsidP="00886D9E">
            <w:pPr>
              <w:pStyle w:val="StyleZakonu"/>
            </w:pPr>
            <w:r>
              <w:rPr>
                <w:sz w:val="18"/>
              </w:rPr>
              <w:t>Відхилено</w:t>
            </w:r>
          </w:p>
        </w:tc>
        <w:tc>
          <w:tcPr>
            <w:tcW w:w="3401" w:type="dxa"/>
          </w:tcPr>
          <w:p w:rsidR="00F950E5" w:rsidRPr="00FC3180" w:rsidRDefault="00F950E5" w:rsidP="00886D9E">
            <w:pPr>
              <w:pStyle w:val="StyleZakonu"/>
            </w:pPr>
          </w:p>
        </w:tc>
      </w:tr>
      <w:tr w:rsidR="001C51EB" w:rsidRPr="00FC3180" w:rsidTr="00886D9E">
        <w:tc>
          <w:tcPr>
            <w:tcW w:w="576" w:type="dxa"/>
          </w:tcPr>
          <w:p w:rsidR="001C51EB" w:rsidRDefault="001C51EB" w:rsidP="00886D9E">
            <w:pPr>
              <w:pStyle w:val="StyleWisnow"/>
            </w:pPr>
          </w:p>
        </w:tc>
        <w:tc>
          <w:tcPr>
            <w:tcW w:w="3401" w:type="dxa"/>
          </w:tcPr>
          <w:p w:rsidR="001C51EB" w:rsidRPr="00FC3180" w:rsidRDefault="001C51EB" w:rsidP="00886D9E">
            <w:pPr>
              <w:pStyle w:val="StyleZakonu"/>
            </w:pPr>
          </w:p>
        </w:tc>
        <w:tc>
          <w:tcPr>
            <w:tcW w:w="3401" w:type="dxa"/>
          </w:tcPr>
          <w:p w:rsidR="001C51EB" w:rsidRPr="00FC3180" w:rsidRDefault="001C51EB" w:rsidP="00886D9E">
            <w:pPr>
              <w:pStyle w:val="StyleZakonu"/>
            </w:pPr>
          </w:p>
        </w:tc>
        <w:tc>
          <w:tcPr>
            <w:tcW w:w="3401" w:type="dxa"/>
          </w:tcPr>
          <w:p w:rsidR="001C51EB" w:rsidRPr="001C51EB" w:rsidRDefault="001C51EB" w:rsidP="00054BEC">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3</w:t>
            </w:r>
            <w:r w:rsidR="00A744BA">
              <w:rPr>
                <w:noProof/>
              </w:rPr>
              <w:fldChar w:fldCharType="end"/>
            </w:r>
            <w:r>
              <w:t xml:space="preserve">- </w:t>
            </w:r>
            <w:r w:rsidRPr="001C51EB">
              <w:t>Н.д.Савчук О.В. (Реєстр.картка №83)</w:t>
            </w:r>
          </w:p>
          <w:p w:rsidR="001C51EB" w:rsidRDefault="001C51EB" w:rsidP="001C51EB">
            <w:pPr>
              <w:pStyle w:val="aa"/>
              <w:spacing w:before="0"/>
              <w:ind w:firstLine="273"/>
              <w:rPr>
                <w:rFonts w:ascii="Times New Roman" w:hAnsi="Times New Roman"/>
                <w:sz w:val="20"/>
              </w:rPr>
            </w:pPr>
            <w:r>
              <w:rPr>
                <w:rFonts w:ascii="Times New Roman" w:hAnsi="Times New Roman" w:hint="eastAsia"/>
                <w:sz w:val="20"/>
                <w:lang w:val="ru-RU"/>
              </w:rPr>
              <w:t>Ч</w:t>
            </w:r>
            <w:r w:rsidRPr="00446E1C">
              <w:rPr>
                <w:rFonts w:ascii="Times New Roman" w:hAnsi="Times New Roman" w:hint="eastAsia"/>
                <w:sz w:val="20"/>
              </w:rPr>
              <w:t>астину</w:t>
            </w:r>
            <w:r w:rsidRPr="00446E1C">
              <w:rPr>
                <w:rFonts w:ascii="Times New Roman" w:hAnsi="Times New Roman"/>
                <w:sz w:val="20"/>
              </w:rPr>
              <w:t xml:space="preserve"> </w:t>
            </w:r>
            <w:r w:rsidRPr="00446E1C">
              <w:rPr>
                <w:rFonts w:ascii="Times New Roman" w:hAnsi="Times New Roman" w:hint="eastAsia"/>
                <w:sz w:val="20"/>
              </w:rPr>
              <w:t>першу</w:t>
            </w:r>
            <w:r w:rsidRPr="00446E1C">
              <w:rPr>
                <w:rFonts w:ascii="Times New Roman" w:hAnsi="Times New Roman"/>
                <w:sz w:val="20"/>
              </w:rPr>
              <w:t xml:space="preserve"> </w:t>
            </w:r>
            <w:r w:rsidRPr="00446E1C">
              <w:rPr>
                <w:rFonts w:ascii="Times New Roman" w:hAnsi="Times New Roman" w:hint="eastAsia"/>
                <w:sz w:val="20"/>
              </w:rPr>
              <w:t>статті</w:t>
            </w:r>
            <w:r w:rsidRPr="00446E1C">
              <w:rPr>
                <w:rFonts w:ascii="Times New Roman" w:hAnsi="Times New Roman"/>
                <w:sz w:val="20"/>
              </w:rPr>
              <w:t xml:space="preserve"> 295 </w:t>
            </w:r>
            <w:r w:rsidRPr="00446E1C">
              <w:rPr>
                <w:rFonts w:ascii="Times New Roman" w:hAnsi="Times New Roman" w:hint="eastAsia"/>
                <w:sz w:val="20"/>
              </w:rPr>
              <w:t>викласти</w:t>
            </w:r>
            <w:r w:rsidRPr="00446E1C">
              <w:rPr>
                <w:rFonts w:ascii="Times New Roman" w:hAnsi="Times New Roman"/>
                <w:sz w:val="20"/>
              </w:rPr>
              <w:t xml:space="preserve"> </w:t>
            </w:r>
            <w:r>
              <w:rPr>
                <w:rFonts w:ascii="Times New Roman" w:hAnsi="Times New Roman"/>
                <w:sz w:val="20"/>
              </w:rPr>
              <w:t>у</w:t>
            </w:r>
            <w:r w:rsidRPr="00446E1C">
              <w:rPr>
                <w:rFonts w:ascii="Times New Roman" w:hAnsi="Times New Roman"/>
                <w:sz w:val="20"/>
              </w:rPr>
              <w:t xml:space="preserve"> </w:t>
            </w:r>
            <w:r w:rsidRPr="00446E1C">
              <w:rPr>
                <w:rFonts w:ascii="Times New Roman" w:hAnsi="Times New Roman" w:hint="eastAsia"/>
                <w:sz w:val="20"/>
              </w:rPr>
              <w:t>такій</w:t>
            </w:r>
            <w:r w:rsidRPr="00446E1C">
              <w:rPr>
                <w:rFonts w:ascii="Times New Roman" w:hAnsi="Times New Roman"/>
                <w:sz w:val="20"/>
              </w:rPr>
              <w:t xml:space="preserve"> </w:t>
            </w:r>
            <w:r w:rsidRPr="00446E1C">
              <w:rPr>
                <w:rFonts w:ascii="Times New Roman" w:hAnsi="Times New Roman" w:hint="eastAsia"/>
                <w:sz w:val="20"/>
              </w:rPr>
              <w:t>редакції</w:t>
            </w:r>
            <w:r w:rsidRPr="00446E1C">
              <w:rPr>
                <w:rFonts w:ascii="Times New Roman" w:hAnsi="Times New Roman"/>
                <w:sz w:val="20"/>
              </w:rPr>
              <w:t>:</w:t>
            </w:r>
          </w:p>
          <w:p w:rsidR="001C51EB" w:rsidRPr="00FC3180" w:rsidRDefault="001C51EB" w:rsidP="001C51EB">
            <w:pPr>
              <w:pStyle w:val="aa"/>
              <w:spacing w:before="0"/>
              <w:ind w:firstLine="273"/>
            </w:pPr>
            <w:r>
              <w:rPr>
                <w:rFonts w:ascii="Times New Roman" w:hAnsi="Times New Roman"/>
                <w:sz w:val="20"/>
              </w:rPr>
              <w:t>«</w:t>
            </w:r>
            <w:r w:rsidRPr="001C51EB">
              <w:rPr>
                <w:rFonts w:ascii="Times New Roman" w:hAnsi="Times New Roman"/>
                <w:sz w:val="20"/>
              </w:rPr>
              <w:t>1. Фізична особа, яка досягла шістнадцяти років, має право на власний розсуд змінити своє прізвище та (або) власне ім'я</w:t>
            </w:r>
            <w:r>
              <w:rPr>
                <w:rFonts w:ascii="Times New Roman" w:hAnsi="Times New Roman"/>
                <w:sz w:val="20"/>
              </w:rPr>
              <w:t>»</w:t>
            </w:r>
            <w:r w:rsidRPr="001C51EB">
              <w:rPr>
                <w:rFonts w:ascii="Times New Roman" w:hAnsi="Times New Roman"/>
                <w:sz w:val="20"/>
              </w:rPr>
              <w:t>.</w:t>
            </w:r>
          </w:p>
        </w:tc>
        <w:tc>
          <w:tcPr>
            <w:tcW w:w="1701" w:type="dxa"/>
          </w:tcPr>
          <w:p w:rsidR="001C51EB" w:rsidRPr="00FC3180" w:rsidRDefault="00BB0C83" w:rsidP="00886D9E">
            <w:pPr>
              <w:pStyle w:val="StyleZakonu"/>
            </w:pPr>
            <w:r>
              <w:rPr>
                <w:sz w:val="18"/>
              </w:rPr>
              <w:t>Відхилено</w:t>
            </w:r>
          </w:p>
        </w:tc>
        <w:tc>
          <w:tcPr>
            <w:tcW w:w="3401" w:type="dxa"/>
          </w:tcPr>
          <w:p w:rsidR="001C51EB" w:rsidRPr="00FC3180" w:rsidRDefault="001C51EB" w:rsidP="00886D9E">
            <w:pPr>
              <w:pStyle w:val="StyleZakonu"/>
            </w:pPr>
          </w:p>
        </w:tc>
      </w:tr>
      <w:tr w:rsidR="00C85DF2" w:rsidRPr="00FC3180" w:rsidTr="00886D9E">
        <w:tc>
          <w:tcPr>
            <w:tcW w:w="576" w:type="dxa"/>
          </w:tcPr>
          <w:p w:rsidR="00C85DF2" w:rsidRDefault="00C85DF2" w:rsidP="00886D9E">
            <w:pPr>
              <w:pStyle w:val="StyleWisnow"/>
            </w:pPr>
          </w:p>
        </w:tc>
        <w:tc>
          <w:tcPr>
            <w:tcW w:w="3401" w:type="dxa"/>
          </w:tcPr>
          <w:p w:rsidR="00C85DF2" w:rsidRPr="00FC3180" w:rsidRDefault="00C85DF2" w:rsidP="00886D9E">
            <w:pPr>
              <w:pStyle w:val="StyleZakonu"/>
            </w:pPr>
          </w:p>
        </w:tc>
        <w:tc>
          <w:tcPr>
            <w:tcW w:w="3401" w:type="dxa"/>
          </w:tcPr>
          <w:p w:rsidR="00C85DF2" w:rsidRPr="00FC3180" w:rsidRDefault="00C85DF2" w:rsidP="00886D9E">
            <w:pPr>
              <w:pStyle w:val="StyleZakonu"/>
            </w:pPr>
          </w:p>
        </w:tc>
        <w:tc>
          <w:tcPr>
            <w:tcW w:w="3401" w:type="dxa"/>
          </w:tcPr>
          <w:p w:rsidR="00C85DF2" w:rsidRPr="00C85DF2" w:rsidRDefault="00C85DF2" w:rsidP="00486A38">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4</w:t>
            </w:r>
            <w:r w:rsidR="00A744BA">
              <w:rPr>
                <w:noProof/>
              </w:rPr>
              <w:fldChar w:fldCharType="end"/>
            </w:r>
            <w:r>
              <w:t xml:space="preserve">- </w:t>
            </w:r>
            <w:r w:rsidRPr="00C85DF2">
              <w:t>Н.д.Богуцька Є.П. (Реєстр.картка №317)</w:t>
            </w:r>
          </w:p>
          <w:p w:rsidR="00C85DF2" w:rsidRDefault="00C85DF2" w:rsidP="00886D9E">
            <w:pPr>
              <w:pStyle w:val="StyleZakonu"/>
            </w:pPr>
            <w:r>
              <w:t>Ч</w:t>
            </w:r>
            <w:r w:rsidRPr="00FC3180">
              <w:t>астину першу, другу та третю статті 295 Цивільного кодексу України викласти в такій редакції:</w:t>
            </w:r>
          </w:p>
          <w:p w:rsidR="00C85DF2" w:rsidRPr="00FC3180" w:rsidRDefault="00C85DF2" w:rsidP="000B75C2">
            <w:pPr>
              <w:pStyle w:val="StyleZakonu"/>
            </w:pPr>
            <w:r w:rsidRPr="00FC3180">
              <w:t>«1. Фізична особа, яка досягла шістнадцяти років, має право на власний розсуд змінити своє прізвище та (або) власне ім'я та (або) по батькові</w:t>
            </w:r>
            <w:r>
              <w:t>, або взагалі відмовитися від по батьк</w:t>
            </w:r>
            <w:r w:rsidR="000B75C2">
              <w:t>о</w:t>
            </w:r>
            <w:r>
              <w:t>в</w:t>
            </w:r>
            <w:r w:rsidR="000B75C2">
              <w:t>і»</w:t>
            </w:r>
            <w:r w:rsidRPr="00FC3180">
              <w:t>.</w:t>
            </w:r>
          </w:p>
        </w:tc>
        <w:tc>
          <w:tcPr>
            <w:tcW w:w="1701" w:type="dxa"/>
          </w:tcPr>
          <w:p w:rsidR="00C85DF2" w:rsidRPr="00FC3180" w:rsidRDefault="00BB0C83" w:rsidP="00886D9E">
            <w:pPr>
              <w:pStyle w:val="StyleZakonu"/>
            </w:pPr>
            <w:r>
              <w:rPr>
                <w:sz w:val="18"/>
              </w:rPr>
              <w:t>Відхилено</w:t>
            </w:r>
          </w:p>
        </w:tc>
        <w:tc>
          <w:tcPr>
            <w:tcW w:w="3401" w:type="dxa"/>
          </w:tcPr>
          <w:p w:rsidR="00C85DF2" w:rsidRPr="00FC3180" w:rsidRDefault="00C85DF2" w:rsidP="00886D9E">
            <w:pPr>
              <w:pStyle w:val="StyleZakonu"/>
            </w:pPr>
          </w:p>
        </w:tc>
      </w:tr>
      <w:tr w:rsidR="00886D9E" w:rsidRPr="00FC3180" w:rsidTr="00886D9E">
        <w:tc>
          <w:tcPr>
            <w:tcW w:w="576" w:type="dxa"/>
          </w:tcPr>
          <w:p w:rsidR="00886D9E" w:rsidRPr="00FC3180" w:rsidRDefault="00886D9E" w:rsidP="00886D9E">
            <w:pPr>
              <w:pStyle w:val="StyleWisnow"/>
            </w:pPr>
            <w:bookmarkStart w:id="16" w:name="n7" w:colFirst="0" w:colLast="0"/>
            <w:bookmarkEnd w:id="14"/>
            <w:r>
              <w:t>7.</w:t>
            </w:r>
          </w:p>
        </w:tc>
        <w:tc>
          <w:tcPr>
            <w:tcW w:w="3401" w:type="dxa"/>
          </w:tcPr>
          <w:p w:rsidR="00886D9E" w:rsidRPr="00FC3180" w:rsidRDefault="00071E36" w:rsidP="00886D9E">
            <w:pPr>
              <w:pStyle w:val="StyleZakonu"/>
            </w:pPr>
            <w:r>
              <w:rPr>
                <w:color w:val="333333"/>
                <w:shd w:val="clear" w:color="auto" w:fill="FFFFFF"/>
              </w:rPr>
              <w:t>2. Фізична особа, яка досягла чотирнадцяти років, має право змінити своє прізвище та (або) власне ім'я за згодою батьків або одного з них у разі, якщо другий з батьків помер, визнаний безвісно відсутнім, оголошений померлим, визнаний обмежено дієздатним, недієздатним, позбавлений батьківських прав щодо цієї дитини, а також якщо відомості про батька (матір) дитини виключено з актового запису про її народження або якщо відомості про чоловіка як батька дитини внесені до актового запису про її народження за заявою матері.</w:t>
            </w:r>
          </w:p>
        </w:tc>
        <w:tc>
          <w:tcPr>
            <w:tcW w:w="3401" w:type="dxa"/>
          </w:tcPr>
          <w:p w:rsidR="00886D9E" w:rsidRPr="00FC3180" w:rsidRDefault="00886D9E" w:rsidP="00886D9E">
            <w:pPr>
              <w:pStyle w:val="StyleZakonu"/>
            </w:pPr>
            <w:r w:rsidRPr="00FC3180">
              <w:t>2. Фізична особа, яка досягла чотирнадцяти років, має право змінити своє прізвище та (або) власне ім'я та (або) по батькові за згодою батьків.</w:t>
            </w:r>
          </w:p>
        </w:tc>
        <w:tc>
          <w:tcPr>
            <w:tcW w:w="3401" w:type="dxa"/>
          </w:tcPr>
          <w:p w:rsidR="004F443A" w:rsidRPr="004F443A" w:rsidRDefault="004F443A" w:rsidP="00302B0E">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5</w:t>
            </w:r>
            <w:r w:rsidR="00A744BA">
              <w:rPr>
                <w:noProof/>
              </w:rPr>
              <w:fldChar w:fldCharType="end"/>
            </w:r>
            <w:r>
              <w:t xml:space="preserve">- </w:t>
            </w:r>
            <w:r w:rsidRPr="004F443A">
              <w:t>Н.д.Павленко Ю.О. (Реєстр.картка №374)</w:t>
            </w:r>
          </w:p>
          <w:p w:rsidR="00886D9E" w:rsidRPr="00FC3180" w:rsidRDefault="004F443A" w:rsidP="004F443A">
            <w:pPr>
              <w:ind w:firstLine="284"/>
              <w:jc w:val="both"/>
            </w:pPr>
            <w:r w:rsidRPr="00B921C2">
              <w:rPr>
                <w:rStyle w:val="rvts9"/>
                <w:color w:val="000000"/>
              </w:rPr>
              <w:t>Перший абзац частини другої статті 295 викласти у такій редакції:</w:t>
            </w:r>
            <w:r w:rsidRPr="00B921C2">
              <w:rPr>
                <w:lang w:eastAsia="uk-UA"/>
              </w:rPr>
              <w:t xml:space="preserve"> </w:t>
            </w:r>
            <w:r>
              <w:rPr>
                <w:lang w:eastAsia="uk-UA"/>
              </w:rPr>
              <w:t>«</w:t>
            </w:r>
            <w:r w:rsidRPr="00B921C2">
              <w:rPr>
                <w:color w:val="000000"/>
              </w:rPr>
              <w:t>2.Фізична особа, яка досягла чотирнадцяти років, має право змінити своє прізвище та (або) власне ім'я та (або) по батькові за згодою батьків</w:t>
            </w:r>
            <w:r>
              <w:rPr>
                <w:color w:val="000000"/>
              </w:rPr>
              <w:t xml:space="preserve"> або законних представників»</w:t>
            </w:r>
            <w:r w:rsidRPr="00B921C2">
              <w:rPr>
                <w:color w:val="000000"/>
              </w:rPr>
              <w:t>.</w:t>
            </w:r>
          </w:p>
        </w:tc>
        <w:tc>
          <w:tcPr>
            <w:tcW w:w="1701" w:type="dxa"/>
          </w:tcPr>
          <w:p w:rsidR="00886D9E" w:rsidRPr="00FC3180" w:rsidRDefault="00BB0C83" w:rsidP="00886D9E">
            <w:pPr>
              <w:pStyle w:val="StyleZakonu"/>
            </w:pPr>
            <w:r>
              <w:rPr>
                <w:sz w:val="18"/>
              </w:rPr>
              <w:t>Відхилено</w:t>
            </w:r>
          </w:p>
        </w:tc>
        <w:tc>
          <w:tcPr>
            <w:tcW w:w="3401" w:type="dxa"/>
          </w:tcPr>
          <w:p w:rsidR="00886D9E" w:rsidRPr="00FC3180" w:rsidRDefault="007A0C01" w:rsidP="00886D9E">
            <w:pPr>
              <w:pStyle w:val="StyleZakonu"/>
            </w:pPr>
            <w:r w:rsidRPr="00FC3180">
              <w:t xml:space="preserve">2. Фізична особа, яка досягла чотирнадцяти років, має право змінити своє прізвище та (або) </w:t>
            </w:r>
            <w:r w:rsidRPr="007F4EBC">
              <w:t>власне ім'я</w:t>
            </w:r>
            <w:r w:rsidR="00EC557D">
              <w:t>,</w:t>
            </w:r>
            <w:r w:rsidRPr="00FC3180">
              <w:t xml:space="preserve"> та (або) по батькові за згодою батьків.</w:t>
            </w:r>
          </w:p>
        </w:tc>
      </w:tr>
      <w:tr w:rsidR="00886D9E" w:rsidRPr="00FC3180" w:rsidTr="00886D9E">
        <w:tc>
          <w:tcPr>
            <w:tcW w:w="576" w:type="dxa"/>
          </w:tcPr>
          <w:p w:rsidR="00886D9E" w:rsidRPr="00FC3180" w:rsidRDefault="00886D9E" w:rsidP="00886D9E">
            <w:pPr>
              <w:pStyle w:val="StyleWisnow"/>
            </w:pPr>
            <w:bookmarkStart w:id="17" w:name="n8" w:colFirst="0" w:colLast="0"/>
            <w:bookmarkEnd w:id="16"/>
            <w:r>
              <w:lastRenderedPageBreak/>
              <w:t>8.</w:t>
            </w:r>
          </w:p>
        </w:tc>
        <w:tc>
          <w:tcPr>
            <w:tcW w:w="3401" w:type="dxa"/>
          </w:tcPr>
          <w:p w:rsidR="00886D9E" w:rsidRPr="00FC3180" w:rsidRDefault="00726DB1" w:rsidP="00886D9E">
            <w:pPr>
              <w:pStyle w:val="StyleZakonu"/>
            </w:pPr>
            <w:r>
              <w:rPr>
                <w:color w:val="333333"/>
                <w:shd w:val="clear" w:color="auto" w:fill="FFFFFF"/>
              </w:rPr>
              <w:t>У разі якщо над фізичною особою, яка досягла чотирнадцяти років, встановлено піклування, зміна прізвища та (або) власного імені такої особи здійснюється за згодою піклувальника.</w:t>
            </w:r>
          </w:p>
        </w:tc>
        <w:tc>
          <w:tcPr>
            <w:tcW w:w="3401" w:type="dxa"/>
          </w:tcPr>
          <w:p w:rsidR="00886D9E" w:rsidRPr="00FC3180" w:rsidRDefault="00886D9E" w:rsidP="00886D9E">
            <w:pPr>
              <w:pStyle w:val="StyleZakonu"/>
            </w:pPr>
            <w:r w:rsidRPr="00FC3180">
              <w:t>У разі якщо над фізичною особою, яка досягла чотирнадцяти років, встановлено піклування, зміна прізвища та (або) власного імені та (або) по батькові такої особи здійснюється за згодою піклувальника.</w:t>
            </w:r>
          </w:p>
        </w:tc>
        <w:tc>
          <w:tcPr>
            <w:tcW w:w="3401" w:type="dxa"/>
          </w:tcPr>
          <w:p w:rsidR="001C27D9" w:rsidRPr="001C27D9" w:rsidRDefault="001C27D9" w:rsidP="00054BEC">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6</w:t>
            </w:r>
            <w:r w:rsidR="00A744BA">
              <w:rPr>
                <w:noProof/>
              </w:rPr>
              <w:fldChar w:fldCharType="end"/>
            </w:r>
            <w:r>
              <w:t xml:space="preserve">- </w:t>
            </w:r>
            <w:r w:rsidRPr="001C27D9">
              <w:t>Н.д.Савчук О.В. (Реєстр.картка №83)</w:t>
            </w:r>
          </w:p>
          <w:p w:rsidR="001C27D9" w:rsidRDefault="001C27D9" w:rsidP="001C27D9">
            <w:pPr>
              <w:pStyle w:val="aa"/>
              <w:spacing w:before="0"/>
              <w:ind w:firstLine="273"/>
              <w:rPr>
                <w:rFonts w:ascii="Times New Roman" w:hAnsi="Times New Roman"/>
                <w:sz w:val="20"/>
              </w:rPr>
            </w:pPr>
            <w:r w:rsidRPr="009319C1">
              <w:rPr>
                <w:rFonts w:ascii="Times New Roman" w:hAnsi="Times New Roman"/>
                <w:sz w:val="20"/>
              </w:rPr>
              <w:t>Частину</w:t>
            </w:r>
            <w:r w:rsidRPr="00446E1C">
              <w:rPr>
                <w:rFonts w:ascii="Times New Roman" w:hAnsi="Times New Roman"/>
                <w:sz w:val="20"/>
              </w:rPr>
              <w:t xml:space="preserve"> </w:t>
            </w:r>
            <w:r>
              <w:rPr>
                <w:rFonts w:ascii="Times New Roman" w:hAnsi="Times New Roman" w:hint="eastAsia"/>
                <w:sz w:val="20"/>
                <w:lang w:val="ru-RU"/>
              </w:rPr>
              <w:t>другу</w:t>
            </w:r>
            <w:r w:rsidRPr="00446E1C">
              <w:rPr>
                <w:rFonts w:ascii="Times New Roman" w:hAnsi="Times New Roman"/>
                <w:sz w:val="20"/>
              </w:rPr>
              <w:t xml:space="preserve"> </w:t>
            </w:r>
            <w:r w:rsidRPr="00446E1C">
              <w:rPr>
                <w:rFonts w:ascii="Times New Roman" w:hAnsi="Times New Roman" w:hint="eastAsia"/>
                <w:sz w:val="20"/>
              </w:rPr>
              <w:t>статті</w:t>
            </w:r>
            <w:r w:rsidRPr="00446E1C">
              <w:rPr>
                <w:rFonts w:ascii="Times New Roman" w:hAnsi="Times New Roman"/>
                <w:sz w:val="20"/>
              </w:rPr>
              <w:t xml:space="preserve"> 295 </w:t>
            </w:r>
            <w:r w:rsidRPr="00446E1C">
              <w:rPr>
                <w:rFonts w:ascii="Times New Roman" w:hAnsi="Times New Roman" w:hint="eastAsia"/>
                <w:sz w:val="20"/>
              </w:rPr>
              <w:t>викласти</w:t>
            </w:r>
            <w:r w:rsidRPr="00446E1C">
              <w:rPr>
                <w:rFonts w:ascii="Times New Roman" w:hAnsi="Times New Roman"/>
                <w:sz w:val="20"/>
              </w:rPr>
              <w:t xml:space="preserve"> </w:t>
            </w:r>
            <w:r>
              <w:rPr>
                <w:rFonts w:ascii="Times New Roman" w:hAnsi="Times New Roman"/>
                <w:sz w:val="20"/>
              </w:rPr>
              <w:t>у</w:t>
            </w:r>
            <w:r w:rsidRPr="00446E1C">
              <w:rPr>
                <w:rFonts w:ascii="Times New Roman" w:hAnsi="Times New Roman"/>
                <w:sz w:val="20"/>
              </w:rPr>
              <w:t xml:space="preserve"> </w:t>
            </w:r>
            <w:r w:rsidRPr="00446E1C">
              <w:rPr>
                <w:rFonts w:ascii="Times New Roman" w:hAnsi="Times New Roman" w:hint="eastAsia"/>
                <w:sz w:val="20"/>
              </w:rPr>
              <w:t>такій</w:t>
            </w:r>
            <w:r w:rsidRPr="00446E1C">
              <w:rPr>
                <w:rFonts w:ascii="Times New Roman" w:hAnsi="Times New Roman"/>
                <w:sz w:val="20"/>
              </w:rPr>
              <w:t xml:space="preserve"> </w:t>
            </w:r>
            <w:r w:rsidRPr="00446E1C">
              <w:rPr>
                <w:rFonts w:ascii="Times New Roman" w:hAnsi="Times New Roman" w:hint="eastAsia"/>
                <w:sz w:val="20"/>
              </w:rPr>
              <w:t>редакції</w:t>
            </w:r>
            <w:r w:rsidRPr="00446E1C">
              <w:rPr>
                <w:rFonts w:ascii="Times New Roman" w:hAnsi="Times New Roman"/>
                <w:sz w:val="20"/>
              </w:rPr>
              <w:t>:</w:t>
            </w:r>
          </w:p>
          <w:p w:rsidR="00886D9E" w:rsidRDefault="001C27D9" w:rsidP="001C27D9">
            <w:pPr>
              <w:pStyle w:val="StyleZakonu"/>
            </w:pPr>
            <w:r>
              <w:t>«</w:t>
            </w:r>
            <w:r>
              <w:rPr>
                <w:rFonts w:hint="eastAsia"/>
                <w:lang w:val="ru-RU"/>
              </w:rPr>
              <w:t>Ч</w:t>
            </w:r>
            <w:r w:rsidRPr="00446E1C">
              <w:rPr>
                <w:rFonts w:hint="eastAsia"/>
              </w:rPr>
              <w:t>астин</w:t>
            </w:r>
            <w:r>
              <w:rPr>
                <w:rFonts w:hint="eastAsia"/>
                <w:lang w:val="ru-RU"/>
              </w:rPr>
              <w:t>а</w:t>
            </w:r>
            <w:r w:rsidRPr="00446E1C">
              <w:t xml:space="preserve"> </w:t>
            </w:r>
            <w:r>
              <w:rPr>
                <w:rFonts w:hint="eastAsia"/>
                <w:lang w:val="ru-RU"/>
              </w:rPr>
              <w:t>друга</w:t>
            </w:r>
            <w:r w:rsidRPr="00446E1C">
              <w:t xml:space="preserve"> </w:t>
            </w:r>
            <w:r w:rsidRPr="00446E1C">
              <w:rPr>
                <w:rFonts w:hint="eastAsia"/>
              </w:rPr>
              <w:t>статті</w:t>
            </w:r>
            <w:r w:rsidRPr="00446E1C">
              <w:t xml:space="preserve"> 295</w:t>
            </w:r>
            <w:r>
              <w:t>:</w:t>
            </w:r>
          </w:p>
          <w:p w:rsidR="001C27D9" w:rsidRDefault="001C27D9" w:rsidP="001C27D9">
            <w:pPr>
              <w:pStyle w:val="StyleZakonu"/>
            </w:pPr>
            <w:r w:rsidRPr="00FC3180">
              <w:t>Фізична особа, яка досягла чотирнадцяти років, має право змінити своє прізвище та (або) власне ім'я за згодою батьків</w:t>
            </w:r>
            <w:r>
              <w:t xml:space="preserve"> або одного з них у разі, якщо другий з батьків помер, визнаний безвісно відсутнім</w:t>
            </w:r>
            <w:r w:rsidR="009D49D9">
              <w:t>, оголошений померлим, визнаний обмежено дієздатним, недієздатним, позбавлений батьківських прав щодо цієї дитини, а також якщо відомості про батька (матір) дитини виключено з актового запису про її народження або якщо відомості про чоловіка як батька дитини внесені до актового запису про її народження за заявою матері</w:t>
            </w:r>
            <w:r w:rsidRPr="00FC3180">
              <w:t>.</w:t>
            </w:r>
          </w:p>
          <w:p w:rsidR="001C27D9" w:rsidRPr="00FC3180" w:rsidRDefault="001C27D9" w:rsidP="009D49D9">
            <w:pPr>
              <w:pStyle w:val="StyleZakonu"/>
            </w:pPr>
            <w:r w:rsidRPr="00FC3180">
              <w:t>У разі якщо над фізичною особою, яка досягла чотирнадцяти років, встановлено піклування, зміна прізвища та (або) власного імені такої особи здійснюється за згодою піклувальника</w:t>
            </w:r>
            <w:r w:rsidR="00FF7E9D">
              <w:t>»</w:t>
            </w:r>
            <w:r w:rsidRPr="00FC3180">
              <w:t>.</w:t>
            </w:r>
          </w:p>
        </w:tc>
        <w:tc>
          <w:tcPr>
            <w:tcW w:w="1701" w:type="dxa"/>
          </w:tcPr>
          <w:p w:rsidR="00886D9E" w:rsidRPr="00FC3180" w:rsidRDefault="00BB0C83" w:rsidP="00886D9E">
            <w:pPr>
              <w:pStyle w:val="StyleZakonu"/>
            </w:pPr>
            <w:r>
              <w:rPr>
                <w:sz w:val="18"/>
              </w:rPr>
              <w:t>Враховано частково</w:t>
            </w:r>
          </w:p>
        </w:tc>
        <w:tc>
          <w:tcPr>
            <w:tcW w:w="3401" w:type="dxa"/>
          </w:tcPr>
          <w:p w:rsidR="00886D9E" w:rsidRPr="00FC3180" w:rsidRDefault="007A0C01" w:rsidP="00886D9E">
            <w:pPr>
              <w:pStyle w:val="StyleZakonu"/>
            </w:pPr>
            <w:r w:rsidRPr="00FC3180">
              <w:t xml:space="preserve">У разі якщо над фізичною особою, яка досягла чотирнадцяти років, встановлено піклування, зміна прізвища та (або) </w:t>
            </w:r>
            <w:r w:rsidRPr="007F4EBC">
              <w:t>власного імені</w:t>
            </w:r>
            <w:r w:rsidR="00844B3A">
              <w:t>,</w:t>
            </w:r>
            <w:r w:rsidRPr="00FC3180">
              <w:t xml:space="preserve"> та (або) по батькові такої особи здійснюється за згодою піклувальника.</w:t>
            </w:r>
          </w:p>
        </w:tc>
      </w:tr>
      <w:tr w:rsidR="004F443A" w:rsidRPr="00FC3180" w:rsidTr="00886D9E">
        <w:tc>
          <w:tcPr>
            <w:tcW w:w="576" w:type="dxa"/>
          </w:tcPr>
          <w:p w:rsidR="004F443A" w:rsidRDefault="004F443A" w:rsidP="00886D9E">
            <w:pPr>
              <w:pStyle w:val="StyleWisnow"/>
            </w:pPr>
          </w:p>
        </w:tc>
        <w:tc>
          <w:tcPr>
            <w:tcW w:w="3401" w:type="dxa"/>
          </w:tcPr>
          <w:p w:rsidR="004F443A" w:rsidRPr="00FC3180" w:rsidRDefault="004F443A" w:rsidP="00886D9E">
            <w:pPr>
              <w:pStyle w:val="StyleZakonu"/>
            </w:pPr>
          </w:p>
        </w:tc>
        <w:tc>
          <w:tcPr>
            <w:tcW w:w="3401" w:type="dxa"/>
          </w:tcPr>
          <w:p w:rsidR="004F443A" w:rsidRPr="00FC3180" w:rsidRDefault="004F443A" w:rsidP="00886D9E">
            <w:pPr>
              <w:pStyle w:val="StyleZakonu"/>
            </w:pPr>
          </w:p>
        </w:tc>
        <w:tc>
          <w:tcPr>
            <w:tcW w:w="3401" w:type="dxa"/>
          </w:tcPr>
          <w:p w:rsidR="004F443A" w:rsidRPr="004F443A" w:rsidRDefault="004F443A" w:rsidP="00302B0E">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7</w:t>
            </w:r>
            <w:r w:rsidR="00A744BA">
              <w:rPr>
                <w:noProof/>
              </w:rPr>
              <w:fldChar w:fldCharType="end"/>
            </w:r>
            <w:r>
              <w:t xml:space="preserve">- </w:t>
            </w:r>
            <w:r w:rsidRPr="004F443A">
              <w:t>Н.д.Павленко Ю.О. (Реєстр.картка №374)</w:t>
            </w:r>
          </w:p>
          <w:p w:rsidR="004F443A" w:rsidRDefault="004F443A" w:rsidP="004F443A">
            <w:pPr>
              <w:ind w:firstLine="284"/>
              <w:jc w:val="both"/>
            </w:pPr>
            <w:r w:rsidRPr="00CF5811">
              <w:rPr>
                <w:color w:val="000000"/>
              </w:rPr>
              <w:t xml:space="preserve">Абзац другий </w:t>
            </w:r>
            <w:r w:rsidRPr="00B921C2">
              <w:rPr>
                <w:rStyle w:val="rvts9"/>
                <w:color w:val="000000"/>
              </w:rPr>
              <w:t>частини другої статті 295</w:t>
            </w:r>
            <w:r>
              <w:rPr>
                <w:rStyle w:val="rvts9"/>
                <w:color w:val="000000"/>
              </w:rPr>
              <w:t xml:space="preserve"> </w:t>
            </w:r>
            <w:r w:rsidRPr="00CF5811">
              <w:rPr>
                <w:color w:val="000000"/>
              </w:rPr>
              <w:t>виключити.</w:t>
            </w:r>
          </w:p>
        </w:tc>
        <w:tc>
          <w:tcPr>
            <w:tcW w:w="1701" w:type="dxa"/>
          </w:tcPr>
          <w:p w:rsidR="004F443A" w:rsidRPr="00FC3180" w:rsidRDefault="00BE7574" w:rsidP="00886D9E">
            <w:pPr>
              <w:pStyle w:val="StyleZakonu"/>
            </w:pPr>
            <w:r>
              <w:rPr>
                <w:sz w:val="18"/>
              </w:rPr>
              <w:t>Відхилено</w:t>
            </w:r>
          </w:p>
        </w:tc>
        <w:tc>
          <w:tcPr>
            <w:tcW w:w="3401" w:type="dxa"/>
          </w:tcPr>
          <w:p w:rsidR="004F443A" w:rsidRPr="00FC3180" w:rsidRDefault="004F443A" w:rsidP="00886D9E">
            <w:pPr>
              <w:pStyle w:val="StyleZakonu"/>
            </w:pPr>
          </w:p>
        </w:tc>
      </w:tr>
      <w:tr w:rsidR="00886D9E" w:rsidRPr="00FC3180" w:rsidTr="00886D9E">
        <w:tc>
          <w:tcPr>
            <w:tcW w:w="576" w:type="dxa"/>
          </w:tcPr>
          <w:p w:rsidR="00886D9E" w:rsidRPr="00FC3180" w:rsidRDefault="00886D9E" w:rsidP="00886D9E">
            <w:pPr>
              <w:pStyle w:val="StyleWisnow"/>
            </w:pPr>
            <w:bookmarkStart w:id="18" w:name="n9" w:colFirst="0" w:colLast="0"/>
            <w:bookmarkEnd w:id="17"/>
            <w:r>
              <w:t>9.</w:t>
            </w:r>
          </w:p>
        </w:tc>
        <w:tc>
          <w:tcPr>
            <w:tcW w:w="3401" w:type="dxa"/>
          </w:tcPr>
          <w:p w:rsidR="00886D9E" w:rsidRPr="00FC3180" w:rsidRDefault="009003E8" w:rsidP="00886D9E">
            <w:pPr>
              <w:pStyle w:val="StyleZakonu"/>
            </w:pPr>
            <w:r>
              <w:rPr>
                <w:color w:val="333333"/>
                <w:shd w:val="clear" w:color="auto" w:fill="FFFFFF"/>
              </w:rPr>
              <w:t>3. Фізична особа, яка досягла чотирнадцяти років, має право на зміну по батькові у разі зміни її батьком свого власного імені або виключення відомостей про нього як батька дитини з актового запису про її народження.</w:t>
            </w:r>
          </w:p>
        </w:tc>
        <w:tc>
          <w:tcPr>
            <w:tcW w:w="3401" w:type="dxa"/>
          </w:tcPr>
          <w:p w:rsidR="00886D9E" w:rsidRPr="00FC3180" w:rsidRDefault="00886D9E" w:rsidP="00886D9E">
            <w:pPr>
              <w:pStyle w:val="StyleZakonu"/>
            </w:pPr>
            <w:r w:rsidRPr="00FC3180">
              <w:t>3. Фізична особа, яка досягла чотирнадцяти років, має право змінити своє прізвище та (або) власне ім'я та (або) по батькові за згодою одного з батьків у разі, якщо другий з батьків помер, визнаний безвісно відсутнім, оголошений померлим, визнаний обмежено дієздатним, недієздатним, позбавлений батьківських прав щодо цієї дитини, відомості про батька (матір) дитини виключено з актового запису про її народження або якщо відомості про чоловіка як батька дитини внесені до актового запису про її народження за заявою матері.</w:t>
            </w:r>
          </w:p>
        </w:tc>
        <w:tc>
          <w:tcPr>
            <w:tcW w:w="3401" w:type="dxa"/>
          </w:tcPr>
          <w:p w:rsidR="00EF3DF1" w:rsidRPr="00EF3DF1" w:rsidRDefault="00EF3DF1" w:rsidP="00054BEC">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8</w:t>
            </w:r>
            <w:r w:rsidR="00A744BA">
              <w:rPr>
                <w:noProof/>
              </w:rPr>
              <w:fldChar w:fldCharType="end"/>
            </w:r>
            <w:r>
              <w:t xml:space="preserve">- </w:t>
            </w:r>
            <w:r w:rsidRPr="00EF3DF1">
              <w:t>Н.д.Савчук О.В. (Реєстр.картка №83)</w:t>
            </w:r>
          </w:p>
          <w:p w:rsidR="00EF3DF1" w:rsidRDefault="00EF3DF1" w:rsidP="00EF3DF1">
            <w:pPr>
              <w:pStyle w:val="aa"/>
              <w:spacing w:before="0"/>
              <w:ind w:firstLine="273"/>
              <w:rPr>
                <w:rFonts w:ascii="Times New Roman" w:hAnsi="Times New Roman"/>
                <w:sz w:val="20"/>
              </w:rPr>
            </w:pPr>
            <w:r>
              <w:rPr>
                <w:rFonts w:ascii="Times New Roman" w:hAnsi="Times New Roman" w:hint="eastAsia"/>
                <w:sz w:val="20"/>
                <w:lang w:val="ru-RU"/>
              </w:rPr>
              <w:t>Ч</w:t>
            </w:r>
            <w:r w:rsidRPr="00446E1C">
              <w:rPr>
                <w:rFonts w:ascii="Times New Roman" w:hAnsi="Times New Roman" w:hint="eastAsia"/>
                <w:sz w:val="20"/>
              </w:rPr>
              <w:t>астину</w:t>
            </w:r>
            <w:r w:rsidRPr="00446E1C">
              <w:rPr>
                <w:rFonts w:ascii="Times New Roman" w:hAnsi="Times New Roman"/>
                <w:sz w:val="20"/>
              </w:rPr>
              <w:t xml:space="preserve"> </w:t>
            </w:r>
            <w:r>
              <w:rPr>
                <w:rFonts w:ascii="Times New Roman" w:hAnsi="Times New Roman" w:hint="eastAsia"/>
                <w:sz w:val="20"/>
                <w:lang w:val="ru-RU"/>
              </w:rPr>
              <w:t>третю</w:t>
            </w:r>
            <w:r w:rsidRPr="00446E1C">
              <w:rPr>
                <w:rFonts w:ascii="Times New Roman" w:hAnsi="Times New Roman"/>
                <w:sz w:val="20"/>
              </w:rPr>
              <w:t xml:space="preserve"> </w:t>
            </w:r>
            <w:r w:rsidRPr="00446E1C">
              <w:rPr>
                <w:rFonts w:ascii="Times New Roman" w:hAnsi="Times New Roman" w:hint="eastAsia"/>
                <w:sz w:val="20"/>
              </w:rPr>
              <w:t>статті</w:t>
            </w:r>
            <w:r w:rsidRPr="00446E1C">
              <w:rPr>
                <w:rFonts w:ascii="Times New Roman" w:hAnsi="Times New Roman"/>
                <w:sz w:val="20"/>
              </w:rPr>
              <w:t xml:space="preserve"> 295 </w:t>
            </w:r>
            <w:r w:rsidRPr="00446E1C">
              <w:rPr>
                <w:rFonts w:ascii="Times New Roman" w:hAnsi="Times New Roman" w:hint="eastAsia"/>
                <w:sz w:val="20"/>
              </w:rPr>
              <w:t>викласти</w:t>
            </w:r>
            <w:r w:rsidRPr="00446E1C">
              <w:rPr>
                <w:rFonts w:ascii="Times New Roman" w:hAnsi="Times New Roman"/>
                <w:sz w:val="20"/>
              </w:rPr>
              <w:t xml:space="preserve"> </w:t>
            </w:r>
            <w:r>
              <w:rPr>
                <w:rFonts w:ascii="Times New Roman" w:hAnsi="Times New Roman"/>
                <w:sz w:val="20"/>
              </w:rPr>
              <w:t>у</w:t>
            </w:r>
            <w:r w:rsidRPr="00446E1C">
              <w:rPr>
                <w:rFonts w:ascii="Times New Roman" w:hAnsi="Times New Roman"/>
                <w:sz w:val="20"/>
              </w:rPr>
              <w:t xml:space="preserve"> </w:t>
            </w:r>
            <w:r w:rsidRPr="00446E1C">
              <w:rPr>
                <w:rFonts w:ascii="Times New Roman" w:hAnsi="Times New Roman" w:hint="eastAsia"/>
                <w:sz w:val="20"/>
              </w:rPr>
              <w:t>такій</w:t>
            </w:r>
            <w:r w:rsidRPr="00446E1C">
              <w:rPr>
                <w:rFonts w:ascii="Times New Roman" w:hAnsi="Times New Roman"/>
                <w:sz w:val="20"/>
              </w:rPr>
              <w:t xml:space="preserve"> </w:t>
            </w:r>
            <w:r w:rsidRPr="00446E1C">
              <w:rPr>
                <w:rFonts w:ascii="Times New Roman" w:hAnsi="Times New Roman" w:hint="eastAsia"/>
                <w:sz w:val="20"/>
              </w:rPr>
              <w:t>редакції</w:t>
            </w:r>
            <w:r w:rsidRPr="00446E1C">
              <w:rPr>
                <w:rFonts w:ascii="Times New Roman" w:hAnsi="Times New Roman"/>
                <w:sz w:val="20"/>
              </w:rPr>
              <w:t>:</w:t>
            </w:r>
          </w:p>
          <w:p w:rsidR="00886D9E" w:rsidRPr="00FC3180" w:rsidRDefault="00EF3DF1" w:rsidP="00EF3DF1">
            <w:pPr>
              <w:pStyle w:val="aa"/>
              <w:spacing w:before="0"/>
              <w:ind w:firstLine="273"/>
            </w:pPr>
            <w:r w:rsidRPr="00EF3DF1">
              <w:rPr>
                <w:rFonts w:ascii="Times New Roman" w:hAnsi="Times New Roman"/>
                <w:sz w:val="20"/>
              </w:rPr>
              <w:t xml:space="preserve">«3. Фізична особа, яка досягла чотирнадцяти років, має право </w:t>
            </w:r>
            <w:r>
              <w:rPr>
                <w:rFonts w:ascii="Times New Roman" w:hAnsi="Times New Roman"/>
                <w:sz w:val="20"/>
              </w:rPr>
              <w:t xml:space="preserve">на </w:t>
            </w:r>
            <w:r w:rsidRPr="00EF3DF1">
              <w:rPr>
                <w:rFonts w:ascii="Times New Roman" w:hAnsi="Times New Roman"/>
                <w:sz w:val="20"/>
              </w:rPr>
              <w:t>змін</w:t>
            </w:r>
            <w:r>
              <w:rPr>
                <w:rFonts w:ascii="Times New Roman" w:hAnsi="Times New Roman"/>
                <w:sz w:val="20"/>
              </w:rPr>
              <w:t>у</w:t>
            </w:r>
            <w:r w:rsidRPr="00EF3DF1">
              <w:rPr>
                <w:rFonts w:ascii="Times New Roman" w:hAnsi="Times New Roman"/>
                <w:sz w:val="20"/>
              </w:rPr>
              <w:t xml:space="preserve"> по батькові</w:t>
            </w:r>
            <w:r>
              <w:rPr>
                <w:rFonts w:ascii="Times New Roman" w:hAnsi="Times New Roman"/>
                <w:sz w:val="20"/>
              </w:rPr>
              <w:t xml:space="preserve"> у разі зміни її батьком свого власного імені або виключення відомостей про нього як батька дитини з актового запису про її народження»</w:t>
            </w:r>
            <w:r w:rsidRPr="00EF3DF1">
              <w:rPr>
                <w:rFonts w:ascii="Times New Roman" w:hAnsi="Times New Roman"/>
                <w:sz w:val="20"/>
              </w:rPr>
              <w:t>.</w:t>
            </w:r>
          </w:p>
        </w:tc>
        <w:tc>
          <w:tcPr>
            <w:tcW w:w="1701" w:type="dxa"/>
          </w:tcPr>
          <w:p w:rsidR="00886D9E" w:rsidRPr="00FC3180" w:rsidRDefault="00BE7574" w:rsidP="00886D9E">
            <w:pPr>
              <w:pStyle w:val="StyleZakonu"/>
            </w:pPr>
            <w:r>
              <w:rPr>
                <w:sz w:val="18"/>
              </w:rPr>
              <w:t>Відхилено</w:t>
            </w:r>
          </w:p>
        </w:tc>
        <w:tc>
          <w:tcPr>
            <w:tcW w:w="3401" w:type="dxa"/>
          </w:tcPr>
          <w:p w:rsidR="00886D9E" w:rsidRPr="00FC3180" w:rsidRDefault="00BD3467" w:rsidP="00CA5048">
            <w:pPr>
              <w:pStyle w:val="StyleZakonu"/>
            </w:pPr>
            <w:r w:rsidRPr="00FC3180">
              <w:t xml:space="preserve">3. Фізична особа, яка досягла чотирнадцяти років, має право змінити своє прізвище та (або) </w:t>
            </w:r>
            <w:r w:rsidRPr="007F4EBC">
              <w:t>власне ім'я,</w:t>
            </w:r>
            <w:r w:rsidRPr="00FC3180">
              <w:t xml:space="preserve"> та (або) по батькові за згодою одного з </w:t>
            </w:r>
            <w:r w:rsidRPr="0084638B">
              <w:t>батьків, якщо</w:t>
            </w:r>
            <w:r w:rsidRPr="00FC3180">
              <w:t xml:space="preserve"> другий з батьків помер, визнаний безвісно відсутнім, оголошений померлим, визнаний обмежено дієздатним, недієздатним, позбавлений батьківських прав </w:t>
            </w:r>
            <w:r w:rsidRPr="0084638B">
              <w:t>стосовно</w:t>
            </w:r>
            <w:r w:rsidRPr="00FC3180">
              <w:t xml:space="preserve"> цієї дитини </w:t>
            </w:r>
            <w:r w:rsidRPr="0084638B">
              <w:t>або якщо</w:t>
            </w:r>
            <w:r>
              <w:t xml:space="preserve"> </w:t>
            </w:r>
            <w:r w:rsidRPr="00FC3180">
              <w:t>відомості про батька (матір) дитини виключено з актового запису про її народження</w:t>
            </w:r>
            <w:r w:rsidRPr="0084638B">
              <w:t>,</w:t>
            </w:r>
            <w:r w:rsidRPr="00FC3180">
              <w:t xml:space="preserve"> або якщо відомості про чоловіка як батька дитини внесені до актового запису про її народження за заявою матері.</w:t>
            </w:r>
          </w:p>
        </w:tc>
      </w:tr>
      <w:tr w:rsidR="00886D9E" w:rsidRPr="00FC3180" w:rsidTr="00886D9E">
        <w:tc>
          <w:tcPr>
            <w:tcW w:w="576" w:type="dxa"/>
          </w:tcPr>
          <w:p w:rsidR="00886D9E" w:rsidRPr="00FC3180" w:rsidRDefault="00886D9E" w:rsidP="00886D9E">
            <w:pPr>
              <w:pStyle w:val="StyleWisnow"/>
            </w:pPr>
            <w:bookmarkStart w:id="19" w:name="n10" w:colFirst="0" w:colLast="0"/>
            <w:bookmarkEnd w:id="18"/>
            <w:r>
              <w:t>10.</w:t>
            </w:r>
          </w:p>
        </w:tc>
        <w:tc>
          <w:tcPr>
            <w:tcW w:w="3401" w:type="dxa"/>
          </w:tcPr>
          <w:p w:rsidR="00886D9E" w:rsidRPr="00FC3180" w:rsidRDefault="00886D9E" w:rsidP="00886D9E">
            <w:pPr>
              <w:pStyle w:val="StyleZakonu"/>
            </w:pPr>
          </w:p>
        </w:tc>
        <w:tc>
          <w:tcPr>
            <w:tcW w:w="3401" w:type="dxa"/>
          </w:tcPr>
          <w:p w:rsidR="00886D9E" w:rsidRPr="00FC3180" w:rsidRDefault="00886D9E" w:rsidP="00886D9E">
            <w:pPr>
              <w:pStyle w:val="StyleZakonu"/>
            </w:pPr>
            <w:r w:rsidRPr="00FC3180">
              <w:t>У разі заперечення одним із батьків щодо зміни по батькові дитини спір між ними щодо такої зміни може вирішуватися органом опіки та піклування або судом. При вирішенні спору беруться до уваги виконання батьками своїх обов'язків щодо дитини, а також інші обставини, які засвідчують відповідність зміни по батькові інтересам дитини.»</w:t>
            </w:r>
          </w:p>
        </w:tc>
        <w:tc>
          <w:tcPr>
            <w:tcW w:w="3401" w:type="dxa"/>
          </w:tcPr>
          <w:p w:rsidR="00F7599A" w:rsidRPr="00F7599A" w:rsidRDefault="00F7599A" w:rsidP="005B6A51">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9</w:t>
            </w:r>
            <w:r w:rsidR="00A744BA">
              <w:rPr>
                <w:noProof/>
              </w:rPr>
              <w:fldChar w:fldCharType="end"/>
            </w:r>
            <w:r>
              <w:t xml:space="preserve">- </w:t>
            </w:r>
            <w:r w:rsidRPr="00F7599A">
              <w:t>Н.д.Гончаренко О.О. (Реєстр.картка №137)</w:t>
            </w:r>
          </w:p>
          <w:p w:rsidR="00886D9E" w:rsidRDefault="00F7599A" w:rsidP="00F7599A">
            <w:pPr>
              <w:pStyle w:val="ab"/>
              <w:spacing w:after="0" w:line="240" w:lineRule="auto"/>
              <w:ind w:left="0" w:firstLine="137"/>
              <w:jc w:val="both"/>
              <w:rPr>
                <w:rFonts w:ascii="Times New Roman" w:hAnsi="Times New Roman"/>
                <w:sz w:val="20"/>
                <w:szCs w:val="20"/>
              </w:rPr>
            </w:pPr>
            <w:r>
              <w:rPr>
                <w:rFonts w:ascii="Times New Roman" w:hAnsi="Times New Roman"/>
                <w:sz w:val="20"/>
                <w:szCs w:val="20"/>
              </w:rPr>
              <w:t xml:space="preserve">Перше речення абзацу </w:t>
            </w:r>
            <w:r w:rsidRPr="003F338C">
              <w:rPr>
                <w:rFonts w:ascii="Times New Roman" w:hAnsi="Times New Roman"/>
                <w:sz w:val="20"/>
                <w:szCs w:val="20"/>
              </w:rPr>
              <w:t>другого частини третьої статті 295 Цивільного кодексу України</w:t>
            </w:r>
            <w:r>
              <w:rPr>
                <w:rFonts w:ascii="Times New Roman" w:hAnsi="Times New Roman"/>
                <w:sz w:val="20"/>
                <w:szCs w:val="20"/>
              </w:rPr>
              <w:t xml:space="preserve"> викласти в такій редакції:</w:t>
            </w:r>
          </w:p>
          <w:p w:rsidR="00F7599A" w:rsidRPr="00F7599A" w:rsidRDefault="00F7599A" w:rsidP="006554EB">
            <w:pPr>
              <w:pStyle w:val="ab"/>
              <w:spacing w:after="0" w:line="240" w:lineRule="auto"/>
              <w:ind w:left="0" w:firstLine="137"/>
              <w:jc w:val="both"/>
              <w:rPr>
                <w:rFonts w:ascii="Times New Roman" w:hAnsi="Times New Roman"/>
                <w:sz w:val="20"/>
                <w:szCs w:val="20"/>
              </w:rPr>
            </w:pPr>
            <w:r w:rsidRPr="00F7599A">
              <w:rPr>
                <w:rFonts w:ascii="Times New Roman" w:hAnsi="Times New Roman"/>
                <w:sz w:val="20"/>
                <w:szCs w:val="20"/>
              </w:rPr>
              <w:t xml:space="preserve">«У разі заперечення одним із батьків щодо зміни по батькові дитини спір між ними щодо такої зміни може вирішуватися </w:t>
            </w:r>
            <w:r w:rsidRPr="00F7599A">
              <w:rPr>
                <w:rFonts w:ascii="Times New Roman" w:hAnsi="Times New Roman"/>
                <w:b/>
                <w:sz w:val="20"/>
                <w:szCs w:val="20"/>
              </w:rPr>
              <w:t>судом, за обов’язкової участі органу опіки та піклування</w:t>
            </w:r>
            <w:r w:rsidRPr="00F7599A">
              <w:rPr>
                <w:rFonts w:ascii="Times New Roman" w:hAnsi="Times New Roman"/>
                <w:sz w:val="20"/>
                <w:szCs w:val="20"/>
              </w:rPr>
              <w:t>.</w:t>
            </w:r>
          </w:p>
        </w:tc>
        <w:tc>
          <w:tcPr>
            <w:tcW w:w="1701" w:type="dxa"/>
          </w:tcPr>
          <w:p w:rsidR="00886D9E" w:rsidRPr="00FC3180" w:rsidRDefault="00BE7574" w:rsidP="00886D9E">
            <w:pPr>
              <w:pStyle w:val="StyleZakonu"/>
            </w:pPr>
            <w:r>
              <w:rPr>
                <w:sz w:val="18"/>
              </w:rPr>
              <w:t>Відхилено</w:t>
            </w:r>
          </w:p>
        </w:tc>
        <w:tc>
          <w:tcPr>
            <w:tcW w:w="3401" w:type="dxa"/>
          </w:tcPr>
          <w:p w:rsidR="004D711A" w:rsidRDefault="004D711A" w:rsidP="00886D9E">
            <w:pPr>
              <w:pStyle w:val="StyleZakonu"/>
            </w:pPr>
            <w:r w:rsidRPr="00FC3180">
              <w:t xml:space="preserve">У разі заперечення </w:t>
            </w:r>
            <w:r w:rsidRPr="004D711A">
              <w:t>одного з</w:t>
            </w:r>
            <w:r w:rsidRPr="00FC3180">
              <w:t xml:space="preserve"> батьків щодо зміни по батькові дитини </w:t>
            </w:r>
            <w:r w:rsidRPr="004D711A">
              <w:t>спір щодо</w:t>
            </w:r>
            <w:r w:rsidRPr="00FC3180">
              <w:t xml:space="preserve"> такої зміни може вирішуватися органом опіки та піклування або судом. При вирішенні спору беруться до уваги виконання батьками своїх обов'язків </w:t>
            </w:r>
            <w:r w:rsidRPr="004D711A">
              <w:t>стосовно</w:t>
            </w:r>
            <w:r w:rsidRPr="00FC3180">
              <w:t xml:space="preserve"> дитини </w:t>
            </w:r>
            <w:r w:rsidRPr="004D711A">
              <w:t>та</w:t>
            </w:r>
            <w:r w:rsidRPr="00FC3180">
              <w:t xml:space="preserve"> інші обставини, </w:t>
            </w:r>
            <w:r w:rsidRPr="004D711A">
              <w:t>що</w:t>
            </w:r>
            <w:r w:rsidRPr="00FC3180">
              <w:t xml:space="preserve"> засвідчують відповідність зміни по батькові інтересам дитини</w:t>
            </w:r>
            <w:r w:rsidRPr="004D711A">
              <w:t>».</w:t>
            </w:r>
          </w:p>
          <w:p w:rsidR="00886D9E" w:rsidRPr="00FC3180" w:rsidRDefault="00886D9E" w:rsidP="00886D9E">
            <w:pPr>
              <w:pStyle w:val="StyleZakonu"/>
            </w:pPr>
          </w:p>
        </w:tc>
      </w:tr>
      <w:tr w:rsidR="00E84F6D" w:rsidRPr="00FC3180" w:rsidTr="00886D9E">
        <w:tc>
          <w:tcPr>
            <w:tcW w:w="576" w:type="dxa"/>
          </w:tcPr>
          <w:p w:rsidR="00E84F6D" w:rsidRDefault="00E84F6D" w:rsidP="00F7599A">
            <w:pPr>
              <w:pStyle w:val="StyleWisnow"/>
            </w:pPr>
          </w:p>
        </w:tc>
        <w:tc>
          <w:tcPr>
            <w:tcW w:w="3401" w:type="dxa"/>
          </w:tcPr>
          <w:p w:rsidR="00E84F6D" w:rsidRPr="00FC3180" w:rsidRDefault="00E84F6D" w:rsidP="00F7599A">
            <w:pPr>
              <w:pStyle w:val="StyleZakonu"/>
            </w:pPr>
          </w:p>
        </w:tc>
        <w:tc>
          <w:tcPr>
            <w:tcW w:w="3401" w:type="dxa"/>
          </w:tcPr>
          <w:p w:rsidR="00E84F6D" w:rsidRPr="00FC3180" w:rsidRDefault="00E84F6D" w:rsidP="00F7599A">
            <w:pPr>
              <w:pStyle w:val="StyleZakonu"/>
            </w:pPr>
          </w:p>
        </w:tc>
        <w:tc>
          <w:tcPr>
            <w:tcW w:w="3401" w:type="dxa"/>
          </w:tcPr>
          <w:p w:rsidR="00E84F6D" w:rsidRPr="00E84F6D" w:rsidRDefault="00E84F6D" w:rsidP="00302B0E">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10</w:t>
            </w:r>
            <w:r w:rsidR="00A744BA">
              <w:rPr>
                <w:noProof/>
              </w:rPr>
              <w:fldChar w:fldCharType="end"/>
            </w:r>
            <w:r>
              <w:t xml:space="preserve">- </w:t>
            </w:r>
            <w:r w:rsidRPr="00E84F6D">
              <w:t>Н.д.Павленко Ю.О. (Реєстр.картка №374)</w:t>
            </w:r>
          </w:p>
          <w:p w:rsidR="00E84F6D" w:rsidRDefault="00E84F6D" w:rsidP="00E84F6D">
            <w:pPr>
              <w:ind w:firstLine="284"/>
              <w:jc w:val="both"/>
            </w:pPr>
            <w:r w:rsidRPr="00CF5811">
              <w:rPr>
                <w:color w:val="000000"/>
              </w:rPr>
              <w:t>У другому абзаці</w:t>
            </w:r>
            <w:r w:rsidRPr="00CF5811">
              <w:rPr>
                <w:lang w:eastAsia="uk-UA"/>
              </w:rPr>
              <w:t xml:space="preserve"> ч</w:t>
            </w:r>
            <w:r w:rsidRPr="00CF5811">
              <w:rPr>
                <w:color w:val="000000"/>
              </w:rPr>
              <w:t>астини третьої статті 295 слова «органом опіки та піклування або» виключити</w:t>
            </w:r>
            <w:r>
              <w:rPr>
                <w:color w:val="000000"/>
              </w:rPr>
              <w:t>.</w:t>
            </w:r>
          </w:p>
        </w:tc>
        <w:tc>
          <w:tcPr>
            <w:tcW w:w="1701" w:type="dxa"/>
          </w:tcPr>
          <w:p w:rsidR="00E84F6D" w:rsidRPr="00FC3180" w:rsidRDefault="00BE7574" w:rsidP="00F7599A">
            <w:pPr>
              <w:pStyle w:val="StyleZakonu"/>
            </w:pPr>
            <w:r>
              <w:rPr>
                <w:sz w:val="18"/>
              </w:rPr>
              <w:t>Відхилено</w:t>
            </w:r>
          </w:p>
        </w:tc>
        <w:tc>
          <w:tcPr>
            <w:tcW w:w="3401" w:type="dxa"/>
          </w:tcPr>
          <w:p w:rsidR="00E84F6D" w:rsidRPr="00FC3180" w:rsidRDefault="00E84F6D" w:rsidP="00F7599A">
            <w:pPr>
              <w:pStyle w:val="StyleZakonu"/>
            </w:pPr>
          </w:p>
        </w:tc>
      </w:tr>
      <w:bookmarkEnd w:id="19"/>
      <w:tr w:rsidR="00F7599A" w:rsidRPr="00FC3180" w:rsidTr="00886D9E">
        <w:tc>
          <w:tcPr>
            <w:tcW w:w="576" w:type="dxa"/>
          </w:tcPr>
          <w:p w:rsidR="00F7599A" w:rsidRDefault="00F7599A" w:rsidP="00F7599A">
            <w:pPr>
              <w:pStyle w:val="StyleWisnow"/>
            </w:pPr>
          </w:p>
        </w:tc>
        <w:tc>
          <w:tcPr>
            <w:tcW w:w="3401" w:type="dxa"/>
          </w:tcPr>
          <w:p w:rsidR="00F7599A" w:rsidRPr="00FC3180" w:rsidRDefault="00F7599A" w:rsidP="00F7599A">
            <w:pPr>
              <w:pStyle w:val="StyleZakonu"/>
            </w:pPr>
          </w:p>
        </w:tc>
        <w:tc>
          <w:tcPr>
            <w:tcW w:w="3401" w:type="dxa"/>
          </w:tcPr>
          <w:p w:rsidR="00F7599A" w:rsidRPr="00FC3180" w:rsidRDefault="00F7599A" w:rsidP="00F7599A">
            <w:pPr>
              <w:pStyle w:val="StyleZakonu"/>
            </w:pPr>
          </w:p>
        </w:tc>
        <w:tc>
          <w:tcPr>
            <w:tcW w:w="3401" w:type="dxa"/>
          </w:tcPr>
          <w:p w:rsidR="00F7599A" w:rsidRPr="003F338C" w:rsidRDefault="00F7599A" w:rsidP="00F7599A">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11</w:t>
            </w:r>
            <w:r w:rsidR="00A744BA">
              <w:rPr>
                <w:noProof/>
              </w:rPr>
              <w:fldChar w:fldCharType="end"/>
            </w:r>
            <w:r>
              <w:t xml:space="preserve">- </w:t>
            </w:r>
            <w:r w:rsidRPr="003F338C">
              <w:t>Н.д.Штепа С.С. (Реєстр.картка №77)</w:t>
            </w:r>
          </w:p>
          <w:p w:rsidR="00F7599A" w:rsidRPr="00FC3180" w:rsidRDefault="00F7599A" w:rsidP="00F7599A">
            <w:pPr>
              <w:pStyle w:val="ab"/>
              <w:spacing w:after="0" w:line="240" w:lineRule="auto"/>
              <w:ind w:left="0" w:firstLine="284"/>
              <w:jc w:val="both"/>
            </w:pPr>
            <w:r w:rsidRPr="003F338C">
              <w:rPr>
                <w:rFonts w:ascii="Times New Roman" w:hAnsi="Times New Roman"/>
                <w:sz w:val="20"/>
                <w:szCs w:val="20"/>
              </w:rPr>
              <w:t>Пропонується положення абзацу другого частини третьої статті 295 Цивільного кодексу України у запропонованій редакції законопроєкту щодо вирішення спору між батьками стосовно зміни по батькові дитини, передбачити після абзацу першого частини другої зазначеної статті.</w:t>
            </w:r>
          </w:p>
        </w:tc>
        <w:tc>
          <w:tcPr>
            <w:tcW w:w="1701" w:type="dxa"/>
          </w:tcPr>
          <w:p w:rsidR="00F7599A" w:rsidRPr="00FC3180" w:rsidRDefault="00C81A16" w:rsidP="00F7599A">
            <w:pPr>
              <w:pStyle w:val="StyleZakonu"/>
            </w:pPr>
            <w:r>
              <w:rPr>
                <w:sz w:val="18"/>
              </w:rPr>
              <w:t>Відхилено</w:t>
            </w:r>
          </w:p>
        </w:tc>
        <w:tc>
          <w:tcPr>
            <w:tcW w:w="3401" w:type="dxa"/>
          </w:tcPr>
          <w:p w:rsidR="00F7599A" w:rsidRPr="00FC3180" w:rsidRDefault="00F7599A" w:rsidP="00F7599A">
            <w:pPr>
              <w:pStyle w:val="StyleZakonu"/>
            </w:pPr>
          </w:p>
        </w:tc>
      </w:tr>
      <w:tr w:rsidR="00F7599A" w:rsidRPr="00FC3180" w:rsidTr="00886D9E">
        <w:tc>
          <w:tcPr>
            <w:tcW w:w="576" w:type="dxa"/>
          </w:tcPr>
          <w:p w:rsidR="00F7599A" w:rsidRPr="00FC3180" w:rsidRDefault="00F7599A" w:rsidP="00F7599A">
            <w:pPr>
              <w:pStyle w:val="StyleWisnow"/>
            </w:pPr>
            <w:bookmarkStart w:id="20" w:name="n11" w:colFirst="0" w:colLast="0"/>
            <w:r>
              <w:t>11.</w:t>
            </w:r>
          </w:p>
        </w:tc>
        <w:tc>
          <w:tcPr>
            <w:tcW w:w="3401" w:type="dxa"/>
          </w:tcPr>
          <w:p w:rsidR="00F7599A" w:rsidRDefault="00F7053E" w:rsidP="00F7053E">
            <w:pPr>
              <w:pStyle w:val="StyleZakonu"/>
              <w:ind w:firstLine="0"/>
              <w:rPr>
                <w:b/>
                <w:bCs/>
                <w:color w:val="333333"/>
                <w:shd w:val="clear" w:color="auto" w:fill="FFFFFF"/>
              </w:rPr>
            </w:pPr>
            <w:r w:rsidRPr="00F7053E">
              <w:rPr>
                <w:b/>
                <w:bCs/>
                <w:color w:val="333333"/>
                <w:shd w:val="clear" w:color="auto" w:fill="FFFFFF"/>
              </w:rPr>
              <w:t>СІМЕЙНИЙ КОДЕКС</w:t>
            </w:r>
            <w:r>
              <w:rPr>
                <w:b/>
                <w:bCs/>
                <w:color w:val="333333"/>
                <w:shd w:val="clear" w:color="auto" w:fill="FFFFFF"/>
              </w:rPr>
              <w:t xml:space="preserve"> </w:t>
            </w:r>
            <w:r w:rsidRPr="00F7053E">
              <w:rPr>
                <w:b/>
                <w:bCs/>
                <w:color w:val="333333"/>
                <w:shd w:val="clear" w:color="auto" w:fill="FFFFFF"/>
              </w:rPr>
              <w:t>УКРАЇНИ</w:t>
            </w:r>
          </w:p>
          <w:p w:rsidR="00F7053E" w:rsidRPr="00F7053E" w:rsidRDefault="00F7053E" w:rsidP="00F7053E">
            <w:pPr>
              <w:pStyle w:val="StyleZakonu"/>
              <w:ind w:firstLine="0"/>
            </w:pPr>
            <w:r>
              <w:rPr>
                <w:b/>
                <w:bCs/>
                <w:color w:val="333333"/>
                <w:shd w:val="clear" w:color="auto" w:fill="FFFFFF"/>
              </w:rPr>
              <w:t>(Відомості Верховної Ради України (ВВР), 2002, № 21-22, ст.135)</w:t>
            </w:r>
          </w:p>
        </w:tc>
        <w:tc>
          <w:tcPr>
            <w:tcW w:w="3401" w:type="dxa"/>
          </w:tcPr>
          <w:p w:rsidR="00F7599A" w:rsidRPr="00FC3180" w:rsidRDefault="00F7599A" w:rsidP="00F7599A">
            <w:pPr>
              <w:pStyle w:val="StyleZakonu"/>
            </w:pPr>
            <w:r w:rsidRPr="00FC3180">
              <w:t xml:space="preserve">I. У Сімейний кодекс України </w:t>
            </w:r>
            <w:r w:rsidRPr="00FC3180">
              <w:rPr>
                <w:bCs/>
                <w:color w:val="000000"/>
                <w:shd w:val="clear" w:color="auto" w:fill="FFFFFF"/>
              </w:rPr>
              <w:t xml:space="preserve">(Відомості Верховної Ради України (ВВР), 2002, №№ 21-22, ст. 135) </w:t>
            </w:r>
            <w:r w:rsidRPr="00FC3180">
              <w:t>внести такі зміни:</w:t>
            </w:r>
          </w:p>
        </w:tc>
        <w:tc>
          <w:tcPr>
            <w:tcW w:w="3401" w:type="dxa"/>
          </w:tcPr>
          <w:p w:rsidR="000061E0" w:rsidRPr="000061E0" w:rsidRDefault="000061E0" w:rsidP="00302B0E">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12</w:t>
            </w:r>
            <w:r w:rsidR="00A744BA">
              <w:rPr>
                <w:noProof/>
              </w:rPr>
              <w:fldChar w:fldCharType="end"/>
            </w:r>
            <w:r>
              <w:t xml:space="preserve">- </w:t>
            </w:r>
            <w:r w:rsidRPr="000061E0">
              <w:t>Н.д.Гетманцев Д.О. (Реєстр.картка №245)</w:t>
            </w:r>
          </w:p>
          <w:p w:rsidR="000061E0" w:rsidRPr="000061E0" w:rsidRDefault="000061E0" w:rsidP="000061E0">
            <w:pPr>
              <w:pStyle w:val="ab"/>
              <w:spacing w:after="0" w:line="240" w:lineRule="auto"/>
              <w:ind w:left="0" w:firstLine="137"/>
              <w:rPr>
                <w:rFonts w:ascii="Times New Roman" w:hAnsi="Times New Roman"/>
                <w:sz w:val="20"/>
                <w:szCs w:val="20"/>
              </w:rPr>
            </w:pPr>
            <w:r w:rsidRPr="000061E0">
              <w:rPr>
                <w:rFonts w:ascii="Times New Roman" w:hAnsi="Times New Roman"/>
                <w:sz w:val="20"/>
                <w:szCs w:val="20"/>
              </w:rPr>
              <w:t>Розділ 2 Законопроекту виключити.</w:t>
            </w:r>
          </w:p>
          <w:p w:rsidR="00F7599A" w:rsidRPr="00FC3180" w:rsidRDefault="00F7599A" w:rsidP="00F7599A">
            <w:pPr>
              <w:pStyle w:val="StyleZakonu"/>
            </w:pPr>
          </w:p>
        </w:tc>
        <w:tc>
          <w:tcPr>
            <w:tcW w:w="1701" w:type="dxa"/>
          </w:tcPr>
          <w:p w:rsidR="00F7599A" w:rsidRPr="00FC3180" w:rsidRDefault="00C81A16" w:rsidP="00F7599A">
            <w:pPr>
              <w:pStyle w:val="StyleZakonu"/>
            </w:pPr>
            <w:r>
              <w:rPr>
                <w:sz w:val="18"/>
              </w:rPr>
              <w:t>Відхилено</w:t>
            </w:r>
          </w:p>
        </w:tc>
        <w:tc>
          <w:tcPr>
            <w:tcW w:w="3401" w:type="dxa"/>
          </w:tcPr>
          <w:p w:rsidR="00F7599A" w:rsidRPr="00FC3180" w:rsidRDefault="00746C5F" w:rsidP="00746C5F">
            <w:pPr>
              <w:pStyle w:val="StyleZakonu"/>
            </w:pPr>
            <w:r w:rsidRPr="00746C5F">
              <w:t xml:space="preserve">2. Статтю 149 Сімейного кодексу України </w:t>
            </w:r>
            <w:r w:rsidRPr="00746C5F">
              <w:rPr>
                <w:bCs/>
                <w:color w:val="000000"/>
                <w:shd w:val="clear" w:color="auto" w:fill="FFFFFF"/>
              </w:rPr>
              <w:t>(Відомості Верховної Ради України, 2002 р., № 21-22, ст. 135)</w:t>
            </w:r>
            <w:r w:rsidRPr="00746C5F">
              <w:t xml:space="preserve"> викласти в такій редакції:</w:t>
            </w:r>
          </w:p>
        </w:tc>
      </w:tr>
      <w:tr w:rsidR="00F7599A" w:rsidRPr="00FC3180" w:rsidTr="00886D9E">
        <w:tc>
          <w:tcPr>
            <w:tcW w:w="576" w:type="dxa"/>
          </w:tcPr>
          <w:p w:rsidR="00F7599A" w:rsidRPr="00FC3180" w:rsidRDefault="00F7599A" w:rsidP="00F7599A">
            <w:pPr>
              <w:pStyle w:val="StyleWisnow"/>
            </w:pPr>
            <w:bookmarkStart w:id="21" w:name="n12" w:colFirst="0" w:colLast="0"/>
            <w:bookmarkEnd w:id="20"/>
            <w:r>
              <w:t>12.</w:t>
            </w:r>
          </w:p>
        </w:tc>
        <w:tc>
          <w:tcPr>
            <w:tcW w:w="3401" w:type="dxa"/>
          </w:tcPr>
          <w:p w:rsidR="00F7599A" w:rsidRPr="00FC3180" w:rsidRDefault="00E63EF1" w:rsidP="00F7053E">
            <w:pPr>
              <w:pStyle w:val="StyleZakonu"/>
            </w:pPr>
            <w:r>
              <w:rPr>
                <w:rStyle w:val="rvts9"/>
                <w:b/>
                <w:bCs/>
                <w:color w:val="333333"/>
                <w:shd w:val="clear" w:color="auto" w:fill="FFFFFF"/>
              </w:rPr>
              <w:t>Стаття 149.</w:t>
            </w:r>
            <w:r w:rsidR="00F7053E">
              <w:rPr>
                <w:rStyle w:val="rvts9"/>
                <w:b/>
                <w:bCs/>
                <w:color w:val="333333"/>
                <w:shd w:val="clear" w:color="auto" w:fill="FFFFFF"/>
              </w:rPr>
              <w:t xml:space="preserve"> </w:t>
            </w:r>
            <w:r>
              <w:rPr>
                <w:color w:val="333333"/>
                <w:shd w:val="clear" w:color="auto" w:fill="FFFFFF"/>
              </w:rPr>
              <w:t>Зміна по батькові дитини</w:t>
            </w:r>
          </w:p>
        </w:tc>
        <w:tc>
          <w:tcPr>
            <w:tcW w:w="3401" w:type="dxa"/>
          </w:tcPr>
          <w:p w:rsidR="00F7599A" w:rsidRPr="00FC3180" w:rsidRDefault="00F7599A" w:rsidP="00F7599A">
            <w:pPr>
              <w:pStyle w:val="StyleZakonu"/>
            </w:pPr>
            <w:r w:rsidRPr="00FC3180">
              <w:t>1) частину першу статті 149 Сімейного кодексу України викласти в такій редакції:</w:t>
            </w:r>
          </w:p>
        </w:tc>
        <w:tc>
          <w:tcPr>
            <w:tcW w:w="3401" w:type="dxa"/>
          </w:tcPr>
          <w:p w:rsidR="003B4635" w:rsidRPr="003B4635" w:rsidRDefault="003B4635" w:rsidP="00302B0E">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13</w:t>
            </w:r>
            <w:r w:rsidR="00A744BA">
              <w:rPr>
                <w:noProof/>
              </w:rPr>
              <w:fldChar w:fldCharType="end"/>
            </w:r>
            <w:r>
              <w:t xml:space="preserve">- </w:t>
            </w:r>
            <w:r w:rsidRPr="003B4635">
              <w:t>Н.д.Павленко Ю.О. (Реєстр.картка №374)</w:t>
            </w:r>
          </w:p>
          <w:p w:rsidR="00F7599A" w:rsidRPr="00FC3180" w:rsidRDefault="003B4635" w:rsidP="002A1971">
            <w:pPr>
              <w:pStyle w:val="StyleZakonu"/>
            </w:pPr>
            <w:r w:rsidRPr="00CF5811">
              <w:t>Назву статті змінити на «Зміна дитиною  власного прізвища та (або)  імені та (або) по батькові</w:t>
            </w:r>
            <w:r w:rsidR="00210B03">
              <w:t>.</w:t>
            </w:r>
          </w:p>
        </w:tc>
        <w:tc>
          <w:tcPr>
            <w:tcW w:w="1701" w:type="dxa"/>
          </w:tcPr>
          <w:p w:rsidR="00F7599A" w:rsidRPr="00FC3180" w:rsidRDefault="00FA34AF" w:rsidP="00F7599A">
            <w:pPr>
              <w:pStyle w:val="StyleZakonu"/>
            </w:pPr>
            <w:r>
              <w:rPr>
                <w:sz w:val="18"/>
              </w:rPr>
              <w:t>Враховано</w:t>
            </w:r>
          </w:p>
        </w:tc>
        <w:tc>
          <w:tcPr>
            <w:tcW w:w="3401" w:type="dxa"/>
          </w:tcPr>
          <w:p w:rsidR="002A1971" w:rsidRDefault="002A1971" w:rsidP="00F7599A">
            <w:pPr>
              <w:pStyle w:val="StyleZakonu"/>
            </w:pPr>
            <w:r w:rsidRPr="002A1971">
              <w:t>«Стаття 149. Зміна дитиною  свого прізвища та (або) імені, та (або) по батькові</w:t>
            </w:r>
            <w:r w:rsidRPr="00CF5811">
              <w:t xml:space="preserve"> </w:t>
            </w:r>
          </w:p>
          <w:p w:rsidR="00DF163F" w:rsidRPr="00FC3180" w:rsidRDefault="00DF163F" w:rsidP="00F7599A">
            <w:pPr>
              <w:pStyle w:val="StyleZakonu"/>
            </w:pPr>
          </w:p>
        </w:tc>
      </w:tr>
      <w:tr w:rsidR="000B75C2" w:rsidRPr="00FC3180" w:rsidTr="00886D9E">
        <w:tc>
          <w:tcPr>
            <w:tcW w:w="576" w:type="dxa"/>
          </w:tcPr>
          <w:p w:rsidR="000B75C2" w:rsidRPr="00FC3180" w:rsidRDefault="000B75C2" w:rsidP="000B75C2">
            <w:pPr>
              <w:pStyle w:val="StyleWisnow"/>
            </w:pPr>
            <w:bookmarkStart w:id="22" w:name="n13" w:colFirst="0" w:colLast="0"/>
            <w:bookmarkEnd w:id="21"/>
            <w:r>
              <w:t>13.</w:t>
            </w:r>
          </w:p>
        </w:tc>
        <w:tc>
          <w:tcPr>
            <w:tcW w:w="3401" w:type="dxa"/>
          </w:tcPr>
          <w:p w:rsidR="000B75C2" w:rsidRPr="00FC3180" w:rsidRDefault="00E63EF1" w:rsidP="000B75C2">
            <w:pPr>
              <w:pStyle w:val="StyleZakonu"/>
            </w:pPr>
            <w:r>
              <w:rPr>
                <w:color w:val="333333"/>
                <w:shd w:val="clear" w:color="auto" w:fill="FFFFFF"/>
              </w:rPr>
              <w:t>1. У разі, якщо батько змінив своє ім'я, по батькові дитини, яка досягла чотирнадцяти років, змінюється за її згодою.</w:t>
            </w:r>
          </w:p>
        </w:tc>
        <w:tc>
          <w:tcPr>
            <w:tcW w:w="3401" w:type="dxa"/>
          </w:tcPr>
          <w:p w:rsidR="000B75C2" w:rsidRPr="00FC3180" w:rsidRDefault="000B75C2" w:rsidP="000B75C2">
            <w:pPr>
              <w:pStyle w:val="StyleZakonu"/>
            </w:pPr>
            <w:r w:rsidRPr="00FC3180">
              <w:t>«1. Дитина, яка досягла шістнадцяти років, має право на власний розсуд змінити своє прізвище та (або) власне ім'я та (або) по батькові.»</w:t>
            </w:r>
          </w:p>
        </w:tc>
        <w:tc>
          <w:tcPr>
            <w:tcW w:w="3401" w:type="dxa"/>
          </w:tcPr>
          <w:p w:rsidR="000B75C2" w:rsidRPr="005B3B19" w:rsidRDefault="000B75C2" w:rsidP="000B75C2">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14</w:t>
            </w:r>
            <w:r w:rsidR="00A744BA">
              <w:rPr>
                <w:noProof/>
              </w:rPr>
              <w:fldChar w:fldCharType="end"/>
            </w:r>
            <w:r>
              <w:t xml:space="preserve">- </w:t>
            </w:r>
            <w:r w:rsidRPr="005B3B19">
              <w:t>Н.д.Штепа С.С. (Реєстр.картка №77)</w:t>
            </w:r>
          </w:p>
          <w:p w:rsidR="000B75C2" w:rsidRPr="00FC3180" w:rsidRDefault="000B75C2" w:rsidP="000B75C2">
            <w:pPr>
              <w:pStyle w:val="ab"/>
              <w:spacing w:after="0" w:line="240" w:lineRule="auto"/>
              <w:ind w:left="0" w:firstLine="273"/>
              <w:jc w:val="both"/>
            </w:pPr>
            <w:r w:rsidRPr="002D5909">
              <w:rPr>
                <w:rFonts w:ascii="Times New Roman" w:hAnsi="Times New Roman"/>
                <w:sz w:val="20"/>
                <w:szCs w:val="20"/>
              </w:rPr>
              <w:t xml:space="preserve">Пропонується у частині першій статті 149 Сімейного кодексу України у запропонованій редакції законопроєкту словосполучення «прізвище та (або) власне ім'я та (або)» </w:t>
            </w:r>
            <w:r w:rsidRPr="002D5909">
              <w:rPr>
                <w:rFonts w:ascii="Times New Roman" w:hAnsi="Times New Roman"/>
                <w:b/>
                <w:sz w:val="20"/>
                <w:szCs w:val="20"/>
              </w:rPr>
              <w:t>виключити</w:t>
            </w:r>
            <w:r w:rsidRPr="002D5909">
              <w:rPr>
                <w:rFonts w:ascii="Times New Roman" w:hAnsi="Times New Roman"/>
                <w:bCs/>
                <w:i/>
                <w:sz w:val="20"/>
                <w:szCs w:val="20"/>
                <w:shd w:val="clear" w:color="auto" w:fill="FFFFFF"/>
              </w:rPr>
              <w:t>.</w:t>
            </w:r>
          </w:p>
        </w:tc>
        <w:tc>
          <w:tcPr>
            <w:tcW w:w="1701" w:type="dxa"/>
          </w:tcPr>
          <w:p w:rsidR="000B75C2" w:rsidRPr="00FC3180" w:rsidRDefault="00305075" w:rsidP="00305075">
            <w:pPr>
              <w:pStyle w:val="StyleZakonu"/>
              <w:ind w:firstLine="281"/>
            </w:pPr>
            <w:r>
              <w:rPr>
                <w:sz w:val="18"/>
              </w:rPr>
              <w:t>Відхилено</w:t>
            </w:r>
          </w:p>
        </w:tc>
        <w:tc>
          <w:tcPr>
            <w:tcW w:w="3401" w:type="dxa"/>
          </w:tcPr>
          <w:p w:rsidR="00A13975" w:rsidRDefault="00A13975" w:rsidP="008745B7">
            <w:pPr>
              <w:pStyle w:val="StyleZakonu"/>
              <w:numPr>
                <w:ilvl w:val="0"/>
                <w:numId w:val="11"/>
              </w:numPr>
              <w:ind w:left="0" w:firstLine="278"/>
            </w:pPr>
            <w:r w:rsidRPr="00FC3180">
              <w:t xml:space="preserve">Дитина, яка досягла шістнадцяти років, має право на власний розсуд змінити своє прізвище та (або) </w:t>
            </w:r>
            <w:r w:rsidRPr="007F4EBC">
              <w:t>власне ім'я,</w:t>
            </w:r>
            <w:r w:rsidRPr="00FC3180">
              <w:t xml:space="preserve"> та (або) по батькові</w:t>
            </w:r>
            <w:r>
              <w:t>.</w:t>
            </w:r>
            <w:r w:rsidRPr="00FC3180">
              <w:t xml:space="preserve"> </w:t>
            </w:r>
          </w:p>
          <w:p w:rsidR="000B75C2" w:rsidRPr="00FC3180" w:rsidRDefault="000B75C2" w:rsidP="00A13975">
            <w:pPr>
              <w:pStyle w:val="StyleZakonu"/>
              <w:ind w:left="-6" w:firstLine="0"/>
            </w:pPr>
          </w:p>
        </w:tc>
      </w:tr>
      <w:tr w:rsidR="00210B03" w:rsidRPr="00FC3180" w:rsidTr="00886D9E">
        <w:tc>
          <w:tcPr>
            <w:tcW w:w="576" w:type="dxa"/>
          </w:tcPr>
          <w:p w:rsidR="00210B03" w:rsidRDefault="00210B03" w:rsidP="000B75C2">
            <w:pPr>
              <w:pStyle w:val="StyleWisnow"/>
            </w:pPr>
          </w:p>
        </w:tc>
        <w:tc>
          <w:tcPr>
            <w:tcW w:w="3401" w:type="dxa"/>
          </w:tcPr>
          <w:p w:rsidR="00210B03" w:rsidRPr="00FC3180" w:rsidRDefault="00210B03" w:rsidP="000B75C2">
            <w:pPr>
              <w:pStyle w:val="StyleZakonu"/>
            </w:pPr>
          </w:p>
        </w:tc>
        <w:tc>
          <w:tcPr>
            <w:tcW w:w="3401" w:type="dxa"/>
          </w:tcPr>
          <w:p w:rsidR="00210B03" w:rsidRPr="00FC3180" w:rsidRDefault="00210B03" w:rsidP="000B75C2">
            <w:pPr>
              <w:pStyle w:val="ab"/>
              <w:spacing w:after="0" w:line="240" w:lineRule="auto"/>
              <w:ind w:left="0" w:firstLine="273"/>
              <w:jc w:val="both"/>
            </w:pPr>
          </w:p>
        </w:tc>
        <w:tc>
          <w:tcPr>
            <w:tcW w:w="3401" w:type="dxa"/>
          </w:tcPr>
          <w:p w:rsidR="00210B03" w:rsidRPr="00210B03" w:rsidRDefault="00210B03" w:rsidP="00302B0E">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15</w:t>
            </w:r>
            <w:r w:rsidR="00A744BA">
              <w:rPr>
                <w:noProof/>
              </w:rPr>
              <w:fldChar w:fldCharType="end"/>
            </w:r>
            <w:r>
              <w:t xml:space="preserve">- </w:t>
            </w:r>
            <w:r w:rsidRPr="00210B03">
              <w:t>Н.д.Павленко Ю.О. (Реєстр.картка №374)</w:t>
            </w:r>
          </w:p>
          <w:p w:rsidR="00210B03" w:rsidRDefault="00210B03" w:rsidP="00210B03">
            <w:pPr>
              <w:ind w:firstLine="284"/>
              <w:jc w:val="both"/>
            </w:pPr>
            <w:r>
              <w:t xml:space="preserve">У </w:t>
            </w:r>
            <w:r w:rsidRPr="00FC3180">
              <w:t>частин</w:t>
            </w:r>
            <w:r>
              <w:t>і</w:t>
            </w:r>
            <w:r w:rsidRPr="00FC3180">
              <w:t xml:space="preserve"> перш</w:t>
            </w:r>
            <w:r>
              <w:t>ій</w:t>
            </w:r>
            <w:r w:rsidRPr="00FC3180">
              <w:t xml:space="preserve"> статті 149 </w:t>
            </w:r>
            <w:r>
              <w:t>ф</w:t>
            </w:r>
            <w:r w:rsidRPr="006B78EC">
              <w:t>разу «та(або) по батькові» виключити</w:t>
            </w:r>
            <w:r>
              <w:t>.</w:t>
            </w:r>
          </w:p>
        </w:tc>
        <w:tc>
          <w:tcPr>
            <w:tcW w:w="1701" w:type="dxa"/>
          </w:tcPr>
          <w:p w:rsidR="00210B03" w:rsidRPr="00FC3180" w:rsidRDefault="00305075" w:rsidP="000B75C2">
            <w:pPr>
              <w:pStyle w:val="StyleZakonu"/>
            </w:pPr>
            <w:r>
              <w:rPr>
                <w:sz w:val="18"/>
              </w:rPr>
              <w:t>Відхилено</w:t>
            </w:r>
          </w:p>
        </w:tc>
        <w:tc>
          <w:tcPr>
            <w:tcW w:w="3401" w:type="dxa"/>
          </w:tcPr>
          <w:p w:rsidR="00210B03" w:rsidRPr="00FC3180" w:rsidRDefault="00210B03" w:rsidP="000B75C2">
            <w:pPr>
              <w:pStyle w:val="StyleZakonu"/>
            </w:pPr>
          </w:p>
        </w:tc>
      </w:tr>
      <w:bookmarkEnd w:id="22"/>
      <w:tr w:rsidR="000B75C2" w:rsidRPr="00FC3180" w:rsidTr="00886D9E">
        <w:tc>
          <w:tcPr>
            <w:tcW w:w="576" w:type="dxa"/>
          </w:tcPr>
          <w:p w:rsidR="000B75C2" w:rsidRDefault="000B75C2" w:rsidP="000B75C2">
            <w:pPr>
              <w:pStyle w:val="StyleWisnow"/>
            </w:pPr>
          </w:p>
        </w:tc>
        <w:tc>
          <w:tcPr>
            <w:tcW w:w="3401" w:type="dxa"/>
          </w:tcPr>
          <w:p w:rsidR="000B75C2" w:rsidRPr="00FC3180" w:rsidRDefault="000B75C2" w:rsidP="000B75C2">
            <w:pPr>
              <w:pStyle w:val="StyleZakonu"/>
            </w:pPr>
          </w:p>
        </w:tc>
        <w:tc>
          <w:tcPr>
            <w:tcW w:w="3401" w:type="dxa"/>
          </w:tcPr>
          <w:p w:rsidR="000B75C2" w:rsidRPr="00FC3180" w:rsidRDefault="000B75C2" w:rsidP="000B75C2">
            <w:pPr>
              <w:pStyle w:val="ab"/>
              <w:spacing w:after="0" w:line="240" w:lineRule="auto"/>
              <w:ind w:left="0" w:firstLine="273"/>
              <w:jc w:val="both"/>
            </w:pPr>
          </w:p>
        </w:tc>
        <w:tc>
          <w:tcPr>
            <w:tcW w:w="3401" w:type="dxa"/>
          </w:tcPr>
          <w:p w:rsidR="000B75C2" w:rsidRPr="00446E1C" w:rsidRDefault="000B75C2" w:rsidP="000B75C2">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16</w:t>
            </w:r>
            <w:r w:rsidR="00A744BA">
              <w:rPr>
                <w:noProof/>
              </w:rPr>
              <w:fldChar w:fldCharType="end"/>
            </w:r>
            <w:r>
              <w:t xml:space="preserve">- </w:t>
            </w:r>
            <w:r w:rsidRPr="00446E1C">
              <w:t>Н.д.Стефанчук М.О. (Реєстр.картка №187)</w:t>
            </w:r>
          </w:p>
          <w:p w:rsidR="000B75C2" w:rsidRDefault="000B75C2" w:rsidP="000B75C2">
            <w:pPr>
              <w:pStyle w:val="StyleAwt"/>
            </w:pPr>
            <w:r>
              <w:t>Н.д.Фріс І.П. (Реєстр.картка №84)</w:t>
            </w:r>
          </w:p>
          <w:p w:rsidR="000B75C2" w:rsidRPr="00446E1C" w:rsidRDefault="000B75C2" w:rsidP="000B75C2">
            <w:pPr>
              <w:pStyle w:val="aa"/>
              <w:spacing w:before="0"/>
              <w:ind w:firstLine="131"/>
              <w:rPr>
                <w:rFonts w:ascii="Times New Roman" w:hAnsi="Times New Roman"/>
                <w:sz w:val="20"/>
              </w:rPr>
            </w:pPr>
            <w:r w:rsidRPr="00446E1C">
              <w:rPr>
                <w:rFonts w:ascii="Times New Roman" w:hAnsi="Times New Roman" w:hint="eastAsia"/>
                <w:sz w:val="20"/>
              </w:rPr>
              <w:t>У</w:t>
            </w:r>
            <w:r w:rsidRPr="00446E1C">
              <w:rPr>
                <w:rFonts w:ascii="Times New Roman" w:hAnsi="Times New Roman"/>
                <w:sz w:val="20"/>
              </w:rPr>
              <w:t xml:space="preserve"> </w:t>
            </w:r>
            <w:r w:rsidRPr="00446E1C">
              <w:rPr>
                <w:rFonts w:ascii="Times New Roman" w:hAnsi="Times New Roman" w:hint="eastAsia"/>
                <w:sz w:val="20"/>
              </w:rPr>
              <w:t>Сімейний</w:t>
            </w:r>
            <w:r w:rsidRPr="00446E1C">
              <w:rPr>
                <w:rFonts w:ascii="Times New Roman" w:hAnsi="Times New Roman"/>
                <w:sz w:val="20"/>
              </w:rPr>
              <w:t xml:space="preserve"> </w:t>
            </w:r>
            <w:r w:rsidRPr="00446E1C">
              <w:rPr>
                <w:rFonts w:ascii="Times New Roman" w:hAnsi="Times New Roman" w:hint="eastAsia"/>
                <w:sz w:val="20"/>
              </w:rPr>
              <w:t>кодекс</w:t>
            </w:r>
            <w:r w:rsidRPr="00446E1C">
              <w:rPr>
                <w:rFonts w:ascii="Times New Roman" w:hAnsi="Times New Roman"/>
                <w:sz w:val="20"/>
              </w:rPr>
              <w:t xml:space="preserve"> </w:t>
            </w:r>
            <w:r w:rsidRPr="00446E1C">
              <w:rPr>
                <w:rFonts w:ascii="Times New Roman" w:hAnsi="Times New Roman" w:hint="eastAsia"/>
                <w:sz w:val="20"/>
              </w:rPr>
              <w:t>України</w:t>
            </w:r>
            <w:r w:rsidRPr="00446E1C">
              <w:rPr>
                <w:rFonts w:ascii="Times New Roman" w:hAnsi="Times New Roman"/>
                <w:sz w:val="20"/>
              </w:rPr>
              <w:t xml:space="preserve"> (</w:t>
            </w:r>
            <w:r w:rsidRPr="00446E1C">
              <w:rPr>
                <w:rFonts w:ascii="Times New Roman" w:hAnsi="Times New Roman" w:hint="eastAsia"/>
                <w:sz w:val="20"/>
              </w:rPr>
              <w:t>Відомості</w:t>
            </w:r>
            <w:r w:rsidRPr="00446E1C">
              <w:rPr>
                <w:rFonts w:ascii="Times New Roman" w:hAnsi="Times New Roman"/>
                <w:sz w:val="20"/>
              </w:rPr>
              <w:t xml:space="preserve"> </w:t>
            </w:r>
            <w:r w:rsidRPr="00446E1C">
              <w:rPr>
                <w:rFonts w:ascii="Times New Roman" w:hAnsi="Times New Roman" w:hint="eastAsia"/>
                <w:sz w:val="20"/>
              </w:rPr>
              <w:t>Верховної</w:t>
            </w:r>
            <w:r w:rsidRPr="00446E1C">
              <w:rPr>
                <w:rFonts w:ascii="Times New Roman" w:hAnsi="Times New Roman"/>
                <w:sz w:val="20"/>
              </w:rPr>
              <w:t xml:space="preserve"> </w:t>
            </w:r>
            <w:r w:rsidRPr="00446E1C">
              <w:rPr>
                <w:rFonts w:ascii="Times New Roman" w:hAnsi="Times New Roman" w:hint="eastAsia"/>
                <w:sz w:val="20"/>
              </w:rPr>
              <w:t>Ради</w:t>
            </w:r>
            <w:r w:rsidRPr="00446E1C">
              <w:rPr>
                <w:rFonts w:ascii="Times New Roman" w:hAnsi="Times New Roman"/>
                <w:sz w:val="20"/>
              </w:rPr>
              <w:t xml:space="preserve"> </w:t>
            </w:r>
            <w:r w:rsidRPr="00446E1C">
              <w:rPr>
                <w:rFonts w:ascii="Times New Roman" w:hAnsi="Times New Roman" w:hint="eastAsia"/>
                <w:sz w:val="20"/>
              </w:rPr>
              <w:t>України</w:t>
            </w:r>
            <w:r w:rsidRPr="00446E1C">
              <w:rPr>
                <w:rFonts w:ascii="Times New Roman" w:hAnsi="Times New Roman"/>
                <w:sz w:val="20"/>
              </w:rPr>
              <w:t xml:space="preserve"> (</w:t>
            </w:r>
            <w:r w:rsidRPr="00446E1C">
              <w:rPr>
                <w:rFonts w:ascii="Times New Roman" w:hAnsi="Times New Roman" w:hint="eastAsia"/>
                <w:sz w:val="20"/>
              </w:rPr>
              <w:t>ВВР</w:t>
            </w:r>
            <w:r w:rsidRPr="00446E1C">
              <w:rPr>
                <w:rFonts w:ascii="Times New Roman" w:hAnsi="Times New Roman"/>
                <w:sz w:val="20"/>
              </w:rPr>
              <w:t xml:space="preserve">), 2002, </w:t>
            </w:r>
            <w:r w:rsidRPr="00446E1C">
              <w:rPr>
                <w:rFonts w:ascii="Times New Roman" w:hAnsi="Times New Roman" w:hint="eastAsia"/>
                <w:sz w:val="20"/>
              </w:rPr>
              <w:t>№№</w:t>
            </w:r>
            <w:r w:rsidRPr="00446E1C">
              <w:rPr>
                <w:rFonts w:ascii="Times New Roman" w:hAnsi="Times New Roman"/>
                <w:sz w:val="20"/>
              </w:rPr>
              <w:t xml:space="preserve"> 21-22, </w:t>
            </w:r>
            <w:r w:rsidRPr="00446E1C">
              <w:rPr>
                <w:rFonts w:ascii="Times New Roman" w:hAnsi="Times New Roman" w:hint="eastAsia"/>
                <w:sz w:val="20"/>
              </w:rPr>
              <w:t>ст</w:t>
            </w:r>
            <w:r w:rsidRPr="00446E1C">
              <w:rPr>
                <w:rFonts w:ascii="Times New Roman" w:hAnsi="Times New Roman"/>
                <w:sz w:val="20"/>
              </w:rPr>
              <w:t xml:space="preserve">. 135) </w:t>
            </w:r>
            <w:r w:rsidRPr="00446E1C">
              <w:rPr>
                <w:rFonts w:ascii="Times New Roman" w:hAnsi="Times New Roman" w:hint="eastAsia"/>
                <w:sz w:val="20"/>
              </w:rPr>
              <w:t>внести</w:t>
            </w:r>
            <w:r w:rsidRPr="00446E1C">
              <w:rPr>
                <w:rFonts w:ascii="Times New Roman" w:hAnsi="Times New Roman"/>
                <w:sz w:val="20"/>
              </w:rPr>
              <w:t xml:space="preserve"> </w:t>
            </w:r>
            <w:r w:rsidRPr="00446E1C">
              <w:rPr>
                <w:rFonts w:ascii="Times New Roman" w:hAnsi="Times New Roman" w:hint="eastAsia"/>
                <w:sz w:val="20"/>
              </w:rPr>
              <w:t>такі</w:t>
            </w:r>
            <w:r w:rsidRPr="00446E1C">
              <w:rPr>
                <w:rFonts w:ascii="Times New Roman" w:hAnsi="Times New Roman"/>
                <w:sz w:val="20"/>
              </w:rPr>
              <w:t xml:space="preserve"> </w:t>
            </w:r>
            <w:r w:rsidRPr="00446E1C">
              <w:rPr>
                <w:rFonts w:ascii="Times New Roman" w:hAnsi="Times New Roman" w:hint="eastAsia"/>
                <w:sz w:val="20"/>
              </w:rPr>
              <w:t>зміни</w:t>
            </w:r>
            <w:r w:rsidRPr="00446E1C">
              <w:rPr>
                <w:rFonts w:ascii="Times New Roman" w:hAnsi="Times New Roman"/>
                <w:sz w:val="20"/>
              </w:rPr>
              <w:t>:</w:t>
            </w:r>
          </w:p>
          <w:p w:rsidR="000B75C2" w:rsidRPr="00446E1C" w:rsidRDefault="000B75C2" w:rsidP="000B75C2">
            <w:pPr>
              <w:pStyle w:val="aa"/>
              <w:spacing w:before="0"/>
              <w:ind w:firstLine="131"/>
              <w:rPr>
                <w:rFonts w:ascii="Times New Roman" w:hAnsi="Times New Roman"/>
                <w:sz w:val="20"/>
              </w:rPr>
            </w:pPr>
            <w:r w:rsidRPr="00446E1C">
              <w:rPr>
                <w:rFonts w:ascii="Times New Roman" w:hAnsi="Times New Roman"/>
                <w:sz w:val="20"/>
              </w:rPr>
              <w:t xml:space="preserve">1) </w:t>
            </w:r>
            <w:r w:rsidRPr="00446E1C">
              <w:rPr>
                <w:rFonts w:ascii="Times New Roman" w:hAnsi="Times New Roman" w:hint="eastAsia"/>
                <w:sz w:val="20"/>
              </w:rPr>
              <w:t>частину</w:t>
            </w:r>
            <w:r w:rsidRPr="00446E1C">
              <w:rPr>
                <w:rFonts w:ascii="Times New Roman" w:hAnsi="Times New Roman"/>
                <w:sz w:val="20"/>
              </w:rPr>
              <w:t xml:space="preserve"> </w:t>
            </w:r>
            <w:r w:rsidRPr="00446E1C">
              <w:rPr>
                <w:rFonts w:ascii="Times New Roman" w:hAnsi="Times New Roman" w:hint="eastAsia"/>
                <w:sz w:val="20"/>
              </w:rPr>
              <w:t>першу</w:t>
            </w:r>
            <w:r w:rsidRPr="00446E1C">
              <w:rPr>
                <w:rFonts w:ascii="Times New Roman" w:hAnsi="Times New Roman"/>
                <w:sz w:val="20"/>
              </w:rPr>
              <w:t xml:space="preserve"> </w:t>
            </w:r>
            <w:r w:rsidRPr="00446E1C">
              <w:rPr>
                <w:rFonts w:ascii="Times New Roman" w:hAnsi="Times New Roman" w:hint="eastAsia"/>
                <w:sz w:val="20"/>
              </w:rPr>
              <w:t>статті</w:t>
            </w:r>
            <w:r w:rsidRPr="00446E1C">
              <w:rPr>
                <w:rFonts w:ascii="Times New Roman" w:hAnsi="Times New Roman"/>
                <w:sz w:val="20"/>
              </w:rPr>
              <w:t xml:space="preserve"> 149 </w:t>
            </w:r>
            <w:r w:rsidRPr="00446E1C">
              <w:rPr>
                <w:rFonts w:ascii="Times New Roman" w:hAnsi="Times New Roman" w:hint="eastAsia"/>
                <w:sz w:val="20"/>
              </w:rPr>
              <w:t>Сімейного</w:t>
            </w:r>
            <w:r w:rsidRPr="00446E1C">
              <w:rPr>
                <w:rFonts w:ascii="Times New Roman" w:hAnsi="Times New Roman"/>
                <w:sz w:val="20"/>
              </w:rPr>
              <w:t xml:space="preserve"> </w:t>
            </w:r>
            <w:r w:rsidRPr="00446E1C">
              <w:rPr>
                <w:rFonts w:ascii="Times New Roman" w:hAnsi="Times New Roman" w:hint="eastAsia"/>
                <w:sz w:val="20"/>
              </w:rPr>
              <w:t>кодексу</w:t>
            </w:r>
            <w:r w:rsidRPr="00446E1C">
              <w:rPr>
                <w:rFonts w:ascii="Times New Roman" w:hAnsi="Times New Roman"/>
                <w:sz w:val="20"/>
              </w:rPr>
              <w:t xml:space="preserve"> </w:t>
            </w:r>
            <w:r w:rsidRPr="00446E1C">
              <w:rPr>
                <w:rFonts w:ascii="Times New Roman" w:hAnsi="Times New Roman" w:hint="eastAsia"/>
                <w:sz w:val="20"/>
              </w:rPr>
              <w:t>України</w:t>
            </w:r>
            <w:r w:rsidRPr="00446E1C">
              <w:rPr>
                <w:rFonts w:ascii="Times New Roman" w:hAnsi="Times New Roman"/>
                <w:sz w:val="20"/>
              </w:rPr>
              <w:t xml:space="preserve"> </w:t>
            </w:r>
            <w:r w:rsidRPr="00446E1C">
              <w:rPr>
                <w:rFonts w:ascii="Times New Roman" w:hAnsi="Times New Roman" w:hint="eastAsia"/>
                <w:sz w:val="20"/>
              </w:rPr>
              <w:t>викласти</w:t>
            </w:r>
            <w:r w:rsidRPr="00446E1C">
              <w:rPr>
                <w:rFonts w:ascii="Times New Roman" w:hAnsi="Times New Roman"/>
                <w:sz w:val="20"/>
              </w:rPr>
              <w:t xml:space="preserve"> </w:t>
            </w:r>
            <w:r w:rsidRPr="00446E1C">
              <w:rPr>
                <w:rFonts w:ascii="Times New Roman" w:hAnsi="Times New Roman" w:hint="eastAsia"/>
                <w:sz w:val="20"/>
              </w:rPr>
              <w:t>в</w:t>
            </w:r>
            <w:r w:rsidRPr="00446E1C">
              <w:rPr>
                <w:rFonts w:ascii="Times New Roman" w:hAnsi="Times New Roman"/>
                <w:sz w:val="20"/>
              </w:rPr>
              <w:t xml:space="preserve"> </w:t>
            </w:r>
            <w:r w:rsidRPr="00446E1C">
              <w:rPr>
                <w:rFonts w:ascii="Times New Roman" w:hAnsi="Times New Roman" w:hint="eastAsia"/>
                <w:sz w:val="20"/>
              </w:rPr>
              <w:t>такій</w:t>
            </w:r>
            <w:r w:rsidRPr="00446E1C">
              <w:rPr>
                <w:rFonts w:ascii="Times New Roman" w:hAnsi="Times New Roman"/>
                <w:sz w:val="20"/>
              </w:rPr>
              <w:t xml:space="preserve"> </w:t>
            </w:r>
            <w:r w:rsidRPr="00446E1C">
              <w:rPr>
                <w:rFonts w:ascii="Times New Roman" w:hAnsi="Times New Roman" w:hint="eastAsia"/>
                <w:sz w:val="20"/>
              </w:rPr>
              <w:t>редакції</w:t>
            </w:r>
            <w:r w:rsidRPr="00446E1C">
              <w:rPr>
                <w:rFonts w:ascii="Times New Roman" w:hAnsi="Times New Roman"/>
                <w:sz w:val="20"/>
              </w:rPr>
              <w:t>:</w:t>
            </w:r>
          </w:p>
          <w:p w:rsidR="000B75C2" w:rsidRPr="00FC3180" w:rsidRDefault="000B75C2" w:rsidP="006B0D33">
            <w:pPr>
              <w:pStyle w:val="aa"/>
              <w:spacing w:before="0"/>
              <w:ind w:firstLine="131"/>
            </w:pPr>
            <w:r w:rsidRPr="00446E1C">
              <w:rPr>
                <w:rFonts w:ascii="Times New Roman" w:hAnsi="Times New Roman"/>
                <w:sz w:val="20"/>
              </w:rPr>
              <w:t xml:space="preserve"> «1. </w:t>
            </w:r>
            <w:r w:rsidRPr="00446E1C">
              <w:rPr>
                <w:rFonts w:ascii="Times New Roman" w:hAnsi="Times New Roman" w:hint="eastAsia"/>
                <w:sz w:val="20"/>
              </w:rPr>
              <w:t>Дитина</w:t>
            </w:r>
            <w:r w:rsidRPr="00446E1C">
              <w:rPr>
                <w:rFonts w:ascii="Times New Roman" w:hAnsi="Times New Roman"/>
                <w:sz w:val="20"/>
              </w:rPr>
              <w:t xml:space="preserve">, </w:t>
            </w:r>
            <w:r w:rsidRPr="00446E1C">
              <w:rPr>
                <w:rFonts w:ascii="Times New Roman" w:hAnsi="Times New Roman" w:hint="eastAsia"/>
                <w:sz w:val="20"/>
              </w:rPr>
              <w:t>яка</w:t>
            </w:r>
            <w:r w:rsidRPr="00446E1C">
              <w:rPr>
                <w:rFonts w:ascii="Times New Roman" w:hAnsi="Times New Roman"/>
                <w:sz w:val="20"/>
              </w:rPr>
              <w:t xml:space="preserve"> </w:t>
            </w:r>
            <w:r w:rsidRPr="00446E1C">
              <w:rPr>
                <w:rFonts w:ascii="Times New Roman" w:hAnsi="Times New Roman" w:hint="eastAsia"/>
                <w:sz w:val="20"/>
              </w:rPr>
              <w:t>досягла</w:t>
            </w:r>
            <w:r w:rsidRPr="00446E1C">
              <w:rPr>
                <w:rFonts w:ascii="Times New Roman" w:hAnsi="Times New Roman"/>
                <w:sz w:val="20"/>
              </w:rPr>
              <w:t xml:space="preserve"> </w:t>
            </w:r>
            <w:r w:rsidRPr="00446E1C">
              <w:rPr>
                <w:rFonts w:ascii="Times New Roman" w:hAnsi="Times New Roman" w:hint="eastAsia"/>
                <w:b/>
                <w:sz w:val="20"/>
                <w:u w:val="single"/>
              </w:rPr>
              <w:t>вісімнадцяти</w:t>
            </w:r>
            <w:r w:rsidRPr="00446E1C">
              <w:rPr>
                <w:rFonts w:ascii="Times New Roman" w:hAnsi="Times New Roman" w:hint="eastAsia"/>
                <w:sz w:val="20"/>
              </w:rPr>
              <w:t xml:space="preserve"> років</w:t>
            </w:r>
            <w:r w:rsidRPr="00446E1C">
              <w:rPr>
                <w:rFonts w:ascii="Times New Roman" w:hAnsi="Times New Roman"/>
                <w:sz w:val="20"/>
              </w:rPr>
              <w:t xml:space="preserve">, </w:t>
            </w:r>
            <w:r w:rsidRPr="00446E1C">
              <w:rPr>
                <w:rFonts w:ascii="Times New Roman" w:hAnsi="Times New Roman" w:hint="eastAsia"/>
                <w:sz w:val="20"/>
              </w:rPr>
              <w:t>має</w:t>
            </w:r>
            <w:r w:rsidRPr="00446E1C">
              <w:rPr>
                <w:rFonts w:ascii="Times New Roman" w:hAnsi="Times New Roman"/>
                <w:sz w:val="20"/>
              </w:rPr>
              <w:t xml:space="preserve"> </w:t>
            </w:r>
            <w:r w:rsidRPr="00446E1C">
              <w:rPr>
                <w:rFonts w:ascii="Times New Roman" w:hAnsi="Times New Roman" w:hint="eastAsia"/>
                <w:sz w:val="20"/>
              </w:rPr>
              <w:t>право</w:t>
            </w:r>
            <w:r w:rsidRPr="00446E1C">
              <w:rPr>
                <w:rFonts w:ascii="Times New Roman" w:hAnsi="Times New Roman"/>
                <w:sz w:val="20"/>
              </w:rPr>
              <w:t xml:space="preserve"> </w:t>
            </w:r>
            <w:r w:rsidRPr="00446E1C">
              <w:rPr>
                <w:rFonts w:ascii="Times New Roman" w:hAnsi="Times New Roman" w:hint="eastAsia"/>
                <w:sz w:val="20"/>
              </w:rPr>
              <w:t>на</w:t>
            </w:r>
            <w:r w:rsidRPr="00446E1C">
              <w:rPr>
                <w:rFonts w:ascii="Times New Roman" w:hAnsi="Times New Roman"/>
                <w:sz w:val="20"/>
              </w:rPr>
              <w:t xml:space="preserve"> </w:t>
            </w:r>
            <w:r w:rsidRPr="00446E1C">
              <w:rPr>
                <w:rFonts w:ascii="Times New Roman" w:hAnsi="Times New Roman" w:hint="eastAsia"/>
                <w:sz w:val="20"/>
              </w:rPr>
              <w:t>власний</w:t>
            </w:r>
            <w:r w:rsidRPr="00446E1C">
              <w:rPr>
                <w:rFonts w:ascii="Times New Roman" w:hAnsi="Times New Roman"/>
                <w:sz w:val="20"/>
              </w:rPr>
              <w:t xml:space="preserve"> </w:t>
            </w:r>
            <w:r w:rsidRPr="00446E1C">
              <w:rPr>
                <w:rFonts w:ascii="Times New Roman" w:hAnsi="Times New Roman" w:hint="eastAsia"/>
                <w:sz w:val="20"/>
              </w:rPr>
              <w:t>розсуд</w:t>
            </w:r>
            <w:r w:rsidRPr="00446E1C">
              <w:rPr>
                <w:rFonts w:ascii="Times New Roman" w:hAnsi="Times New Roman"/>
                <w:sz w:val="20"/>
              </w:rPr>
              <w:t xml:space="preserve"> </w:t>
            </w:r>
            <w:r w:rsidRPr="00446E1C">
              <w:rPr>
                <w:rFonts w:ascii="Times New Roman" w:hAnsi="Times New Roman" w:hint="eastAsia"/>
                <w:sz w:val="20"/>
              </w:rPr>
              <w:t>змінити</w:t>
            </w:r>
            <w:r w:rsidRPr="00446E1C">
              <w:rPr>
                <w:rFonts w:ascii="Times New Roman" w:hAnsi="Times New Roman"/>
                <w:sz w:val="20"/>
              </w:rPr>
              <w:t xml:space="preserve"> </w:t>
            </w:r>
            <w:r w:rsidRPr="00446E1C">
              <w:rPr>
                <w:rFonts w:ascii="Times New Roman" w:hAnsi="Times New Roman" w:hint="eastAsia"/>
                <w:sz w:val="20"/>
              </w:rPr>
              <w:t>своє</w:t>
            </w:r>
            <w:r w:rsidRPr="00446E1C">
              <w:rPr>
                <w:rFonts w:ascii="Times New Roman" w:hAnsi="Times New Roman"/>
                <w:sz w:val="20"/>
              </w:rPr>
              <w:t xml:space="preserve"> </w:t>
            </w:r>
            <w:r w:rsidRPr="00446E1C">
              <w:rPr>
                <w:rFonts w:ascii="Times New Roman" w:hAnsi="Times New Roman" w:hint="eastAsia"/>
                <w:sz w:val="20"/>
              </w:rPr>
              <w:t>прізвище</w:t>
            </w:r>
            <w:r w:rsidRPr="00446E1C">
              <w:rPr>
                <w:rFonts w:ascii="Times New Roman" w:hAnsi="Times New Roman"/>
                <w:sz w:val="20"/>
              </w:rPr>
              <w:t xml:space="preserve"> </w:t>
            </w:r>
            <w:r w:rsidRPr="00446E1C">
              <w:rPr>
                <w:rFonts w:ascii="Times New Roman" w:hAnsi="Times New Roman" w:hint="eastAsia"/>
                <w:sz w:val="20"/>
              </w:rPr>
              <w:t>та</w:t>
            </w:r>
            <w:r w:rsidRPr="00446E1C">
              <w:rPr>
                <w:rFonts w:ascii="Times New Roman" w:hAnsi="Times New Roman"/>
                <w:sz w:val="20"/>
              </w:rPr>
              <w:t xml:space="preserve"> (</w:t>
            </w:r>
            <w:r w:rsidRPr="00446E1C">
              <w:rPr>
                <w:rFonts w:ascii="Times New Roman" w:hAnsi="Times New Roman" w:hint="eastAsia"/>
                <w:sz w:val="20"/>
              </w:rPr>
              <w:t>або</w:t>
            </w:r>
            <w:r w:rsidRPr="00446E1C">
              <w:rPr>
                <w:rFonts w:ascii="Times New Roman" w:hAnsi="Times New Roman"/>
                <w:sz w:val="20"/>
              </w:rPr>
              <w:t xml:space="preserve">)  </w:t>
            </w:r>
            <w:r w:rsidRPr="00446E1C">
              <w:rPr>
                <w:rFonts w:ascii="Times New Roman" w:hAnsi="Times New Roman" w:hint="eastAsia"/>
                <w:sz w:val="20"/>
              </w:rPr>
              <w:t>власне</w:t>
            </w:r>
            <w:r w:rsidRPr="00446E1C">
              <w:rPr>
                <w:rFonts w:ascii="Times New Roman" w:hAnsi="Times New Roman"/>
                <w:sz w:val="20"/>
              </w:rPr>
              <w:t xml:space="preserve"> </w:t>
            </w:r>
            <w:r w:rsidRPr="00446E1C">
              <w:rPr>
                <w:rFonts w:ascii="Times New Roman" w:hAnsi="Times New Roman" w:hint="eastAsia"/>
                <w:sz w:val="20"/>
              </w:rPr>
              <w:t>ім</w:t>
            </w:r>
            <w:r w:rsidRPr="00446E1C">
              <w:rPr>
                <w:rFonts w:ascii="Times New Roman" w:hAnsi="Times New Roman"/>
                <w:sz w:val="20"/>
              </w:rPr>
              <w:t>'</w:t>
            </w:r>
            <w:r w:rsidRPr="00446E1C">
              <w:rPr>
                <w:rFonts w:ascii="Times New Roman" w:hAnsi="Times New Roman" w:hint="eastAsia"/>
                <w:sz w:val="20"/>
              </w:rPr>
              <w:t>я</w:t>
            </w:r>
            <w:r w:rsidRPr="00446E1C">
              <w:rPr>
                <w:rFonts w:ascii="Times New Roman" w:hAnsi="Times New Roman"/>
                <w:sz w:val="20"/>
              </w:rPr>
              <w:t xml:space="preserve"> </w:t>
            </w:r>
            <w:r w:rsidRPr="00446E1C">
              <w:rPr>
                <w:rFonts w:ascii="Times New Roman" w:hAnsi="Times New Roman" w:hint="eastAsia"/>
                <w:sz w:val="20"/>
              </w:rPr>
              <w:t>та</w:t>
            </w:r>
            <w:r w:rsidRPr="00446E1C">
              <w:rPr>
                <w:rFonts w:ascii="Times New Roman" w:hAnsi="Times New Roman"/>
                <w:sz w:val="20"/>
              </w:rPr>
              <w:t xml:space="preserve"> (</w:t>
            </w:r>
            <w:r w:rsidRPr="00446E1C">
              <w:rPr>
                <w:rFonts w:ascii="Times New Roman" w:hAnsi="Times New Roman" w:hint="eastAsia"/>
                <w:sz w:val="20"/>
              </w:rPr>
              <w:t>або</w:t>
            </w:r>
            <w:r w:rsidRPr="00446E1C">
              <w:rPr>
                <w:rFonts w:ascii="Times New Roman" w:hAnsi="Times New Roman"/>
                <w:sz w:val="20"/>
              </w:rPr>
              <w:t xml:space="preserve">) </w:t>
            </w:r>
            <w:r w:rsidRPr="00446E1C">
              <w:rPr>
                <w:rFonts w:ascii="Times New Roman" w:hAnsi="Times New Roman" w:hint="eastAsia"/>
                <w:sz w:val="20"/>
              </w:rPr>
              <w:t>по</w:t>
            </w:r>
            <w:r w:rsidRPr="00446E1C">
              <w:rPr>
                <w:rFonts w:ascii="Times New Roman" w:hAnsi="Times New Roman"/>
                <w:sz w:val="20"/>
              </w:rPr>
              <w:t xml:space="preserve"> </w:t>
            </w:r>
            <w:r w:rsidRPr="00446E1C">
              <w:rPr>
                <w:rFonts w:ascii="Times New Roman" w:hAnsi="Times New Roman" w:hint="eastAsia"/>
                <w:sz w:val="20"/>
              </w:rPr>
              <w:t>батькові</w:t>
            </w:r>
            <w:r w:rsidRPr="00446E1C">
              <w:rPr>
                <w:rFonts w:ascii="Times New Roman" w:hAnsi="Times New Roman"/>
                <w:sz w:val="20"/>
              </w:rPr>
              <w:t xml:space="preserve"> </w:t>
            </w:r>
            <w:r w:rsidRPr="00446E1C">
              <w:rPr>
                <w:rFonts w:ascii="Times New Roman" w:hAnsi="Times New Roman"/>
                <w:b/>
                <w:sz w:val="20"/>
                <w:u w:val="single"/>
              </w:rPr>
              <w:t>та (або) відмовитися від по батькові</w:t>
            </w:r>
            <w:r w:rsidRPr="00446E1C">
              <w:rPr>
                <w:rFonts w:ascii="Times New Roman" w:hAnsi="Times New Roman"/>
                <w:sz w:val="20"/>
                <w:u w:val="single"/>
              </w:rPr>
              <w:t>.</w:t>
            </w:r>
            <w:r w:rsidRPr="00446E1C">
              <w:rPr>
                <w:rFonts w:ascii="Times New Roman" w:hAnsi="Times New Roman"/>
                <w:sz w:val="20"/>
              </w:rPr>
              <w:t>»</w:t>
            </w:r>
            <w:r w:rsidRPr="004E3068">
              <w:rPr>
                <w:rFonts w:ascii="Times New Roman" w:hAnsi="Times New Roman"/>
                <w:szCs w:val="26"/>
              </w:rPr>
              <w:t xml:space="preserve"> </w:t>
            </w:r>
          </w:p>
        </w:tc>
        <w:tc>
          <w:tcPr>
            <w:tcW w:w="1701" w:type="dxa"/>
          </w:tcPr>
          <w:p w:rsidR="000B75C2" w:rsidRPr="00FC3180" w:rsidRDefault="00305075" w:rsidP="000B75C2">
            <w:pPr>
              <w:pStyle w:val="StyleZakonu"/>
            </w:pPr>
            <w:r>
              <w:rPr>
                <w:sz w:val="18"/>
              </w:rPr>
              <w:t>Відхилено</w:t>
            </w:r>
          </w:p>
        </w:tc>
        <w:tc>
          <w:tcPr>
            <w:tcW w:w="3401" w:type="dxa"/>
          </w:tcPr>
          <w:p w:rsidR="000B75C2" w:rsidRPr="00FC3180" w:rsidRDefault="000B75C2" w:rsidP="000B75C2">
            <w:pPr>
              <w:pStyle w:val="StyleZakonu"/>
            </w:pPr>
          </w:p>
        </w:tc>
      </w:tr>
      <w:tr w:rsidR="000B75C2" w:rsidRPr="00FC3180" w:rsidTr="00886D9E">
        <w:tc>
          <w:tcPr>
            <w:tcW w:w="576" w:type="dxa"/>
          </w:tcPr>
          <w:p w:rsidR="000B75C2" w:rsidRDefault="000B75C2" w:rsidP="000B75C2">
            <w:pPr>
              <w:pStyle w:val="StyleWisnow"/>
            </w:pPr>
          </w:p>
        </w:tc>
        <w:tc>
          <w:tcPr>
            <w:tcW w:w="3401" w:type="dxa"/>
          </w:tcPr>
          <w:p w:rsidR="000B75C2" w:rsidRPr="00FC3180" w:rsidRDefault="000B75C2" w:rsidP="000B75C2">
            <w:pPr>
              <w:pStyle w:val="StyleZakonu"/>
            </w:pPr>
          </w:p>
        </w:tc>
        <w:tc>
          <w:tcPr>
            <w:tcW w:w="3401" w:type="dxa"/>
          </w:tcPr>
          <w:p w:rsidR="000B75C2" w:rsidRPr="00FC3180" w:rsidRDefault="000B75C2" w:rsidP="000B75C2">
            <w:pPr>
              <w:pStyle w:val="StyleZakonu"/>
            </w:pPr>
          </w:p>
        </w:tc>
        <w:tc>
          <w:tcPr>
            <w:tcW w:w="3401" w:type="dxa"/>
          </w:tcPr>
          <w:p w:rsidR="000B75C2" w:rsidRPr="000B75C2" w:rsidRDefault="000B75C2" w:rsidP="00486A38">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17</w:t>
            </w:r>
            <w:r w:rsidR="00A744BA">
              <w:rPr>
                <w:noProof/>
              </w:rPr>
              <w:fldChar w:fldCharType="end"/>
            </w:r>
            <w:r>
              <w:t xml:space="preserve">- </w:t>
            </w:r>
            <w:r w:rsidRPr="000B75C2">
              <w:t>Н.д.Богуцька Є.П. (Реєстр.картка №317)</w:t>
            </w:r>
          </w:p>
          <w:p w:rsidR="000B75C2" w:rsidRDefault="000B75C2" w:rsidP="000B75C2">
            <w:pPr>
              <w:pStyle w:val="StyleAwt"/>
              <w:ind w:firstLine="137"/>
              <w:jc w:val="both"/>
              <w:rPr>
                <w:b w:val="0"/>
                <w:i w:val="0"/>
                <w:sz w:val="20"/>
                <w:u w:val="none"/>
              </w:rPr>
            </w:pPr>
            <w:r w:rsidRPr="000B75C2">
              <w:rPr>
                <w:b w:val="0"/>
                <w:i w:val="0"/>
                <w:sz w:val="20"/>
                <w:u w:val="none"/>
              </w:rPr>
              <w:t>У Сімейн</w:t>
            </w:r>
            <w:r>
              <w:rPr>
                <w:b w:val="0"/>
                <w:i w:val="0"/>
                <w:sz w:val="20"/>
                <w:u w:val="none"/>
              </w:rPr>
              <w:t>ому</w:t>
            </w:r>
            <w:r w:rsidRPr="000B75C2">
              <w:rPr>
                <w:b w:val="0"/>
                <w:i w:val="0"/>
                <w:sz w:val="20"/>
                <w:u w:val="none"/>
              </w:rPr>
              <w:t xml:space="preserve"> кодекс</w:t>
            </w:r>
            <w:r>
              <w:rPr>
                <w:b w:val="0"/>
                <w:i w:val="0"/>
                <w:sz w:val="20"/>
                <w:u w:val="none"/>
              </w:rPr>
              <w:t>і</w:t>
            </w:r>
            <w:r w:rsidRPr="000B75C2">
              <w:rPr>
                <w:b w:val="0"/>
                <w:i w:val="0"/>
                <w:sz w:val="20"/>
                <w:u w:val="none"/>
              </w:rPr>
              <w:t xml:space="preserve"> України </w:t>
            </w:r>
            <w:r w:rsidRPr="000B75C2">
              <w:rPr>
                <w:b w:val="0"/>
                <w:bCs/>
                <w:i w:val="0"/>
                <w:color w:val="000000"/>
                <w:sz w:val="20"/>
                <w:u w:val="none"/>
                <w:shd w:val="clear" w:color="auto" w:fill="FFFFFF"/>
              </w:rPr>
              <w:t>(</w:t>
            </w:r>
            <w:r>
              <w:rPr>
                <w:b w:val="0"/>
                <w:bCs/>
                <w:i w:val="0"/>
                <w:color w:val="000000"/>
                <w:sz w:val="20"/>
                <w:u w:val="none"/>
                <w:shd w:val="clear" w:color="auto" w:fill="FFFFFF"/>
              </w:rPr>
              <w:t>в</w:t>
            </w:r>
            <w:r w:rsidRPr="000B75C2">
              <w:rPr>
                <w:b w:val="0"/>
                <w:bCs/>
                <w:i w:val="0"/>
                <w:color w:val="000000"/>
                <w:sz w:val="20"/>
                <w:u w:val="none"/>
                <w:shd w:val="clear" w:color="auto" w:fill="FFFFFF"/>
              </w:rPr>
              <w:t>ідомо</w:t>
            </w:r>
            <w:r>
              <w:rPr>
                <w:b w:val="0"/>
                <w:bCs/>
                <w:i w:val="0"/>
                <w:color w:val="000000"/>
                <w:sz w:val="20"/>
                <w:u w:val="none"/>
                <w:shd w:val="clear" w:color="auto" w:fill="FFFFFF"/>
              </w:rPr>
              <w:t>сті Верховної Ради України</w:t>
            </w:r>
            <w:r w:rsidRPr="000B75C2">
              <w:rPr>
                <w:b w:val="0"/>
                <w:bCs/>
                <w:i w:val="0"/>
                <w:color w:val="000000"/>
                <w:sz w:val="20"/>
                <w:u w:val="none"/>
                <w:shd w:val="clear" w:color="auto" w:fill="FFFFFF"/>
              </w:rPr>
              <w:t xml:space="preserve">, 2002, №№ 21-22, ст. 135) </w:t>
            </w:r>
            <w:r w:rsidRPr="000B75C2">
              <w:rPr>
                <w:b w:val="0"/>
                <w:i w:val="0"/>
                <w:sz w:val="20"/>
                <w:u w:val="none"/>
              </w:rPr>
              <w:t>внести такі зміни:</w:t>
            </w:r>
          </w:p>
          <w:p w:rsidR="000B75C2" w:rsidRDefault="000B75C2" w:rsidP="000B75C2">
            <w:pPr>
              <w:pStyle w:val="StyleAwt"/>
              <w:ind w:firstLine="137"/>
              <w:jc w:val="both"/>
              <w:rPr>
                <w:b w:val="0"/>
                <w:i w:val="0"/>
                <w:sz w:val="20"/>
                <w:u w:val="none"/>
              </w:rPr>
            </w:pPr>
            <w:r>
              <w:rPr>
                <w:b w:val="0"/>
                <w:i w:val="0"/>
                <w:sz w:val="20"/>
                <w:u w:val="none"/>
              </w:rPr>
              <w:t>1</w:t>
            </w:r>
            <w:r w:rsidR="00A27E5E">
              <w:rPr>
                <w:b w:val="0"/>
                <w:i w:val="0"/>
                <w:sz w:val="20"/>
                <w:u w:val="none"/>
              </w:rPr>
              <w:t>)</w:t>
            </w:r>
            <w:r>
              <w:rPr>
                <w:b w:val="0"/>
                <w:i w:val="0"/>
                <w:sz w:val="20"/>
                <w:u w:val="none"/>
              </w:rPr>
              <w:t>. Ч</w:t>
            </w:r>
            <w:r w:rsidRPr="000B75C2">
              <w:rPr>
                <w:b w:val="0"/>
                <w:i w:val="0"/>
                <w:sz w:val="20"/>
                <w:u w:val="none"/>
              </w:rPr>
              <w:t>астину першу статті 149 Сімейного кодексу України викласти в такій редакції:</w:t>
            </w:r>
          </w:p>
          <w:p w:rsidR="000B75C2" w:rsidRPr="000B75C2" w:rsidRDefault="000B75C2" w:rsidP="000B75C2">
            <w:pPr>
              <w:pStyle w:val="StyleAwt"/>
              <w:ind w:firstLine="137"/>
              <w:jc w:val="both"/>
              <w:rPr>
                <w:b w:val="0"/>
                <w:i w:val="0"/>
                <w:sz w:val="20"/>
                <w:u w:val="none"/>
              </w:rPr>
            </w:pPr>
            <w:r>
              <w:rPr>
                <w:b w:val="0"/>
                <w:i w:val="0"/>
                <w:sz w:val="20"/>
                <w:u w:val="none"/>
              </w:rPr>
              <w:t>«</w:t>
            </w:r>
            <w:r w:rsidRPr="000B75C2">
              <w:rPr>
                <w:b w:val="0"/>
                <w:i w:val="0"/>
                <w:sz w:val="20"/>
                <w:u w:val="none"/>
              </w:rPr>
              <w:t>1. Дитина, яка досягла шістнадцяти років, має право на власний розсуд змінити своє прізвище та (або) власне ім'я та (або) по батькові</w:t>
            </w:r>
            <w:r>
              <w:rPr>
                <w:b w:val="0"/>
                <w:i w:val="0"/>
                <w:sz w:val="20"/>
                <w:u w:val="none"/>
              </w:rPr>
              <w:t xml:space="preserve">, </w:t>
            </w:r>
            <w:r w:rsidRPr="000B75C2">
              <w:rPr>
                <w:b w:val="0"/>
                <w:i w:val="0"/>
                <w:sz w:val="20"/>
                <w:u w:val="none"/>
              </w:rPr>
              <w:t>або взагалі відмовитися від по батьков</w:t>
            </w:r>
            <w:r>
              <w:rPr>
                <w:b w:val="0"/>
                <w:i w:val="0"/>
                <w:sz w:val="20"/>
                <w:u w:val="none"/>
              </w:rPr>
              <w:t>і.</w:t>
            </w:r>
            <w:r w:rsidRPr="000B75C2">
              <w:rPr>
                <w:b w:val="0"/>
                <w:i w:val="0"/>
                <w:sz w:val="20"/>
                <w:u w:val="none"/>
              </w:rPr>
              <w:t>»</w:t>
            </w:r>
          </w:p>
        </w:tc>
        <w:tc>
          <w:tcPr>
            <w:tcW w:w="1701" w:type="dxa"/>
          </w:tcPr>
          <w:p w:rsidR="000B75C2" w:rsidRPr="00FC3180" w:rsidRDefault="00305075" w:rsidP="000B75C2">
            <w:pPr>
              <w:pStyle w:val="StyleZakonu"/>
            </w:pPr>
            <w:r>
              <w:rPr>
                <w:sz w:val="18"/>
              </w:rPr>
              <w:t>Відхилено</w:t>
            </w:r>
          </w:p>
        </w:tc>
        <w:tc>
          <w:tcPr>
            <w:tcW w:w="3401" w:type="dxa"/>
          </w:tcPr>
          <w:p w:rsidR="000B75C2" w:rsidRPr="00FC3180" w:rsidRDefault="000B75C2" w:rsidP="000B75C2">
            <w:pPr>
              <w:pStyle w:val="StyleZakonu"/>
            </w:pPr>
          </w:p>
        </w:tc>
      </w:tr>
      <w:tr w:rsidR="000B75C2" w:rsidRPr="00FC3180" w:rsidTr="00886D9E">
        <w:tc>
          <w:tcPr>
            <w:tcW w:w="576" w:type="dxa"/>
          </w:tcPr>
          <w:p w:rsidR="000B75C2" w:rsidRDefault="000B75C2" w:rsidP="000B75C2">
            <w:pPr>
              <w:pStyle w:val="StyleWisnow"/>
            </w:pPr>
          </w:p>
        </w:tc>
        <w:tc>
          <w:tcPr>
            <w:tcW w:w="3401" w:type="dxa"/>
          </w:tcPr>
          <w:p w:rsidR="000B75C2" w:rsidRPr="00FC3180" w:rsidRDefault="000B75C2" w:rsidP="000B75C2">
            <w:pPr>
              <w:pStyle w:val="StyleZakonu"/>
            </w:pPr>
          </w:p>
        </w:tc>
        <w:tc>
          <w:tcPr>
            <w:tcW w:w="3401" w:type="dxa"/>
          </w:tcPr>
          <w:p w:rsidR="000B75C2" w:rsidRPr="00FC3180" w:rsidRDefault="000B75C2" w:rsidP="000B75C2">
            <w:pPr>
              <w:pStyle w:val="StyleZakonu"/>
            </w:pPr>
          </w:p>
        </w:tc>
        <w:tc>
          <w:tcPr>
            <w:tcW w:w="3401" w:type="dxa"/>
          </w:tcPr>
          <w:p w:rsidR="000B75C2" w:rsidRPr="000E799B" w:rsidRDefault="000B75C2" w:rsidP="000B75C2">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18</w:t>
            </w:r>
            <w:r w:rsidR="00A744BA">
              <w:rPr>
                <w:noProof/>
              </w:rPr>
              <w:fldChar w:fldCharType="end"/>
            </w:r>
            <w:r>
              <w:t xml:space="preserve">- </w:t>
            </w:r>
            <w:r w:rsidRPr="000E799B">
              <w:t>Н.д.Савчук О.В. (Реєстр.картка №83)</w:t>
            </w:r>
          </w:p>
          <w:p w:rsidR="000B75C2" w:rsidRPr="001D790C" w:rsidRDefault="000B75C2" w:rsidP="000B75C2">
            <w:pPr>
              <w:pStyle w:val="StyleAwt"/>
              <w:ind w:firstLine="273"/>
              <w:jc w:val="both"/>
              <w:rPr>
                <w:b w:val="0"/>
                <w:i w:val="0"/>
                <w:sz w:val="20"/>
                <w:u w:val="none"/>
              </w:rPr>
            </w:pPr>
            <w:r w:rsidRPr="001D790C">
              <w:rPr>
                <w:b w:val="0"/>
                <w:i w:val="0"/>
                <w:sz w:val="20"/>
                <w:u w:val="none"/>
              </w:rPr>
              <w:t>Статтю 149 викласти у такій редакції:</w:t>
            </w:r>
          </w:p>
          <w:p w:rsidR="000B75C2" w:rsidRPr="000E799B" w:rsidRDefault="000B75C2" w:rsidP="000B75C2">
            <w:pPr>
              <w:pStyle w:val="StyleAwt"/>
              <w:ind w:firstLine="273"/>
              <w:jc w:val="both"/>
              <w:rPr>
                <w:b w:val="0"/>
                <w:i w:val="0"/>
                <w:u w:val="none"/>
              </w:rPr>
            </w:pPr>
            <w:r w:rsidRPr="001D790C">
              <w:rPr>
                <w:b w:val="0"/>
                <w:i w:val="0"/>
                <w:sz w:val="20"/>
                <w:u w:val="none"/>
              </w:rPr>
              <w:t>« 1. У разі, якщо батько змінив своє ім’я, по батькові дитини, яка досягла чотирнадцяти років, змінюється за її згодою».</w:t>
            </w:r>
            <w:r>
              <w:rPr>
                <w:b w:val="0"/>
                <w:i w:val="0"/>
                <w:u w:val="none"/>
              </w:rPr>
              <w:t xml:space="preserve"> </w:t>
            </w:r>
          </w:p>
        </w:tc>
        <w:tc>
          <w:tcPr>
            <w:tcW w:w="1701" w:type="dxa"/>
          </w:tcPr>
          <w:p w:rsidR="000B75C2" w:rsidRPr="00FC3180" w:rsidRDefault="00305075" w:rsidP="000B75C2">
            <w:pPr>
              <w:pStyle w:val="StyleZakonu"/>
            </w:pPr>
            <w:r>
              <w:rPr>
                <w:sz w:val="18"/>
              </w:rPr>
              <w:t>Відхилено</w:t>
            </w:r>
          </w:p>
        </w:tc>
        <w:tc>
          <w:tcPr>
            <w:tcW w:w="3401" w:type="dxa"/>
          </w:tcPr>
          <w:p w:rsidR="000B75C2" w:rsidRPr="00FC3180" w:rsidRDefault="000B75C2" w:rsidP="000B75C2">
            <w:pPr>
              <w:pStyle w:val="StyleZakonu"/>
            </w:pPr>
          </w:p>
        </w:tc>
      </w:tr>
      <w:tr w:rsidR="000B75C2" w:rsidRPr="00FC3180" w:rsidTr="00886D9E">
        <w:tc>
          <w:tcPr>
            <w:tcW w:w="576" w:type="dxa"/>
          </w:tcPr>
          <w:p w:rsidR="000B75C2" w:rsidRPr="00FC3180" w:rsidRDefault="000B75C2" w:rsidP="000B75C2">
            <w:pPr>
              <w:pStyle w:val="StyleWisnow"/>
            </w:pPr>
            <w:bookmarkStart w:id="23" w:name="n14" w:colFirst="0" w:colLast="0"/>
            <w:r>
              <w:t>14.</w:t>
            </w:r>
          </w:p>
        </w:tc>
        <w:tc>
          <w:tcPr>
            <w:tcW w:w="3401" w:type="dxa"/>
          </w:tcPr>
          <w:p w:rsidR="000B75C2" w:rsidRPr="00FC3180" w:rsidRDefault="000B75C2" w:rsidP="000B75C2">
            <w:pPr>
              <w:pStyle w:val="StyleZakonu"/>
            </w:pPr>
          </w:p>
        </w:tc>
        <w:tc>
          <w:tcPr>
            <w:tcW w:w="3401" w:type="dxa"/>
          </w:tcPr>
          <w:p w:rsidR="000B75C2" w:rsidRPr="00FC3180" w:rsidRDefault="000B75C2" w:rsidP="000B75C2">
            <w:pPr>
              <w:pStyle w:val="StyleZakonu"/>
            </w:pPr>
            <w:r w:rsidRPr="00FC3180">
              <w:t>2) доповнити статтю 149 Сімейного кодексу України частинами другою, третьою, та четвертою:</w:t>
            </w:r>
          </w:p>
        </w:tc>
        <w:tc>
          <w:tcPr>
            <w:tcW w:w="3401" w:type="dxa"/>
          </w:tcPr>
          <w:p w:rsidR="000B75C2" w:rsidRPr="00FC3180" w:rsidRDefault="000B75C2" w:rsidP="000B75C2">
            <w:pPr>
              <w:pStyle w:val="StyleZakonu"/>
            </w:pPr>
          </w:p>
        </w:tc>
        <w:tc>
          <w:tcPr>
            <w:tcW w:w="1701" w:type="dxa"/>
          </w:tcPr>
          <w:p w:rsidR="000B75C2" w:rsidRPr="00FC3180" w:rsidRDefault="000B75C2" w:rsidP="000B75C2">
            <w:pPr>
              <w:pStyle w:val="StyleZakonu"/>
            </w:pPr>
          </w:p>
        </w:tc>
        <w:tc>
          <w:tcPr>
            <w:tcW w:w="3401" w:type="dxa"/>
          </w:tcPr>
          <w:p w:rsidR="000B75C2" w:rsidRPr="00FC3180" w:rsidRDefault="000B75C2" w:rsidP="000B75C2">
            <w:pPr>
              <w:pStyle w:val="StyleZakonu"/>
            </w:pPr>
          </w:p>
        </w:tc>
      </w:tr>
      <w:tr w:rsidR="000B75C2" w:rsidRPr="00FC3180" w:rsidTr="00886D9E">
        <w:tc>
          <w:tcPr>
            <w:tcW w:w="576" w:type="dxa"/>
          </w:tcPr>
          <w:p w:rsidR="000B75C2" w:rsidRPr="00FC3180" w:rsidRDefault="000B75C2" w:rsidP="000B75C2">
            <w:pPr>
              <w:pStyle w:val="StyleWisnow"/>
            </w:pPr>
            <w:bookmarkStart w:id="24" w:name="n15" w:colFirst="0" w:colLast="0"/>
            <w:bookmarkEnd w:id="23"/>
            <w:r>
              <w:t>15.</w:t>
            </w:r>
          </w:p>
        </w:tc>
        <w:tc>
          <w:tcPr>
            <w:tcW w:w="3401" w:type="dxa"/>
          </w:tcPr>
          <w:p w:rsidR="000B75C2" w:rsidRPr="00FC3180" w:rsidRDefault="000B75C2" w:rsidP="000B75C2">
            <w:pPr>
              <w:pStyle w:val="StyleZakonu"/>
            </w:pPr>
          </w:p>
        </w:tc>
        <w:tc>
          <w:tcPr>
            <w:tcW w:w="3401" w:type="dxa"/>
          </w:tcPr>
          <w:p w:rsidR="000B75C2" w:rsidRPr="00FC3180" w:rsidRDefault="000B75C2" w:rsidP="000B75C2">
            <w:pPr>
              <w:pStyle w:val="StyleZakonu"/>
            </w:pPr>
            <w:r w:rsidRPr="00FC3180">
              <w:t>«2. Дитина, яка досягла чотирнадцяти років має право змінити своє по батькові за згодою батьків.</w:t>
            </w:r>
          </w:p>
        </w:tc>
        <w:tc>
          <w:tcPr>
            <w:tcW w:w="3401" w:type="dxa"/>
          </w:tcPr>
          <w:p w:rsidR="000B75C2" w:rsidRPr="00252548" w:rsidRDefault="000B75C2" w:rsidP="000B75C2">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19</w:t>
            </w:r>
            <w:r w:rsidR="00A744BA">
              <w:rPr>
                <w:noProof/>
              </w:rPr>
              <w:fldChar w:fldCharType="end"/>
            </w:r>
            <w:r>
              <w:t xml:space="preserve">- </w:t>
            </w:r>
            <w:r w:rsidRPr="00252548">
              <w:t>Н.д.Савчук О.В. (Реєстр.картка №83)</w:t>
            </w:r>
          </w:p>
          <w:p w:rsidR="000B75C2" w:rsidRPr="00FC3180" w:rsidRDefault="000B75C2" w:rsidP="000B75C2">
            <w:pPr>
              <w:pStyle w:val="StyleZakonu"/>
            </w:pPr>
            <w:r>
              <w:t>Частину другу статті 149 виключити.</w:t>
            </w:r>
          </w:p>
        </w:tc>
        <w:tc>
          <w:tcPr>
            <w:tcW w:w="1701" w:type="dxa"/>
          </w:tcPr>
          <w:p w:rsidR="000B75C2" w:rsidRPr="00FC3180" w:rsidRDefault="00305075" w:rsidP="000B75C2">
            <w:pPr>
              <w:pStyle w:val="StyleZakonu"/>
            </w:pPr>
            <w:r>
              <w:rPr>
                <w:sz w:val="18"/>
              </w:rPr>
              <w:t>Відхилено</w:t>
            </w:r>
          </w:p>
        </w:tc>
        <w:tc>
          <w:tcPr>
            <w:tcW w:w="3401" w:type="dxa"/>
          </w:tcPr>
          <w:p w:rsidR="000B75C2" w:rsidRPr="00FC3180" w:rsidRDefault="00784E46" w:rsidP="00784E46">
            <w:pPr>
              <w:pStyle w:val="StyleZakonu"/>
            </w:pPr>
            <w:r w:rsidRPr="00784E46">
              <w:t>2.</w:t>
            </w:r>
            <w:r w:rsidRPr="00FC3180">
              <w:t xml:space="preserve"> Дитина, яка досягла чотирнадцяти років</w:t>
            </w:r>
            <w:r w:rsidRPr="00784E46">
              <w:t>,</w:t>
            </w:r>
            <w:r w:rsidRPr="00FC3180">
              <w:t xml:space="preserve"> має право змінити своє по батькові за згодою батьків.</w:t>
            </w:r>
          </w:p>
        </w:tc>
      </w:tr>
      <w:bookmarkEnd w:id="24"/>
      <w:tr w:rsidR="003B7B69" w:rsidRPr="00FC3180" w:rsidTr="00886D9E">
        <w:tc>
          <w:tcPr>
            <w:tcW w:w="576" w:type="dxa"/>
          </w:tcPr>
          <w:p w:rsidR="003B7B69" w:rsidRDefault="003B7B69" w:rsidP="003B7B69">
            <w:pPr>
              <w:pStyle w:val="StyleWisnow"/>
            </w:pPr>
          </w:p>
        </w:tc>
        <w:tc>
          <w:tcPr>
            <w:tcW w:w="3401" w:type="dxa"/>
          </w:tcPr>
          <w:p w:rsidR="003B7B69" w:rsidRPr="00FC3180" w:rsidRDefault="003B7B69" w:rsidP="003B7B69">
            <w:pPr>
              <w:pStyle w:val="StyleZakonu"/>
            </w:pPr>
          </w:p>
        </w:tc>
        <w:tc>
          <w:tcPr>
            <w:tcW w:w="3401" w:type="dxa"/>
          </w:tcPr>
          <w:p w:rsidR="003B7B69" w:rsidRPr="00FC3180" w:rsidRDefault="003B7B69" w:rsidP="003B7B69">
            <w:pPr>
              <w:pStyle w:val="StyleZakonu"/>
            </w:pPr>
          </w:p>
        </w:tc>
        <w:tc>
          <w:tcPr>
            <w:tcW w:w="3401" w:type="dxa"/>
          </w:tcPr>
          <w:p w:rsidR="003B7B69" w:rsidRPr="00FE3632" w:rsidRDefault="003B7B69" w:rsidP="003B7B69">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20</w:t>
            </w:r>
            <w:r w:rsidR="00A744BA">
              <w:rPr>
                <w:noProof/>
              </w:rPr>
              <w:fldChar w:fldCharType="end"/>
            </w:r>
            <w:r>
              <w:t xml:space="preserve">- </w:t>
            </w:r>
            <w:r w:rsidRPr="00FE3632">
              <w:t>Н.д.Павленко Ю.О. (Реєстр.картка №374)</w:t>
            </w:r>
          </w:p>
          <w:p w:rsidR="003B7B69" w:rsidRDefault="003B7B69" w:rsidP="003B7B69">
            <w:pPr>
              <w:spacing w:line="235" w:lineRule="auto"/>
              <w:ind w:firstLine="284"/>
              <w:jc w:val="both"/>
            </w:pPr>
            <w:r w:rsidRPr="00CF5811">
              <w:t>Перший абзац частини другої статті 149 викласти у такій редакції: «2.Фізична особа, яка досягла чотирнадцяти років, має право змінити своє прізвище та (або) власне ім'я та (або) по батькові за згодою батьків або законних представників».</w:t>
            </w:r>
          </w:p>
        </w:tc>
        <w:tc>
          <w:tcPr>
            <w:tcW w:w="1701" w:type="dxa"/>
          </w:tcPr>
          <w:p w:rsidR="003B7B69" w:rsidRPr="00FC3180" w:rsidRDefault="00305075" w:rsidP="003B7B69">
            <w:pPr>
              <w:pStyle w:val="StyleZakonu"/>
            </w:pPr>
            <w:r>
              <w:rPr>
                <w:sz w:val="18"/>
              </w:rPr>
              <w:t>Відхилено</w:t>
            </w:r>
          </w:p>
        </w:tc>
        <w:tc>
          <w:tcPr>
            <w:tcW w:w="3401" w:type="dxa"/>
          </w:tcPr>
          <w:p w:rsidR="003B7B69" w:rsidRPr="00FC3180" w:rsidRDefault="003B7B69" w:rsidP="003B7B69">
            <w:pPr>
              <w:pStyle w:val="StyleZakonu"/>
            </w:pPr>
          </w:p>
        </w:tc>
      </w:tr>
      <w:tr w:rsidR="003B7B69" w:rsidRPr="00FC3180" w:rsidTr="00886D9E">
        <w:tc>
          <w:tcPr>
            <w:tcW w:w="576" w:type="dxa"/>
          </w:tcPr>
          <w:p w:rsidR="003B7B69" w:rsidRPr="00FC3180" w:rsidRDefault="003B7B69" w:rsidP="003B7B69">
            <w:pPr>
              <w:pStyle w:val="StyleWisnow"/>
            </w:pPr>
            <w:bookmarkStart w:id="25" w:name="n16" w:colFirst="0" w:colLast="0"/>
            <w:r>
              <w:t>16.</w:t>
            </w:r>
          </w:p>
        </w:tc>
        <w:tc>
          <w:tcPr>
            <w:tcW w:w="3401" w:type="dxa"/>
          </w:tcPr>
          <w:p w:rsidR="003B7B69" w:rsidRPr="00FC3180" w:rsidRDefault="003B7B69" w:rsidP="003B7B69">
            <w:pPr>
              <w:pStyle w:val="StyleZakonu"/>
            </w:pPr>
          </w:p>
        </w:tc>
        <w:tc>
          <w:tcPr>
            <w:tcW w:w="3401" w:type="dxa"/>
          </w:tcPr>
          <w:p w:rsidR="003B7B69" w:rsidRPr="00FC3180" w:rsidRDefault="003B7B69" w:rsidP="003B7B69">
            <w:pPr>
              <w:pStyle w:val="StyleZakonu"/>
            </w:pPr>
            <w:r w:rsidRPr="00FC3180">
              <w:t>У разі якщо над дитиною, яка досягла чотирнадцяти років, встановлено піклування, зміна прізвища та (або) власного імені та (або) по батькові такої особи здійснюється за згодою піклувальника</w:t>
            </w:r>
          </w:p>
        </w:tc>
        <w:tc>
          <w:tcPr>
            <w:tcW w:w="3401" w:type="dxa"/>
          </w:tcPr>
          <w:p w:rsidR="003B7B69" w:rsidRPr="005B3B19" w:rsidRDefault="003B7B69" w:rsidP="003B7B69">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21</w:t>
            </w:r>
            <w:r w:rsidR="00A744BA">
              <w:rPr>
                <w:noProof/>
              </w:rPr>
              <w:fldChar w:fldCharType="end"/>
            </w:r>
            <w:r>
              <w:t xml:space="preserve">- </w:t>
            </w:r>
            <w:r w:rsidRPr="005B3B19">
              <w:t>Н.д.Штепа С.С. (Реєстр.картка №77)</w:t>
            </w:r>
          </w:p>
          <w:p w:rsidR="003B7B69" w:rsidRPr="00FC3180" w:rsidRDefault="003B7B69" w:rsidP="003B7B69">
            <w:pPr>
              <w:pStyle w:val="StyleZakonu"/>
            </w:pPr>
            <w:r w:rsidRPr="002D5909">
              <w:t xml:space="preserve">Пропонується у абзаці другому частини другої статті 149 Сімейного кодексу України у запропонованій редакції законопроєкту словосполучення «прізвища та (або) власного імені та (або)» </w:t>
            </w:r>
            <w:r w:rsidRPr="002D5909">
              <w:rPr>
                <w:b/>
              </w:rPr>
              <w:t>виключити</w:t>
            </w:r>
            <w:r w:rsidRPr="002D5909">
              <w:rPr>
                <w:bCs/>
                <w:i/>
                <w:shd w:val="clear" w:color="auto" w:fill="FFFFFF"/>
              </w:rPr>
              <w:t>.</w:t>
            </w:r>
          </w:p>
        </w:tc>
        <w:tc>
          <w:tcPr>
            <w:tcW w:w="1701" w:type="dxa"/>
          </w:tcPr>
          <w:p w:rsidR="003B7B69" w:rsidRPr="00FC3180" w:rsidRDefault="00305075" w:rsidP="00305075">
            <w:pPr>
              <w:pStyle w:val="StyleZakonu"/>
              <w:ind w:firstLine="281"/>
            </w:pPr>
            <w:r>
              <w:rPr>
                <w:sz w:val="18"/>
              </w:rPr>
              <w:t>Відхилено</w:t>
            </w:r>
          </w:p>
        </w:tc>
        <w:tc>
          <w:tcPr>
            <w:tcW w:w="3401" w:type="dxa"/>
          </w:tcPr>
          <w:p w:rsidR="003B7B69" w:rsidRPr="00FC3180" w:rsidRDefault="003F4D0A" w:rsidP="003F4D0A">
            <w:pPr>
              <w:pStyle w:val="StyleZakonu"/>
            </w:pPr>
            <w:r w:rsidRPr="00FC3180">
              <w:t xml:space="preserve">У разі якщо над дитиною, яка досягла чотирнадцяти років, встановлено піклування, зміна прізвища та (або) </w:t>
            </w:r>
            <w:r w:rsidRPr="007F4EBC">
              <w:t>власного імені,</w:t>
            </w:r>
            <w:r w:rsidRPr="00FC3180">
              <w:t xml:space="preserve"> та (або) по батькові такої </w:t>
            </w:r>
            <w:r w:rsidRPr="003F4D0A">
              <w:t>дитини</w:t>
            </w:r>
            <w:r w:rsidRPr="00FC3180">
              <w:t xml:space="preserve"> здійснюється за згодою піклувальника</w:t>
            </w:r>
            <w:r w:rsidRPr="003F4D0A">
              <w:t>.</w:t>
            </w:r>
          </w:p>
        </w:tc>
      </w:tr>
      <w:tr w:rsidR="003B7B69" w:rsidRPr="00FC3180" w:rsidTr="00886D9E">
        <w:tc>
          <w:tcPr>
            <w:tcW w:w="576" w:type="dxa"/>
          </w:tcPr>
          <w:p w:rsidR="003B7B69" w:rsidRDefault="003B7B69" w:rsidP="003B7B69">
            <w:pPr>
              <w:pStyle w:val="StyleWisnow"/>
            </w:pPr>
          </w:p>
        </w:tc>
        <w:tc>
          <w:tcPr>
            <w:tcW w:w="3401" w:type="dxa"/>
          </w:tcPr>
          <w:p w:rsidR="003B7B69" w:rsidRPr="00FC3180" w:rsidRDefault="003B7B69" w:rsidP="003B7B69">
            <w:pPr>
              <w:pStyle w:val="StyleZakonu"/>
            </w:pPr>
          </w:p>
        </w:tc>
        <w:tc>
          <w:tcPr>
            <w:tcW w:w="3401" w:type="dxa"/>
          </w:tcPr>
          <w:p w:rsidR="003B7B69" w:rsidRPr="00FC3180" w:rsidRDefault="003B7B69" w:rsidP="003B7B69">
            <w:pPr>
              <w:pStyle w:val="StyleZakonu"/>
            </w:pPr>
          </w:p>
        </w:tc>
        <w:tc>
          <w:tcPr>
            <w:tcW w:w="3401" w:type="dxa"/>
          </w:tcPr>
          <w:p w:rsidR="003B7B69" w:rsidRPr="003B7B69" w:rsidRDefault="003B7B69" w:rsidP="00302B0E">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22</w:t>
            </w:r>
            <w:r w:rsidR="00A744BA">
              <w:rPr>
                <w:noProof/>
              </w:rPr>
              <w:fldChar w:fldCharType="end"/>
            </w:r>
            <w:r>
              <w:t xml:space="preserve">- </w:t>
            </w:r>
            <w:r w:rsidRPr="003B7B69">
              <w:t>Н.д.Павленко Ю.О. (Реєстр.картка №374)</w:t>
            </w:r>
          </w:p>
          <w:p w:rsidR="003B7B69" w:rsidRDefault="003B7B69" w:rsidP="003B7B69">
            <w:pPr>
              <w:spacing w:line="235" w:lineRule="auto"/>
              <w:ind w:firstLine="284"/>
              <w:jc w:val="both"/>
            </w:pPr>
            <w:r w:rsidRPr="00CF5811">
              <w:t xml:space="preserve">Абзац другий </w:t>
            </w:r>
            <w:r w:rsidRPr="002D5909">
              <w:t xml:space="preserve">частини другої статті 149 </w:t>
            </w:r>
            <w:r w:rsidRPr="00CF5811">
              <w:t>виключити.</w:t>
            </w:r>
          </w:p>
        </w:tc>
        <w:tc>
          <w:tcPr>
            <w:tcW w:w="1701" w:type="dxa"/>
          </w:tcPr>
          <w:p w:rsidR="003B7B69" w:rsidRPr="00FC3180" w:rsidRDefault="00305075" w:rsidP="003B7B69">
            <w:pPr>
              <w:pStyle w:val="StyleZakonu"/>
            </w:pPr>
            <w:r>
              <w:rPr>
                <w:sz w:val="18"/>
              </w:rPr>
              <w:t>Відхилено</w:t>
            </w:r>
          </w:p>
        </w:tc>
        <w:tc>
          <w:tcPr>
            <w:tcW w:w="3401" w:type="dxa"/>
          </w:tcPr>
          <w:p w:rsidR="003B7B69" w:rsidRPr="00FC3180" w:rsidRDefault="003B7B69" w:rsidP="003B7B69">
            <w:pPr>
              <w:pStyle w:val="StyleZakonu"/>
            </w:pPr>
          </w:p>
        </w:tc>
      </w:tr>
      <w:tr w:rsidR="003B7B69" w:rsidRPr="00FC3180" w:rsidTr="00886D9E">
        <w:tc>
          <w:tcPr>
            <w:tcW w:w="576" w:type="dxa"/>
          </w:tcPr>
          <w:p w:rsidR="003B7B69" w:rsidRPr="00FC3180" w:rsidRDefault="003B7B69" w:rsidP="003B7B69">
            <w:pPr>
              <w:pStyle w:val="StyleWisnow"/>
            </w:pPr>
            <w:bookmarkStart w:id="26" w:name="n17" w:colFirst="0" w:colLast="0"/>
            <w:bookmarkEnd w:id="25"/>
            <w:r>
              <w:t>17.</w:t>
            </w:r>
          </w:p>
        </w:tc>
        <w:tc>
          <w:tcPr>
            <w:tcW w:w="3401" w:type="dxa"/>
          </w:tcPr>
          <w:p w:rsidR="003B7B69" w:rsidRPr="00FC3180" w:rsidRDefault="003B7B69" w:rsidP="003B7B69">
            <w:pPr>
              <w:pStyle w:val="StyleZakonu"/>
            </w:pPr>
          </w:p>
        </w:tc>
        <w:tc>
          <w:tcPr>
            <w:tcW w:w="3401" w:type="dxa"/>
          </w:tcPr>
          <w:p w:rsidR="003B7B69" w:rsidRPr="00FC3180" w:rsidRDefault="003B7B69" w:rsidP="00873E79">
            <w:pPr>
              <w:pStyle w:val="StyleZakonu"/>
            </w:pPr>
            <w:r w:rsidRPr="00FC3180">
              <w:t>3.</w:t>
            </w:r>
            <w:r w:rsidR="009B2ABF">
              <w:t xml:space="preserve"> </w:t>
            </w:r>
            <w:r w:rsidRPr="00FC3180">
              <w:t>Дитина, яка досягла чотирнадцяти років, має право змінити своє по батькові за згодою одного з батьків у разі, якщо другий з батьків помер, визнаний безвісно відсутнім, оголошений померлим, визнаний обмежено дієздатним, недієздатним, позбавлений</w:t>
            </w:r>
            <w:r w:rsidR="00873E79">
              <w:t xml:space="preserve"> </w:t>
            </w:r>
            <w:r w:rsidRPr="00FC3180">
              <w:t>батьківських прав щодо цієї дитини, відомості про батька (матір) дитини виключено з актового запису про її народження або якщо відомості про чоловіка як батька дитини внесені до актового запису про її народження за заявою матері.</w:t>
            </w:r>
          </w:p>
        </w:tc>
        <w:tc>
          <w:tcPr>
            <w:tcW w:w="3401" w:type="dxa"/>
          </w:tcPr>
          <w:p w:rsidR="003B7B69" w:rsidRPr="00252548" w:rsidRDefault="003B7B69" w:rsidP="003B7B69">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23</w:t>
            </w:r>
            <w:r w:rsidR="00A744BA">
              <w:rPr>
                <w:noProof/>
              </w:rPr>
              <w:fldChar w:fldCharType="end"/>
            </w:r>
            <w:r>
              <w:t xml:space="preserve">- </w:t>
            </w:r>
            <w:r w:rsidRPr="00252548">
              <w:t>Н.д.Савчук О.В. (Реєстр.картка №83)</w:t>
            </w:r>
          </w:p>
          <w:p w:rsidR="003B7B69" w:rsidRPr="00FC3180" w:rsidRDefault="003B7B69" w:rsidP="003B7B69">
            <w:pPr>
              <w:pStyle w:val="StyleZakonu"/>
            </w:pPr>
            <w:r>
              <w:t>Частину третю статті 149 виключити.</w:t>
            </w:r>
          </w:p>
        </w:tc>
        <w:tc>
          <w:tcPr>
            <w:tcW w:w="1701" w:type="dxa"/>
          </w:tcPr>
          <w:p w:rsidR="003B7B69" w:rsidRPr="00FC3180" w:rsidRDefault="00305075" w:rsidP="003B7B69">
            <w:pPr>
              <w:pStyle w:val="StyleZakonu"/>
            </w:pPr>
            <w:r>
              <w:rPr>
                <w:sz w:val="18"/>
              </w:rPr>
              <w:t>Відхилено</w:t>
            </w:r>
          </w:p>
        </w:tc>
        <w:tc>
          <w:tcPr>
            <w:tcW w:w="3401" w:type="dxa"/>
          </w:tcPr>
          <w:p w:rsidR="003B7B69" w:rsidRPr="00FC3180" w:rsidRDefault="00114961" w:rsidP="00114961">
            <w:pPr>
              <w:pStyle w:val="StyleZakonu"/>
            </w:pPr>
            <w:r w:rsidRPr="00FC3180">
              <w:t>3.</w:t>
            </w:r>
            <w:r>
              <w:t xml:space="preserve"> </w:t>
            </w:r>
            <w:r w:rsidRPr="00FC3180">
              <w:t>Дитина, яка досягла чотирнадцяти років, має право змінити своє по батькові за згодою одного з батьків</w:t>
            </w:r>
            <w:r w:rsidRPr="00114961">
              <w:t>, якщо</w:t>
            </w:r>
            <w:r w:rsidRPr="00FC3180">
              <w:t xml:space="preserve"> другий з батьків помер, визнаний безвісно відсутнім, оголошений померлим, визнаний обмежено дієздатним, недієздатним, позбавлений</w:t>
            </w:r>
            <w:r>
              <w:t xml:space="preserve"> </w:t>
            </w:r>
            <w:r w:rsidRPr="00FC3180">
              <w:t xml:space="preserve">батьківських прав </w:t>
            </w:r>
            <w:r w:rsidRPr="00114961">
              <w:t>стосовно</w:t>
            </w:r>
            <w:r w:rsidRPr="00FC3180">
              <w:t xml:space="preserve"> цієї дитини</w:t>
            </w:r>
            <w:r>
              <w:t xml:space="preserve"> </w:t>
            </w:r>
            <w:r w:rsidRPr="00114961">
              <w:t>або якщо</w:t>
            </w:r>
            <w:r w:rsidRPr="00FC3180">
              <w:t xml:space="preserve"> відомості про батька (матір) дитини виключено з актового запису про її народження</w:t>
            </w:r>
            <w:r w:rsidRPr="00114961">
              <w:t>,</w:t>
            </w:r>
            <w:r w:rsidRPr="00FC3180">
              <w:t xml:space="preserve"> або якщо відомості про чоловіка як батька дитини внесені до актового запису про її народження за заявою матері.</w:t>
            </w:r>
          </w:p>
        </w:tc>
      </w:tr>
      <w:tr w:rsidR="003B7B69" w:rsidRPr="00FC3180" w:rsidTr="00886D9E">
        <w:tc>
          <w:tcPr>
            <w:tcW w:w="576" w:type="dxa"/>
          </w:tcPr>
          <w:p w:rsidR="003B7B69" w:rsidRPr="00FC3180" w:rsidRDefault="003B7B69" w:rsidP="003B7B69">
            <w:pPr>
              <w:pStyle w:val="StyleWisnow"/>
            </w:pPr>
            <w:bookmarkStart w:id="27" w:name="n18" w:colFirst="0" w:colLast="0"/>
            <w:bookmarkEnd w:id="26"/>
            <w:r>
              <w:t>18.</w:t>
            </w:r>
          </w:p>
        </w:tc>
        <w:tc>
          <w:tcPr>
            <w:tcW w:w="3401" w:type="dxa"/>
          </w:tcPr>
          <w:p w:rsidR="003B7B69" w:rsidRPr="00FC3180" w:rsidRDefault="003B7B69" w:rsidP="003B7B69">
            <w:pPr>
              <w:pStyle w:val="StyleZakonu"/>
            </w:pPr>
          </w:p>
        </w:tc>
        <w:tc>
          <w:tcPr>
            <w:tcW w:w="3401" w:type="dxa"/>
          </w:tcPr>
          <w:p w:rsidR="003B7B69" w:rsidRPr="00FC3180" w:rsidRDefault="003B7B69" w:rsidP="003B7B69">
            <w:pPr>
              <w:pStyle w:val="StyleZakonu"/>
            </w:pPr>
            <w:r w:rsidRPr="00FC3180">
              <w:t>4. У разі заперечення одним із батьків щодо зміни по батькові дитини спір між ними щодо такої зміни може вирішуватися органом опіки та піклування або судом. При вирішенні спору беруться до уваги виконання батьками своїх обов'язків щодо дитини, а також інші обставини, які засвідчують відповідність зміни по батькові інтересам дитини.»</w:t>
            </w:r>
          </w:p>
        </w:tc>
        <w:tc>
          <w:tcPr>
            <w:tcW w:w="3401" w:type="dxa"/>
          </w:tcPr>
          <w:p w:rsidR="003B7B69" w:rsidRPr="001D790C" w:rsidRDefault="003B7B69" w:rsidP="003B7B69">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24</w:t>
            </w:r>
            <w:r w:rsidR="00A744BA">
              <w:rPr>
                <w:noProof/>
              </w:rPr>
              <w:fldChar w:fldCharType="end"/>
            </w:r>
            <w:r>
              <w:t xml:space="preserve">- </w:t>
            </w:r>
            <w:r w:rsidRPr="001D790C">
              <w:t>Н.д.Гончаренко О.О. (Реєстр.картка №137)</w:t>
            </w:r>
          </w:p>
          <w:p w:rsidR="003B7B69" w:rsidRDefault="003B7B69" w:rsidP="003B7B69">
            <w:pPr>
              <w:pStyle w:val="StyleZakonu"/>
              <w:ind w:firstLine="137"/>
            </w:pPr>
            <w:r>
              <w:t xml:space="preserve">Перше речення </w:t>
            </w:r>
            <w:r w:rsidRPr="003F338C">
              <w:t xml:space="preserve">частини </w:t>
            </w:r>
            <w:r>
              <w:t>четверт</w:t>
            </w:r>
            <w:r w:rsidRPr="003F338C">
              <w:t xml:space="preserve">ої статті </w:t>
            </w:r>
            <w:r>
              <w:t>149 Сімейного кодексу України викласти в такій редакції:</w:t>
            </w:r>
          </w:p>
          <w:p w:rsidR="003B7B69" w:rsidRPr="001D790C" w:rsidRDefault="003B7B69" w:rsidP="0020164A">
            <w:pPr>
              <w:pStyle w:val="StyleZakonu"/>
              <w:ind w:firstLine="137"/>
            </w:pPr>
            <w:r>
              <w:t>«</w:t>
            </w:r>
            <w:r w:rsidRPr="00FC3180">
              <w:t>У разі заперечення одним із батьків щодо зміни по батькові дитини спір між ними щодо такої зміни може вирішуватися</w:t>
            </w:r>
            <w:r w:rsidRPr="001D790C">
              <w:t xml:space="preserve"> </w:t>
            </w:r>
            <w:r w:rsidRPr="001D790C">
              <w:rPr>
                <w:b/>
              </w:rPr>
              <w:t>судом, за обов’язкової участі органу опіки та піклування.</w:t>
            </w:r>
          </w:p>
        </w:tc>
        <w:tc>
          <w:tcPr>
            <w:tcW w:w="1701" w:type="dxa"/>
          </w:tcPr>
          <w:p w:rsidR="003B7B69" w:rsidRPr="00FC3180" w:rsidRDefault="00305075" w:rsidP="003B7B69">
            <w:pPr>
              <w:pStyle w:val="StyleZakonu"/>
            </w:pPr>
            <w:r>
              <w:rPr>
                <w:sz w:val="18"/>
              </w:rPr>
              <w:t>Відхилено</w:t>
            </w:r>
          </w:p>
        </w:tc>
        <w:tc>
          <w:tcPr>
            <w:tcW w:w="3401" w:type="dxa"/>
          </w:tcPr>
          <w:p w:rsidR="003B7B69" w:rsidRPr="00FC3180" w:rsidRDefault="00551A8E" w:rsidP="00551A8E">
            <w:pPr>
              <w:pStyle w:val="StyleZakonu"/>
            </w:pPr>
            <w:r w:rsidRPr="00FC3180">
              <w:t xml:space="preserve">4. У разі заперечення </w:t>
            </w:r>
            <w:r w:rsidRPr="00551A8E">
              <w:t>одного з</w:t>
            </w:r>
            <w:r w:rsidRPr="00FC3180">
              <w:t xml:space="preserve"> батьків щодо зміни по батькові дитини </w:t>
            </w:r>
            <w:r w:rsidRPr="00551A8E">
              <w:t>спір щодо</w:t>
            </w:r>
            <w:r w:rsidRPr="00FC3180">
              <w:t xml:space="preserve"> такої зміни може вирішуватися органом опіки та піклування або судом. При вирішенні спору беруться до уваги виконання батьками своїх обов'язків </w:t>
            </w:r>
            <w:r w:rsidRPr="00551A8E">
              <w:t>стосовно</w:t>
            </w:r>
            <w:r w:rsidRPr="00FC3180">
              <w:t xml:space="preserve"> дитини</w:t>
            </w:r>
            <w:r>
              <w:t xml:space="preserve"> </w:t>
            </w:r>
            <w:r w:rsidRPr="00551A8E">
              <w:t>та</w:t>
            </w:r>
            <w:r w:rsidRPr="00FC3180">
              <w:t xml:space="preserve"> інші обставини, </w:t>
            </w:r>
            <w:r w:rsidRPr="00551A8E">
              <w:t>що</w:t>
            </w:r>
            <w:r w:rsidRPr="00FC3180">
              <w:t xml:space="preserve"> засвідчують відповідність зміни по батькові інтересам дитини</w:t>
            </w:r>
            <w:r w:rsidRPr="00551A8E">
              <w:t>».</w:t>
            </w:r>
          </w:p>
        </w:tc>
      </w:tr>
      <w:tr w:rsidR="008565FF" w:rsidRPr="00FC3180" w:rsidTr="00886D9E">
        <w:tc>
          <w:tcPr>
            <w:tcW w:w="576" w:type="dxa"/>
          </w:tcPr>
          <w:p w:rsidR="008565FF" w:rsidRDefault="008565FF" w:rsidP="003B7B69">
            <w:pPr>
              <w:pStyle w:val="StyleWisnow"/>
            </w:pPr>
          </w:p>
        </w:tc>
        <w:tc>
          <w:tcPr>
            <w:tcW w:w="3401" w:type="dxa"/>
          </w:tcPr>
          <w:p w:rsidR="008565FF" w:rsidRPr="00FC3180" w:rsidRDefault="008565FF" w:rsidP="003B7B69">
            <w:pPr>
              <w:pStyle w:val="StyleZakonu"/>
            </w:pPr>
          </w:p>
        </w:tc>
        <w:tc>
          <w:tcPr>
            <w:tcW w:w="3401" w:type="dxa"/>
          </w:tcPr>
          <w:p w:rsidR="008565FF" w:rsidRPr="00FC3180" w:rsidRDefault="008565FF" w:rsidP="003B7B69">
            <w:pPr>
              <w:pStyle w:val="StyleZakonu"/>
            </w:pPr>
          </w:p>
        </w:tc>
        <w:tc>
          <w:tcPr>
            <w:tcW w:w="3401" w:type="dxa"/>
          </w:tcPr>
          <w:p w:rsidR="008565FF" w:rsidRPr="008565FF" w:rsidRDefault="008565FF" w:rsidP="00302B0E">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25</w:t>
            </w:r>
            <w:r w:rsidR="00A744BA">
              <w:rPr>
                <w:noProof/>
              </w:rPr>
              <w:fldChar w:fldCharType="end"/>
            </w:r>
            <w:r>
              <w:t xml:space="preserve">- </w:t>
            </w:r>
            <w:r w:rsidRPr="008565FF">
              <w:t>Н.д.Павленко Ю.О. (Реєстр.картка №374)</w:t>
            </w:r>
          </w:p>
          <w:p w:rsidR="008565FF" w:rsidRPr="008565FF" w:rsidRDefault="00666D22" w:rsidP="00666D22">
            <w:pPr>
              <w:pStyle w:val="StyleAwt"/>
              <w:ind w:firstLine="279"/>
              <w:jc w:val="both"/>
              <w:rPr>
                <w:b w:val="0"/>
                <w:i w:val="0"/>
                <w:u w:val="none"/>
              </w:rPr>
            </w:pPr>
            <w:r>
              <w:rPr>
                <w:b w:val="0"/>
                <w:i w:val="0"/>
                <w:sz w:val="20"/>
                <w:u w:val="none"/>
              </w:rPr>
              <w:t>У першому реченні частини четвертої статті 149 с</w:t>
            </w:r>
            <w:r w:rsidR="008565FF" w:rsidRPr="008565FF">
              <w:rPr>
                <w:b w:val="0"/>
                <w:i w:val="0"/>
                <w:sz w:val="20"/>
                <w:u w:val="none"/>
              </w:rPr>
              <w:t>лова «органом опіки та піклування або» виключити</w:t>
            </w:r>
            <w:r w:rsidR="008565FF">
              <w:rPr>
                <w:b w:val="0"/>
                <w:i w:val="0"/>
                <w:sz w:val="20"/>
                <w:u w:val="none"/>
              </w:rPr>
              <w:t>.</w:t>
            </w:r>
          </w:p>
        </w:tc>
        <w:tc>
          <w:tcPr>
            <w:tcW w:w="1701" w:type="dxa"/>
          </w:tcPr>
          <w:p w:rsidR="008565FF" w:rsidRPr="00FC3180" w:rsidRDefault="00305075" w:rsidP="003B7B69">
            <w:pPr>
              <w:pStyle w:val="StyleZakonu"/>
            </w:pPr>
            <w:r>
              <w:rPr>
                <w:sz w:val="18"/>
              </w:rPr>
              <w:t>Відхилено</w:t>
            </w:r>
          </w:p>
        </w:tc>
        <w:tc>
          <w:tcPr>
            <w:tcW w:w="3401" w:type="dxa"/>
          </w:tcPr>
          <w:p w:rsidR="008565FF" w:rsidRPr="00FC3180" w:rsidRDefault="008565FF" w:rsidP="003B7B69">
            <w:pPr>
              <w:pStyle w:val="StyleZakonu"/>
            </w:pPr>
          </w:p>
        </w:tc>
      </w:tr>
      <w:bookmarkEnd w:id="27"/>
      <w:tr w:rsidR="003B7B69" w:rsidRPr="00FC3180" w:rsidTr="00886D9E">
        <w:tc>
          <w:tcPr>
            <w:tcW w:w="576" w:type="dxa"/>
          </w:tcPr>
          <w:p w:rsidR="003B7B69" w:rsidRDefault="003B7B69" w:rsidP="003B7B69">
            <w:pPr>
              <w:pStyle w:val="StyleWisnow"/>
            </w:pPr>
          </w:p>
        </w:tc>
        <w:tc>
          <w:tcPr>
            <w:tcW w:w="3401" w:type="dxa"/>
          </w:tcPr>
          <w:p w:rsidR="003B7B69" w:rsidRPr="00FC3180" w:rsidRDefault="003B7B69" w:rsidP="003B7B69">
            <w:pPr>
              <w:pStyle w:val="StyleZakonu"/>
            </w:pPr>
          </w:p>
        </w:tc>
        <w:tc>
          <w:tcPr>
            <w:tcW w:w="3401" w:type="dxa"/>
          </w:tcPr>
          <w:p w:rsidR="003B7B69" w:rsidRPr="00FC3180" w:rsidRDefault="003B7B69" w:rsidP="003B7B69">
            <w:pPr>
              <w:pStyle w:val="StyleZakonu"/>
            </w:pPr>
          </w:p>
        </w:tc>
        <w:tc>
          <w:tcPr>
            <w:tcW w:w="3401" w:type="dxa"/>
          </w:tcPr>
          <w:p w:rsidR="003B7B69" w:rsidRPr="00252548" w:rsidRDefault="003B7B69" w:rsidP="003B7B69">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26</w:t>
            </w:r>
            <w:r w:rsidR="00A744BA">
              <w:rPr>
                <w:noProof/>
              </w:rPr>
              <w:fldChar w:fldCharType="end"/>
            </w:r>
            <w:r>
              <w:t xml:space="preserve">- </w:t>
            </w:r>
            <w:r w:rsidRPr="00252548">
              <w:t>Н.д.Савчук О.В. (Реєстр.картка №83)</w:t>
            </w:r>
          </w:p>
          <w:p w:rsidR="003B7B69" w:rsidRPr="00FC3180" w:rsidRDefault="003B7B69" w:rsidP="003B7B69">
            <w:pPr>
              <w:pStyle w:val="StyleZakonu"/>
            </w:pPr>
            <w:r>
              <w:t>Частину четверту статті 149 виключити.</w:t>
            </w:r>
          </w:p>
        </w:tc>
        <w:tc>
          <w:tcPr>
            <w:tcW w:w="1701" w:type="dxa"/>
          </w:tcPr>
          <w:p w:rsidR="003B7B69" w:rsidRPr="00FC3180" w:rsidRDefault="00305075" w:rsidP="003B7B69">
            <w:pPr>
              <w:pStyle w:val="StyleZakonu"/>
            </w:pPr>
            <w:r>
              <w:rPr>
                <w:sz w:val="18"/>
              </w:rPr>
              <w:t>Відхилено</w:t>
            </w:r>
          </w:p>
        </w:tc>
        <w:tc>
          <w:tcPr>
            <w:tcW w:w="3401" w:type="dxa"/>
          </w:tcPr>
          <w:p w:rsidR="003B7B69" w:rsidRPr="00FC3180" w:rsidRDefault="003B7B69" w:rsidP="003B7B69">
            <w:pPr>
              <w:pStyle w:val="StyleZakonu"/>
            </w:pPr>
          </w:p>
        </w:tc>
      </w:tr>
      <w:tr w:rsidR="003B7B69" w:rsidRPr="00FC3180" w:rsidTr="00886D9E">
        <w:tc>
          <w:tcPr>
            <w:tcW w:w="576" w:type="dxa"/>
          </w:tcPr>
          <w:p w:rsidR="003B7B69" w:rsidRPr="00FC3180" w:rsidRDefault="003B7B69" w:rsidP="003B7B69">
            <w:pPr>
              <w:pStyle w:val="StyleWisnow"/>
            </w:pPr>
            <w:bookmarkStart w:id="28" w:name="n19" w:colFirst="0" w:colLast="0"/>
            <w:r>
              <w:t>19.</w:t>
            </w:r>
          </w:p>
        </w:tc>
        <w:tc>
          <w:tcPr>
            <w:tcW w:w="3401" w:type="dxa"/>
          </w:tcPr>
          <w:p w:rsidR="003B7B69" w:rsidRPr="00FC3180" w:rsidRDefault="003B7B69" w:rsidP="003B7B69">
            <w:pPr>
              <w:pStyle w:val="StyleZakonu"/>
            </w:pPr>
          </w:p>
        </w:tc>
        <w:tc>
          <w:tcPr>
            <w:tcW w:w="3401" w:type="dxa"/>
          </w:tcPr>
          <w:p w:rsidR="003B7B69" w:rsidRPr="00FC3180" w:rsidRDefault="003B7B69" w:rsidP="003B7B69">
            <w:pPr>
              <w:pStyle w:val="StyleZakonu"/>
            </w:pPr>
            <w:r w:rsidRPr="00FC3180">
              <w:t>II. Цей Закон набирає чинності з дня його опублікування.</w:t>
            </w:r>
          </w:p>
        </w:tc>
        <w:tc>
          <w:tcPr>
            <w:tcW w:w="3401" w:type="dxa"/>
          </w:tcPr>
          <w:p w:rsidR="003B7B69" w:rsidRPr="007326DF" w:rsidRDefault="003B7B69" w:rsidP="003B7B69">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27</w:t>
            </w:r>
            <w:r w:rsidR="00A744BA">
              <w:rPr>
                <w:noProof/>
              </w:rPr>
              <w:fldChar w:fldCharType="end"/>
            </w:r>
            <w:r>
              <w:t xml:space="preserve">- </w:t>
            </w:r>
            <w:r w:rsidRPr="007326DF">
              <w:t>Н.д.Князевич Р.П. (Реєстр.картка №431)</w:t>
            </w:r>
          </w:p>
          <w:p w:rsidR="003B7B69" w:rsidRPr="00790B17" w:rsidRDefault="003B7B69" w:rsidP="003B7B69">
            <w:pPr>
              <w:autoSpaceDE w:val="0"/>
              <w:autoSpaceDN w:val="0"/>
              <w:adjustRightInd w:val="0"/>
              <w:ind w:firstLine="131"/>
              <w:jc w:val="both"/>
            </w:pPr>
            <w:r w:rsidRPr="00790B17">
              <w:rPr>
                <w:shd w:val="clear" w:color="auto" w:fill="FFFFFF"/>
              </w:rPr>
              <w:t xml:space="preserve">Розділ ІІ викласти </w:t>
            </w:r>
            <w:r w:rsidRPr="00790B17">
              <w:t xml:space="preserve"> в такій редакції:</w:t>
            </w:r>
          </w:p>
          <w:p w:rsidR="003B7B69" w:rsidRPr="00FC3180" w:rsidRDefault="003B7B69" w:rsidP="003B7B69">
            <w:pPr>
              <w:autoSpaceDE w:val="0"/>
              <w:autoSpaceDN w:val="0"/>
              <w:adjustRightInd w:val="0"/>
              <w:ind w:firstLine="131"/>
              <w:jc w:val="both"/>
            </w:pPr>
            <w:r w:rsidRPr="00790B17">
              <w:t xml:space="preserve"> «Цей Закон набирає чинності з 1</w:t>
            </w:r>
            <w:r>
              <w:t> </w:t>
            </w:r>
            <w:r w:rsidRPr="00790B17">
              <w:t xml:space="preserve">січня 2021 року». </w:t>
            </w:r>
          </w:p>
        </w:tc>
        <w:tc>
          <w:tcPr>
            <w:tcW w:w="1701" w:type="dxa"/>
          </w:tcPr>
          <w:p w:rsidR="003B7B69" w:rsidRPr="00FC3180" w:rsidRDefault="00305075" w:rsidP="00305075">
            <w:pPr>
              <w:pStyle w:val="rvps2"/>
              <w:shd w:val="clear" w:color="auto" w:fill="FFFFFF"/>
              <w:spacing w:before="0" w:beforeAutospacing="0" w:after="0" w:afterAutospacing="0"/>
              <w:ind w:firstLine="281"/>
              <w:jc w:val="both"/>
            </w:pPr>
            <w:r>
              <w:rPr>
                <w:sz w:val="18"/>
              </w:rPr>
              <w:t>Враховано</w:t>
            </w:r>
            <w:r w:rsidR="00CE7DFF">
              <w:t xml:space="preserve"> </w:t>
            </w:r>
          </w:p>
        </w:tc>
        <w:tc>
          <w:tcPr>
            <w:tcW w:w="3401" w:type="dxa"/>
          </w:tcPr>
          <w:p w:rsidR="00E36463" w:rsidRPr="00E36463" w:rsidRDefault="00E36463" w:rsidP="00E36463">
            <w:pPr>
              <w:pStyle w:val="StyleZakonu"/>
            </w:pPr>
            <w:r w:rsidRPr="00E36463">
              <w:t>II. Прикінцеві положення</w:t>
            </w:r>
          </w:p>
          <w:p w:rsidR="00E36463" w:rsidRDefault="00E36463" w:rsidP="00E36463">
            <w:pPr>
              <w:pStyle w:val="StyleZakonu"/>
            </w:pPr>
            <w:r w:rsidRPr="00E36463">
              <w:t>1.</w:t>
            </w:r>
            <w:r>
              <w:t xml:space="preserve"> </w:t>
            </w:r>
            <w:r w:rsidRPr="00FC3180">
              <w:t xml:space="preserve">Цей Закон набирає чинності з </w:t>
            </w:r>
            <w:r>
              <w:t>1 січня 2021 року</w:t>
            </w:r>
            <w:r w:rsidRPr="00FC3180">
              <w:t>.</w:t>
            </w:r>
          </w:p>
          <w:p w:rsidR="003B7B69" w:rsidRPr="00FC3180" w:rsidRDefault="003B7B69" w:rsidP="00CD46B1">
            <w:pPr>
              <w:pStyle w:val="StyleZakonu"/>
            </w:pPr>
          </w:p>
        </w:tc>
      </w:tr>
      <w:tr w:rsidR="003B7B69" w:rsidRPr="00FC3180" w:rsidTr="00886D9E">
        <w:tc>
          <w:tcPr>
            <w:tcW w:w="576" w:type="dxa"/>
          </w:tcPr>
          <w:p w:rsidR="003B7B69" w:rsidRDefault="003B7B69" w:rsidP="003B7B69">
            <w:pPr>
              <w:pStyle w:val="StyleWisnow"/>
            </w:pPr>
          </w:p>
        </w:tc>
        <w:tc>
          <w:tcPr>
            <w:tcW w:w="3401" w:type="dxa"/>
          </w:tcPr>
          <w:p w:rsidR="003B7B69" w:rsidRPr="00FC3180" w:rsidRDefault="003B7B69" w:rsidP="003B7B69">
            <w:pPr>
              <w:pStyle w:val="StyleZakonu"/>
            </w:pPr>
          </w:p>
        </w:tc>
        <w:tc>
          <w:tcPr>
            <w:tcW w:w="3401" w:type="dxa"/>
          </w:tcPr>
          <w:p w:rsidR="003B7B69" w:rsidRPr="00FC3180" w:rsidRDefault="003B7B69" w:rsidP="003B7B69">
            <w:pPr>
              <w:pStyle w:val="StyleZakonu"/>
            </w:pPr>
          </w:p>
        </w:tc>
        <w:tc>
          <w:tcPr>
            <w:tcW w:w="3401" w:type="dxa"/>
          </w:tcPr>
          <w:p w:rsidR="003B7B69" w:rsidRPr="00652711" w:rsidRDefault="003B7B69" w:rsidP="003B7B69">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28</w:t>
            </w:r>
            <w:r w:rsidR="00A744BA">
              <w:rPr>
                <w:noProof/>
              </w:rPr>
              <w:fldChar w:fldCharType="end"/>
            </w:r>
            <w:r>
              <w:t xml:space="preserve">- </w:t>
            </w:r>
            <w:r w:rsidRPr="00652711">
              <w:t>Н.д.Корнієнко О.С. (Реєстр.картка №232)</w:t>
            </w:r>
          </w:p>
          <w:p w:rsidR="003B7B69" w:rsidRPr="00790B17" w:rsidRDefault="003B7B69" w:rsidP="003B7B69">
            <w:pPr>
              <w:autoSpaceDE w:val="0"/>
              <w:autoSpaceDN w:val="0"/>
              <w:adjustRightInd w:val="0"/>
              <w:ind w:firstLine="131"/>
              <w:jc w:val="both"/>
            </w:pPr>
            <w:r w:rsidRPr="00790B17">
              <w:rPr>
                <w:shd w:val="clear" w:color="auto" w:fill="FFFFFF"/>
              </w:rPr>
              <w:t xml:space="preserve">Розділ ІІ викласти </w:t>
            </w:r>
            <w:r w:rsidRPr="00790B17">
              <w:t xml:space="preserve"> в такій редакції:</w:t>
            </w:r>
          </w:p>
          <w:p w:rsidR="003B7B69" w:rsidRPr="00652711" w:rsidRDefault="003B7B69" w:rsidP="00253CC0">
            <w:pPr>
              <w:pStyle w:val="StyleAwt"/>
              <w:ind w:firstLine="137"/>
              <w:jc w:val="both"/>
              <w:rPr>
                <w:b w:val="0"/>
                <w:i w:val="0"/>
                <w:sz w:val="20"/>
                <w:u w:val="none"/>
              </w:rPr>
            </w:pPr>
            <w:r w:rsidRPr="00790B17">
              <w:t xml:space="preserve"> </w:t>
            </w:r>
            <w:r w:rsidRPr="00652711">
              <w:rPr>
                <w:b w:val="0"/>
                <w:i w:val="0"/>
                <w:sz w:val="20"/>
                <w:u w:val="none"/>
              </w:rPr>
              <w:t>«</w:t>
            </w:r>
            <w:r w:rsidR="00253CC0">
              <w:rPr>
                <w:b w:val="0"/>
                <w:i w:val="0"/>
                <w:sz w:val="20"/>
                <w:u w:val="none"/>
                <w:lang w:val="en-US"/>
              </w:rPr>
              <w:t>II</w:t>
            </w:r>
            <w:r w:rsidR="00253CC0">
              <w:rPr>
                <w:b w:val="0"/>
                <w:i w:val="0"/>
                <w:sz w:val="20"/>
                <w:u w:val="none"/>
              </w:rPr>
              <w:t xml:space="preserve">. </w:t>
            </w:r>
            <w:r w:rsidRPr="00652711">
              <w:rPr>
                <w:b w:val="0"/>
                <w:i w:val="0"/>
                <w:sz w:val="20"/>
                <w:u w:val="none"/>
              </w:rPr>
              <w:t>Цей Закон набирає чинності з 1 січня 2021 року».</w:t>
            </w:r>
          </w:p>
        </w:tc>
        <w:tc>
          <w:tcPr>
            <w:tcW w:w="1701" w:type="dxa"/>
          </w:tcPr>
          <w:p w:rsidR="003B7B69" w:rsidRPr="00FC3180" w:rsidRDefault="00305075" w:rsidP="003B7B69">
            <w:pPr>
              <w:pStyle w:val="StyleZakonu"/>
            </w:pPr>
            <w:r>
              <w:rPr>
                <w:sz w:val="18"/>
              </w:rPr>
              <w:t>Враховано</w:t>
            </w:r>
          </w:p>
        </w:tc>
        <w:tc>
          <w:tcPr>
            <w:tcW w:w="3401" w:type="dxa"/>
          </w:tcPr>
          <w:p w:rsidR="003B7B69" w:rsidRPr="00FC3180" w:rsidRDefault="003B7B69" w:rsidP="003B7B69">
            <w:pPr>
              <w:pStyle w:val="StyleZakonu"/>
            </w:pPr>
          </w:p>
        </w:tc>
      </w:tr>
      <w:tr w:rsidR="00982925" w:rsidRPr="00FC3180" w:rsidTr="00886D9E">
        <w:tc>
          <w:tcPr>
            <w:tcW w:w="576" w:type="dxa"/>
          </w:tcPr>
          <w:p w:rsidR="00982925" w:rsidRDefault="00982925" w:rsidP="003B7B69">
            <w:pPr>
              <w:pStyle w:val="StyleWisnow"/>
            </w:pPr>
          </w:p>
        </w:tc>
        <w:tc>
          <w:tcPr>
            <w:tcW w:w="3401" w:type="dxa"/>
          </w:tcPr>
          <w:p w:rsidR="00982925" w:rsidRPr="00FC3180" w:rsidRDefault="00982925" w:rsidP="003B7B69">
            <w:pPr>
              <w:pStyle w:val="StyleZakonu"/>
            </w:pPr>
          </w:p>
        </w:tc>
        <w:tc>
          <w:tcPr>
            <w:tcW w:w="3401" w:type="dxa"/>
          </w:tcPr>
          <w:p w:rsidR="00982925" w:rsidRPr="00FC3180" w:rsidRDefault="00982925" w:rsidP="003B7B69">
            <w:pPr>
              <w:pStyle w:val="StyleZakonu"/>
            </w:pPr>
          </w:p>
        </w:tc>
        <w:tc>
          <w:tcPr>
            <w:tcW w:w="3401" w:type="dxa"/>
          </w:tcPr>
          <w:p w:rsidR="00982925" w:rsidRPr="00982925" w:rsidRDefault="00982925" w:rsidP="00302B0E">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29</w:t>
            </w:r>
            <w:r w:rsidR="00A744BA">
              <w:rPr>
                <w:noProof/>
              </w:rPr>
              <w:fldChar w:fldCharType="end"/>
            </w:r>
            <w:r>
              <w:t xml:space="preserve">- </w:t>
            </w:r>
            <w:r w:rsidRPr="00982925">
              <w:t>Н.д.Ватрас В.А. (Реєстр.картка №295)</w:t>
            </w:r>
          </w:p>
          <w:p w:rsidR="00EE51F8" w:rsidRDefault="00EE51F8" w:rsidP="00982925">
            <w:pPr>
              <w:pStyle w:val="StyleAwt"/>
              <w:ind w:firstLine="137"/>
              <w:jc w:val="both"/>
              <w:rPr>
                <w:b w:val="0"/>
                <w:i w:val="0"/>
                <w:sz w:val="20"/>
                <w:u w:val="none"/>
              </w:rPr>
            </w:pPr>
            <w:r>
              <w:rPr>
                <w:b w:val="0"/>
                <w:i w:val="0"/>
                <w:sz w:val="20"/>
                <w:u w:val="none"/>
              </w:rPr>
              <w:t>Внести зміни до розділу ІІ прикінцевих положень законопроекту а саме:</w:t>
            </w:r>
          </w:p>
          <w:p w:rsidR="00982925" w:rsidRPr="00982925" w:rsidRDefault="00982925" w:rsidP="00982925">
            <w:pPr>
              <w:pStyle w:val="StyleAwt"/>
              <w:ind w:firstLine="137"/>
              <w:jc w:val="both"/>
              <w:rPr>
                <w:b w:val="0"/>
                <w:i w:val="0"/>
                <w:sz w:val="20"/>
                <w:u w:val="none"/>
              </w:rPr>
            </w:pPr>
            <w:r>
              <w:rPr>
                <w:b w:val="0"/>
                <w:i w:val="0"/>
                <w:sz w:val="20"/>
                <w:u w:val="none"/>
              </w:rPr>
              <w:t>Слова «</w:t>
            </w:r>
            <w:r w:rsidRPr="00982925">
              <w:rPr>
                <w:b w:val="0"/>
                <w:i w:val="0"/>
                <w:sz w:val="20"/>
                <w:u w:val="none"/>
              </w:rPr>
              <w:t>Цей Закон набирає чинності з дня його опублікування</w:t>
            </w:r>
            <w:r>
              <w:rPr>
                <w:b w:val="0"/>
                <w:i w:val="0"/>
                <w:sz w:val="20"/>
                <w:u w:val="none"/>
              </w:rPr>
              <w:t>» замінити на «</w:t>
            </w:r>
            <w:r w:rsidRPr="00982925">
              <w:rPr>
                <w:b w:val="0"/>
                <w:i w:val="0"/>
                <w:sz w:val="20"/>
                <w:u w:val="none"/>
              </w:rPr>
              <w:t>Цей Закон набирає чинності</w:t>
            </w:r>
            <w:r>
              <w:rPr>
                <w:b w:val="0"/>
                <w:i w:val="0"/>
                <w:sz w:val="20"/>
                <w:u w:val="none"/>
              </w:rPr>
              <w:t xml:space="preserve"> з </w:t>
            </w:r>
            <w:r w:rsidRPr="00652711">
              <w:rPr>
                <w:b w:val="0"/>
                <w:i w:val="0"/>
                <w:sz w:val="20"/>
                <w:u w:val="none"/>
              </w:rPr>
              <w:t>1 січня 2021 року».</w:t>
            </w:r>
          </w:p>
        </w:tc>
        <w:tc>
          <w:tcPr>
            <w:tcW w:w="1701" w:type="dxa"/>
          </w:tcPr>
          <w:p w:rsidR="00982925" w:rsidRPr="00FC3180" w:rsidRDefault="00305075" w:rsidP="003B7B69">
            <w:pPr>
              <w:pStyle w:val="StyleZakonu"/>
            </w:pPr>
            <w:r>
              <w:rPr>
                <w:sz w:val="18"/>
              </w:rPr>
              <w:t>Враховано</w:t>
            </w:r>
          </w:p>
        </w:tc>
        <w:tc>
          <w:tcPr>
            <w:tcW w:w="3401" w:type="dxa"/>
          </w:tcPr>
          <w:p w:rsidR="00982925" w:rsidRPr="00FC3180" w:rsidRDefault="00982925" w:rsidP="003B7B69">
            <w:pPr>
              <w:pStyle w:val="StyleZakonu"/>
            </w:pPr>
          </w:p>
        </w:tc>
      </w:tr>
      <w:tr w:rsidR="003B7B69" w:rsidRPr="00FC3180" w:rsidTr="00886D9E">
        <w:tc>
          <w:tcPr>
            <w:tcW w:w="576" w:type="dxa"/>
          </w:tcPr>
          <w:p w:rsidR="003B7B69" w:rsidRDefault="003B7B69" w:rsidP="003B7B69">
            <w:pPr>
              <w:pStyle w:val="StyleWisnow"/>
            </w:pPr>
          </w:p>
        </w:tc>
        <w:tc>
          <w:tcPr>
            <w:tcW w:w="3401" w:type="dxa"/>
          </w:tcPr>
          <w:p w:rsidR="003B7B69" w:rsidRPr="00FC3180" w:rsidRDefault="003B7B69" w:rsidP="003B7B69">
            <w:pPr>
              <w:pStyle w:val="StyleZakonu"/>
            </w:pPr>
          </w:p>
        </w:tc>
        <w:tc>
          <w:tcPr>
            <w:tcW w:w="3401" w:type="dxa"/>
          </w:tcPr>
          <w:p w:rsidR="003B7B69" w:rsidRPr="00FC3180" w:rsidRDefault="003B7B69" w:rsidP="003B7B69">
            <w:pPr>
              <w:pStyle w:val="StyleZakonu"/>
            </w:pPr>
          </w:p>
        </w:tc>
        <w:tc>
          <w:tcPr>
            <w:tcW w:w="3401" w:type="dxa"/>
          </w:tcPr>
          <w:p w:rsidR="003B7B69" w:rsidRPr="001F615A" w:rsidRDefault="003B7B69" w:rsidP="003B7B69">
            <w:pPr>
              <w:pStyle w:val="StyleAwt"/>
            </w:pPr>
            <w:r>
              <w:t>-</w:t>
            </w:r>
            <w:r w:rsidR="00A744BA">
              <w:rPr>
                <w:noProof/>
              </w:rPr>
              <w:fldChar w:fldCharType="begin"/>
            </w:r>
            <w:r w:rsidR="00A744BA">
              <w:rPr>
                <w:noProof/>
              </w:rPr>
              <w:instrText xml:space="preserve"> SEQ aa </w:instrText>
            </w:r>
            <w:r w:rsidR="00A744BA">
              <w:rPr>
                <w:noProof/>
              </w:rPr>
              <w:fldChar w:fldCharType="separate"/>
            </w:r>
            <w:r w:rsidR="007D0162">
              <w:rPr>
                <w:noProof/>
              </w:rPr>
              <w:t>30</w:t>
            </w:r>
            <w:r w:rsidR="00A744BA">
              <w:rPr>
                <w:noProof/>
              </w:rPr>
              <w:fldChar w:fldCharType="end"/>
            </w:r>
            <w:r>
              <w:t xml:space="preserve">- </w:t>
            </w:r>
            <w:r w:rsidRPr="001F615A">
              <w:t>Н.д.Гончаренко О.О. (Реєстр.картка №137)</w:t>
            </w:r>
          </w:p>
          <w:p w:rsidR="003B7B69" w:rsidRPr="00790B17" w:rsidRDefault="003B7B69" w:rsidP="003B7B69">
            <w:pPr>
              <w:autoSpaceDE w:val="0"/>
              <w:autoSpaceDN w:val="0"/>
              <w:adjustRightInd w:val="0"/>
              <w:ind w:firstLine="131"/>
              <w:jc w:val="both"/>
            </w:pPr>
            <w:r w:rsidRPr="00790B17">
              <w:rPr>
                <w:shd w:val="clear" w:color="auto" w:fill="FFFFFF"/>
              </w:rPr>
              <w:t xml:space="preserve">Розділ ІІ викласти </w:t>
            </w:r>
            <w:r w:rsidRPr="00790B17">
              <w:t xml:space="preserve"> в такій редакції:</w:t>
            </w:r>
          </w:p>
          <w:p w:rsidR="003B7B69" w:rsidRPr="00FC3180" w:rsidRDefault="003B7B69" w:rsidP="002E5B74">
            <w:pPr>
              <w:pStyle w:val="StyleZakonu"/>
            </w:pPr>
            <w:r w:rsidRPr="00790B17">
              <w:t xml:space="preserve"> «</w:t>
            </w:r>
            <w:r w:rsidR="002E5B74">
              <w:rPr>
                <w:lang w:val="en-US"/>
              </w:rPr>
              <w:t>II</w:t>
            </w:r>
            <w:r w:rsidR="002E5B74">
              <w:t xml:space="preserve">. </w:t>
            </w:r>
            <w:r w:rsidRPr="00790B17">
              <w:t xml:space="preserve">Цей Закон набирає чинності з </w:t>
            </w:r>
            <w:r>
              <w:t>25 жовт</w:t>
            </w:r>
            <w:r w:rsidRPr="00790B17">
              <w:t>ня 202</w:t>
            </w:r>
            <w:r>
              <w:t>0</w:t>
            </w:r>
            <w:r w:rsidRPr="00790B17">
              <w:t xml:space="preserve"> року».</w:t>
            </w:r>
          </w:p>
        </w:tc>
        <w:tc>
          <w:tcPr>
            <w:tcW w:w="1701" w:type="dxa"/>
          </w:tcPr>
          <w:p w:rsidR="003B7B69" w:rsidRPr="00FC3180" w:rsidRDefault="00305075" w:rsidP="00305075">
            <w:pPr>
              <w:pStyle w:val="StyleZakonu"/>
            </w:pPr>
            <w:r>
              <w:rPr>
                <w:sz w:val="18"/>
              </w:rPr>
              <w:t>Враховано редакційно</w:t>
            </w:r>
          </w:p>
        </w:tc>
        <w:tc>
          <w:tcPr>
            <w:tcW w:w="3401" w:type="dxa"/>
          </w:tcPr>
          <w:p w:rsidR="003B7B69" w:rsidRPr="00FC3180" w:rsidRDefault="003B7B69" w:rsidP="003B7B69">
            <w:pPr>
              <w:pStyle w:val="StyleZakonu"/>
            </w:pPr>
          </w:p>
        </w:tc>
      </w:tr>
      <w:tr w:rsidR="003B7B69" w:rsidRPr="00FC3180" w:rsidTr="00886D9E">
        <w:tc>
          <w:tcPr>
            <w:tcW w:w="576" w:type="dxa"/>
          </w:tcPr>
          <w:p w:rsidR="003B7B69" w:rsidRPr="00FC3180" w:rsidRDefault="003B7B69" w:rsidP="003B7B69">
            <w:pPr>
              <w:pStyle w:val="StyleWisnow"/>
            </w:pPr>
            <w:bookmarkStart w:id="29" w:name="n20" w:colFirst="0" w:colLast="0"/>
            <w:bookmarkEnd w:id="28"/>
            <w:r>
              <w:t>20.</w:t>
            </w:r>
          </w:p>
        </w:tc>
        <w:tc>
          <w:tcPr>
            <w:tcW w:w="3401" w:type="dxa"/>
          </w:tcPr>
          <w:p w:rsidR="003B7B69" w:rsidRPr="00FC3180" w:rsidRDefault="003B7B69" w:rsidP="003B7B69">
            <w:pPr>
              <w:pStyle w:val="StyleZakonu"/>
            </w:pPr>
          </w:p>
        </w:tc>
        <w:tc>
          <w:tcPr>
            <w:tcW w:w="3401" w:type="dxa"/>
          </w:tcPr>
          <w:p w:rsidR="003B7B69" w:rsidRPr="00FC3180" w:rsidRDefault="003B7B69" w:rsidP="003B7B69">
            <w:pPr>
              <w:pStyle w:val="StyleZakonu"/>
            </w:pPr>
            <w:r w:rsidRPr="00FC3180">
              <w:t>ІІІ. Кабінету Міністрів України у тримісячний строк з дня набрання чинності цим Законом привести свої нормативно-правові акти у відповідність із цим Законом.</w:t>
            </w:r>
          </w:p>
        </w:tc>
        <w:tc>
          <w:tcPr>
            <w:tcW w:w="3401" w:type="dxa"/>
          </w:tcPr>
          <w:p w:rsidR="003B7B69" w:rsidRPr="00FC3180" w:rsidRDefault="003B7B69" w:rsidP="003B7B69">
            <w:pPr>
              <w:pStyle w:val="StyleZakonu"/>
            </w:pPr>
          </w:p>
        </w:tc>
        <w:tc>
          <w:tcPr>
            <w:tcW w:w="1701" w:type="dxa"/>
          </w:tcPr>
          <w:p w:rsidR="003B7B69" w:rsidRPr="00FC3180" w:rsidRDefault="003B7B69" w:rsidP="00BA0E00">
            <w:pPr>
              <w:pStyle w:val="StyleZakonu"/>
              <w:ind w:hanging="3"/>
            </w:pPr>
          </w:p>
        </w:tc>
        <w:tc>
          <w:tcPr>
            <w:tcW w:w="3401" w:type="dxa"/>
          </w:tcPr>
          <w:p w:rsidR="003B7B69" w:rsidRPr="00FC3180" w:rsidRDefault="00CF3041" w:rsidP="00CF3041">
            <w:pPr>
              <w:pStyle w:val="StyleZakonu"/>
            </w:pPr>
            <w:r w:rsidRPr="00CF3041">
              <w:t>2.</w:t>
            </w:r>
            <w:r w:rsidRPr="00FC3180">
              <w:t xml:space="preserve"> Кабінету Міністрів України у тримісячний строк з дня набрання чинності цим Законом привести свої нормативно-правові акти у відповідність із цим Законом.</w:t>
            </w:r>
          </w:p>
        </w:tc>
      </w:tr>
      <w:bookmarkEnd w:id="2"/>
      <w:bookmarkEnd w:id="3"/>
      <w:bookmarkEnd w:id="4"/>
      <w:bookmarkEnd w:id="5"/>
      <w:bookmarkEnd w:id="6"/>
      <w:bookmarkEnd w:id="7"/>
      <w:bookmarkEnd w:id="8"/>
      <w:bookmarkEnd w:id="29"/>
    </w:tbl>
    <w:p w:rsidR="00595064" w:rsidRPr="004E5696" w:rsidRDefault="00595064" w:rsidP="00FC3180"/>
    <w:sectPr w:rsidR="00595064" w:rsidRPr="004E5696" w:rsidSect="00B53C76">
      <w:headerReference w:type="even" r:id="rId10"/>
      <w:headerReference w:type="default" r:id="rId11"/>
      <w:footerReference w:type="default" r:id="rId12"/>
      <w:headerReference w:type="first" r:id="rId13"/>
      <w:footerReference w:type="first" r:id="rId14"/>
      <w:pgSz w:w="16838" w:h="11906" w:orient="landscape" w:code="9"/>
      <w:pgMar w:top="567" w:right="567" w:bottom="567" w:left="567"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5AA8" w:rsidRDefault="00F05AA8">
      <w:r>
        <w:separator/>
      </w:r>
    </w:p>
  </w:endnote>
  <w:endnote w:type="continuationSeparator" w:id="0">
    <w:p w:rsidR="00F05AA8" w:rsidRDefault="00F05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ntiqua">
    <w:altName w:val="Times New Roman"/>
    <w:charset w:val="00"/>
    <w:family w:val="swiss"/>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180" w:rsidRPr="00FC3180" w:rsidRDefault="00B53C76" w:rsidP="00B53C76">
    <w:pPr>
      <w:pStyle w:val="StyleFooter"/>
    </w:pPr>
    <w:r>
      <w:rPr>
        <w:noProof/>
      </w:rPr>
      <w:t>ГОВ  25.05.2020</w:t>
    </w:r>
    <w:r w:rsidR="00FC3180">
      <w:fldChar w:fldCharType="begin"/>
    </w:r>
    <w:r w:rsidR="00FC3180">
      <w:instrText xml:space="preserve"> Set naz"Про внесення змін до деяких законодавчих актів щодо права фізичної особи на зміну по батькові" </w:instrText>
    </w:r>
    <w:r w:rsidR="00FC3180">
      <w:fldChar w:fldCharType="separate"/>
    </w:r>
    <w:bookmarkStart w:id="30" w:name="naz"/>
    <w:r w:rsidR="007D0162">
      <w:rPr>
        <w:noProof/>
      </w:rPr>
      <w:t>Про внесення змін до деяких законодавчих актів щодо права фізичної особи на зміну по батькові</w:t>
    </w:r>
    <w:bookmarkEnd w:id="30"/>
    <w:r w:rsidR="00FC3180">
      <w:fldChar w:fldCharType="end"/>
    </w:r>
    <w:r w:rsidR="00FC3180">
      <w:fldChar w:fldCharType="begin"/>
    </w:r>
    <w:r w:rsidR="00FC3180">
      <w:instrText xml:space="preserve"> Set awt"Кабінет Міністрів України" </w:instrText>
    </w:r>
    <w:r w:rsidR="00FC3180">
      <w:fldChar w:fldCharType="separate"/>
    </w:r>
    <w:bookmarkStart w:id="31" w:name="awt"/>
    <w:r w:rsidR="007D0162">
      <w:rPr>
        <w:noProof/>
      </w:rPr>
      <w:t>Кабінет Міністрів України</w:t>
    </w:r>
    <w:bookmarkEnd w:id="31"/>
    <w:r w:rsidR="00FC3180">
      <w:fldChar w:fldCharType="end"/>
    </w:r>
    <w:r w:rsidR="00FC3180">
      <w:fldChar w:fldCharType="begin"/>
    </w:r>
    <w:r w:rsidR="00FC3180">
      <w:instrText xml:space="preserve"> Set kom"Народні депутати України - члени Комітету з питань правової політики" </w:instrText>
    </w:r>
    <w:r w:rsidR="00FC3180">
      <w:fldChar w:fldCharType="separate"/>
    </w:r>
    <w:bookmarkStart w:id="32" w:name="kom"/>
    <w:r w:rsidR="007D0162">
      <w:rPr>
        <w:noProof/>
      </w:rPr>
      <w:t>Народні депутати України - члени Комітету з питань правової політики</w:t>
    </w:r>
    <w:bookmarkEnd w:id="32"/>
    <w:r w:rsidR="00FC3180">
      <w:fldChar w:fldCharType="end"/>
    </w:r>
    <w:r w:rsidR="00FC3180">
      <w:fldChar w:fldCharType="begin"/>
    </w:r>
    <w:r w:rsidR="00FC3180">
      <w:instrText xml:space="preserve"> Set sta"Друге читання" </w:instrText>
    </w:r>
    <w:r w:rsidR="00FC3180">
      <w:fldChar w:fldCharType="separate"/>
    </w:r>
    <w:bookmarkStart w:id="33" w:name="sta"/>
    <w:r w:rsidR="007D0162">
      <w:rPr>
        <w:noProof/>
      </w:rPr>
      <w:t>Друге читання</w:t>
    </w:r>
    <w:bookmarkEnd w:id="33"/>
    <w:r w:rsidR="00FC3180">
      <w:fldChar w:fldCharType="end"/>
    </w:r>
    <w:r w:rsidR="00FC3180">
      <w:fldChar w:fldCharType="begin"/>
    </w:r>
    <w:r w:rsidR="00FC3180">
      <w:instrText xml:space="preserve"> Set reg"2450" </w:instrText>
    </w:r>
    <w:r w:rsidR="00FC3180">
      <w:fldChar w:fldCharType="separate"/>
    </w:r>
    <w:bookmarkStart w:id="34" w:name="reg"/>
    <w:r w:rsidR="007D0162">
      <w:rPr>
        <w:noProof/>
      </w:rPr>
      <w:t>2450</w:t>
    </w:r>
    <w:bookmarkEnd w:id="34"/>
    <w:r w:rsidR="00FC3180">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C76" w:rsidRPr="00B53C76" w:rsidRDefault="00B53C76">
    <w:pPr>
      <w:pStyle w:val="a6"/>
      <w:rPr>
        <w:sz w:val="16"/>
      </w:rPr>
    </w:pPr>
    <w:r w:rsidRPr="00B53C76">
      <w:rPr>
        <w:sz w:val="16"/>
      </w:rPr>
      <w:t xml:space="preserve">  </w:t>
    </w:r>
    <w:r w:rsidRPr="00B53C76">
      <w:rPr>
        <w:sz w:val="16"/>
      </w:rPr>
      <w:fldChar w:fldCharType="begin"/>
    </w:r>
    <w:r w:rsidRPr="00B53C76">
      <w:rPr>
        <w:sz w:val="16"/>
      </w:rPr>
      <w:instrText xml:space="preserve"> FILENAME \p  \* MERGEFORMAT </w:instrText>
    </w:r>
    <w:r w:rsidRPr="00B53C76">
      <w:rPr>
        <w:sz w:val="16"/>
      </w:rPr>
      <w:fldChar w:fldCharType="separate"/>
    </w:r>
    <w:r w:rsidR="007D0162">
      <w:rPr>
        <w:noProof/>
        <w:sz w:val="16"/>
      </w:rPr>
      <w:t>C:\Законотворець\Tabl2450 (ВАТРАС).doc</w:t>
    </w:r>
    <w:r w:rsidRPr="00B53C76">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5AA8" w:rsidRDefault="00F05AA8">
      <w:r>
        <w:separator/>
      </w:r>
    </w:p>
  </w:footnote>
  <w:footnote w:type="continuationSeparator" w:id="0">
    <w:p w:rsidR="00F05AA8" w:rsidRDefault="00F05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C52" w:rsidRDefault="00084C52" w:rsidP="00084C52">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7F4EBC">
      <w:rPr>
        <w:rStyle w:val="a9"/>
        <w:noProof/>
      </w:rPr>
      <w:t>8</w:t>
    </w:r>
    <w:r>
      <w:rPr>
        <w:rStyle w:val="a9"/>
      </w:rPr>
      <w:fldChar w:fldCharType="end"/>
    </w:r>
  </w:p>
  <w:p w:rsidR="00084C52" w:rsidRDefault="00084C5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14572"/>
      <w:gridCol w:w="1348"/>
    </w:tblGrid>
    <w:tr w:rsidR="00B53C76" w:rsidRPr="00B53C76" w:rsidTr="00B53C76">
      <w:tc>
        <w:tcPr>
          <w:tcW w:w="14572" w:type="dxa"/>
        </w:tcPr>
        <w:p w:rsidR="00B53C76" w:rsidRPr="00B53C76" w:rsidRDefault="00B53C76" w:rsidP="00B53C76">
          <w:pPr>
            <w:pStyle w:val="a7"/>
            <w:rPr>
              <w:sz w:val="12"/>
            </w:rPr>
          </w:pPr>
          <w:r>
            <w:rPr>
              <w:sz w:val="12"/>
            </w:rPr>
            <w:fldChar w:fldCharType="begin"/>
          </w:r>
          <w:r>
            <w:rPr>
              <w:sz w:val="12"/>
            </w:rPr>
            <w:instrText xml:space="preserve"> USERINITIALS  \* MERGEFORMAT </w:instrText>
          </w:r>
          <w:r>
            <w:rPr>
              <w:sz w:val="12"/>
            </w:rPr>
            <w:fldChar w:fldCharType="separate"/>
          </w:r>
          <w:r w:rsidR="007D0162">
            <w:rPr>
              <w:noProof/>
              <w:sz w:val="12"/>
            </w:rPr>
            <w:t>СОО</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7D0162">
            <w:rPr>
              <w:noProof/>
              <w:sz w:val="12"/>
            </w:rPr>
            <w:t>tabl2450 (ватрас)</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A744BA">
            <w:rPr>
              <w:noProof/>
              <w:sz w:val="12"/>
            </w:rPr>
            <w:t>14.07.2020</w:t>
          </w:r>
          <w:r>
            <w:rPr>
              <w:sz w:val="12"/>
            </w:rPr>
            <w:fldChar w:fldCharType="end"/>
          </w:r>
          <w:r>
            <w:rPr>
              <w:sz w:val="12"/>
            </w:rPr>
            <w:t xml:space="preserve">  До проекту Закону України "</w:t>
          </w:r>
          <w:r w:rsidRPr="00B53C76">
            <w:rPr>
              <w:sz w:val="12"/>
            </w:rPr>
            <w:t>Про внесення змін до деяких законодавчих актів щодо права фізичної особи на зміну по батькові</w:t>
          </w:r>
          <w:r>
            <w:rPr>
              <w:sz w:val="12"/>
            </w:rPr>
            <w:t>"</w:t>
          </w:r>
        </w:p>
      </w:tc>
      <w:tc>
        <w:tcPr>
          <w:tcW w:w="1348" w:type="dxa"/>
        </w:tcPr>
        <w:p w:rsidR="00B53C76" w:rsidRPr="00B53C76" w:rsidRDefault="00B53C76" w:rsidP="00B53C76">
          <w:pPr>
            <w:pStyle w:val="StyleStorinka"/>
          </w:pPr>
          <w:r>
            <w:t xml:space="preserve">стор.   </w:t>
          </w:r>
          <w:r>
            <w:rPr>
              <w:rStyle w:val="a9"/>
              <w:sz w:val="20"/>
            </w:rPr>
            <w:fldChar w:fldCharType="begin"/>
          </w:r>
          <w:r>
            <w:rPr>
              <w:rStyle w:val="a9"/>
              <w:sz w:val="20"/>
            </w:rPr>
            <w:instrText xml:space="preserve"> PAGE </w:instrText>
          </w:r>
          <w:r>
            <w:rPr>
              <w:rStyle w:val="a9"/>
              <w:sz w:val="20"/>
            </w:rPr>
            <w:fldChar w:fldCharType="separate"/>
          </w:r>
          <w:r w:rsidR="00A744BA">
            <w:rPr>
              <w:rStyle w:val="a9"/>
              <w:noProof/>
              <w:sz w:val="20"/>
            </w:rPr>
            <w:t>2</w:t>
          </w:r>
          <w:r>
            <w:rPr>
              <w:rStyle w:val="a9"/>
              <w:sz w:val="20"/>
            </w:rPr>
            <w:fldChar w:fldCharType="end"/>
          </w:r>
        </w:p>
      </w:tc>
    </w:tr>
  </w:tbl>
  <w:p w:rsidR="00084C52" w:rsidRPr="00B53C76" w:rsidRDefault="00084C52" w:rsidP="00B53C76">
    <w:pPr>
      <w:pStyle w:val="a7"/>
      <w:rPr>
        <w:sz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180" w:rsidRDefault="00FC3180" w:rsidP="00084C52">
    <w:pPr>
      <w:pStyle w:val="a7"/>
      <w:framePr w:wrap="around" w:vAnchor="text" w:hAnchor="margin" w:xAlign="right" w:y="1"/>
      <w:rPr>
        <w:rStyle w:val="a9"/>
      </w:rPr>
    </w:pPr>
    <w:r>
      <w:rPr>
        <w:rStyle w:val="a9"/>
      </w:rPr>
      <w:fldChar w:fldCharType="begin"/>
    </w:r>
    <w:r>
      <w:rPr>
        <w:rStyle w:val="a9"/>
      </w:rPr>
      <w:instrText xml:space="preserve"> PAGE </w:instrText>
    </w:r>
    <w:r>
      <w:rPr>
        <w:rStyle w:val="a9"/>
      </w:rPr>
      <w:fldChar w:fldCharType="separate"/>
    </w:r>
    <w:r w:rsidR="00A744BA">
      <w:rPr>
        <w:rStyle w:val="a9"/>
        <w:noProof/>
      </w:rPr>
      <w:t>1</w:t>
    </w:r>
    <w:r>
      <w:rPr>
        <w:rStyle w:val="a9"/>
      </w:rPr>
      <w:fldChar w:fldCharType="end"/>
    </w:r>
  </w:p>
  <w:p w:rsidR="00FC3180" w:rsidRDefault="00FC3180" w:rsidP="00FC3180">
    <w:pPr>
      <w:pStyle w:val="a7"/>
      <w:ind w:right="360"/>
    </w:pPr>
    <w:r>
      <w:rPr>
        <w:sz w:val="12"/>
      </w:rPr>
      <w:fldChar w:fldCharType="begin"/>
    </w:r>
    <w:r>
      <w:rPr>
        <w:sz w:val="12"/>
      </w:rPr>
      <w:instrText xml:space="preserve"> USERINITIALS  \* MERGEFORMAT </w:instrText>
    </w:r>
    <w:r>
      <w:rPr>
        <w:sz w:val="12"/>
      </w:rPr>
      <w:fldChar w:fldCharType="separate"/>
    </w:r>
    <w:r w:rsidR="007D0162">
      <w:rPr>
        <w:noProof/>
        <w:sz w:val="12"/>
      </w:rPr>
      <w:t>СОО</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7D0162">
      <w:rPr>
        <w:noProof/>
        <w:sz w:val="12"/>
      </w:rPr>
      <w:t>tabl2450 (ватрас)</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A744BA">
      <w:rPr>
        <w:noProof/>
        <w:sz w:val="12"/>
      </w:rPr>
      <w:t>14.07.2020</w:t>
    </w:r>
    <w:r>
      <w:rPr>
        <w:sz w:val="12"/>
      </w:rPr>
      <w:fldChar w:fldCharType="end"/>
    </w:r>
    <w:r>
      <w:rPr>
        <w:sz w:val="12"/>
      </w:rPr>
      <w:t xml:space="preserve">  До проекту Закону України "Про внесення змін до деяких законодавчих актів щодо права фізичної особи на зміну по батькові"</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17943512"/>
    <w:multiLevelType w:val="hybridMultilevel"/>
    <w:tmpl w:val="A18C0A12"/>
    <w:lvl w:ilvl="0" w:tplc="5F7CA97C">
      <w:start w:val="1"/>
      <w:numFmt w:val="decimal"/>
      <w:lvlText w:val="%1."/>
      <w:lvlJc w:val="left"/>
      <w:pPr>
        <w:tabs>
          <w:tab w:val="num" w:pos="1069"/>
        </w:tabs>
        <w:ind w:left="1069" w:hanging="360"/>
      </w:pPr>
      <w:rPr>
        <w:rFonts w:hint="default"/>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3" w15:restartNumberingAfterBreak="0">
    <w:nsid w:val="37F72FC8"/>
    <w:multiLevelType w:val="hybridMultilevel"/>
    <w:tmpl w:val="268E76B8"/>
    <w:lvl w:ilvl="0" w:tplc="511CEF2C">
      <w:start w:val="1"/>
      <w:numFmt w:val="decimal"/>
      <w:lvlText w:val="%1."/>
      <w:lvlJc w:val="left"/>
      <w:pPr>
        <w:ind w:left="638" w:hanging="360"/>
      </w:pPr>
      <w:rPr>
        <w:rFonts w:hint="default"/>
      </w:rPr>
    </w:lvl>
    <w:lvl w:ilvl="1" w:tplc="04220019" w:tentative="1">
      <w:start w:val="1"/>
      <w:numFmt w:val="lowerLetter"/>
      <w:lvlText w:val="%2."/>
      <w:lvlJc w:val="left"/>
      <w:pPr>
        <w:ind w:left="1358" w:hanging="360"/>
      </w:pPr>
    </w:lvl>
    <w:lvl w:ilvl="2" w:tplc="0422001B" w:tentative="1">
      <w:start w:val="1"/>
      <w:numFmt w:val="lowerRoman"/>
      <w:lvlText w:val="%3."/>
      <w:lvlJc w:val="right"/>
      <w:pPr>
        <w:ind w:left="2078" w:hanging="180"/>
      </w:pPr>
    </w:lvl>
    <w:lvl w:ilvl="3" w:tplc="0422000F" w:tentative="1">
      <w:start w:val="1"/>
      <w:numFmt w:val="decimal"/>
      <w:lvlText w:val="%4."/>
      <w:lvlJc w:val="left"/>
      <w:pPr>
        <w:ind w:left="2798" w:hanging="360"/>
      </w:pPr>
    </w:lvl>
    <w:lvl w:ilvl="4" w:tplc="04220019" w:tentative="1">
      <w:start w:val="1"/>
      <w:numFmt w:val="lowerLetter"/>
      <w:lvlText w:val="%5."/>
      <w:lvlJc w:val="left"/>
      <w:pPr>
        <w:ind w:left="3518" w:hanging="360"/>
      </w:pPr>
    </w:lvl>
    <w:lvl w:ilvl="5" w:tplc="0422001B" w:tentative="1">
      <w:start w:val="1"/>
      <w:numFmt w:val="lowerRoman"/>
      <w:lvlText w:val="%6."/>
      <w:lvlJc w:val="right"/>
      <w:pPr>
        <w:ind w:left="4238" w:hanging="180"/>
      </w:pPr>
    </w:lvl>
    <w:lvl w:ilvl="6" w:tplc="0422000F" w:tentative="1">
      <w:start w:val="1"/>
      <w:numFmt w:val="decimal"/>
      <w:lvlText w:val="%7."/>
      <w:lvlJc w:val="left"/>
      <w:pPr>
        <w:ind w:left="4958" w:hanging="360"/>
      </w:pPr>
    </w:lvl>
    <w:lvl w:ilvl="7" w:tplc="04220019" w:tentative="1">
      <w:start w:val="1"/>
      <w:numFmt w:val="lowerLetter"/>
      <w:lvlText w:val="%8."/>
      <w:lvlJc w:val="left"/>
      <w:pPr>
        <w:ind w:left="5678" w:hanging="360"/>
      </w:pPr>
    </w:lvl>
    <w:lvl w:ilvl="8" w:tplc="0422001B" w:tentative="1">
      <w:start w:val="1"/>
      <w:numFmt w:val="lowerRoman"/>
      <w:lvlText w:val="%9."/>
      <w:lvlJc w:val="right"/>
      <w:pPr>
        <w:ind w:left="6398" w:hanging="180"/>
      </w:pPr>
    </w:lvl>
  </w:abstractNum>
  <w:abstractNum w:abstractNumId="4" w15:restartNumberingAfterBreak="0">
    <w:nsid w:val="396925C2"/>
    <w:multiLevelType w:val="hybridMultilevel"/>
    <w:tmpl w:val="87A0A26A"/>
    <w:lvl w:ilvl="0" w:tplc="AB2089BC">
      <w:start w:val="1"/>
      <w:numFmt w:val="decimal"/>
      <w:lvlText w:val="%1)"/>
      <w:lvlJc w:val="left"/>
      <w:pPr>
        <w:ind w:left="521" w:hanging="384"/>
      </w:pPr>
      <w:rPr>
        <w:rFonts w:hint="default"/>
      </w:rPr>
    </w:lvl>
    <w:lvl w:ilvl="1" w:tplc="04220019" w:tentative="1">
      <w:start w:val="1"/>
      <w:numFmt w:val="lowerLetter"/>
      <w:lvlText w:val="%2."/>
      <w:lvlJc w:val="left"/>
      <w:pPr>
        <w:ind w:left="1217" w:hanging="360"/>
      </w:pPr>
    </w:lvl>
    <w:lvl w:ilvl="2" w:tplc="0422001B" w:tentative="1">
      <w:start w:val="1"/>
      <w:numFmt w:val="lowerRoman"/>
      <w:lvlText w:val="%3."/>
      <w:lvlJc w:val="right"/>
      <w:pPr>
        <w:ind w:left="1937" w:hanging="180"/>
      </w:pPr>
    </w:lvl>
    <w:lvl w:ilvl="3" w:tplc="0422000F" w:tentative="1">
      <w:start w:val="1"/>
      <w:numFmt w:val="decimal"/>
      <w:lvlText w:val="%4."/>
      <w:lvlJc w:val="left"/>
      <w:pPr>
        <w:ind w:left="2657" w:hanging="360"/>
      </w:pPr>
    </w:lvl>
    <w:lvl w:ilvl="4" w:tplc="04220019" w:tentative="1">
      <w:start w:val="1"/>
      <w:numFmt w:val="lowerLetter"/>
      <w:lvlText w:val="%5."/>
      <w:lvlJc w:val="left"/>
      <w:pPr>
        <w:ind w:left="3377" w:hanging="360"/>
      </w:pPr>
    </w:lvl>
    <w:lvl w:ilvl="5" w:tplc="0422001B" w:tentative="1">
      <w:start w:val="1"/>
      <w:numFmt w:val="lowerRoman"/>
      <w:lvlText w:val="%6."/>
      <w:lvlJc w:val="right"/>
      <w:pPr>
        <w:ind w:left="4097" w:hanging="180"/>
      </w:pPr>
    </w:lvl>
    <w:lvl w:ilvl="6" w:tplc="0422000F" w:tentative="1">
      <w:start w:val="1"/>
      <w:numFmt w:val="decimal"/>
      <w:lvlText w:val="%7."/>
      <w:lvlJc w:val="left"/>
      <w:pPr>
        <w:ind w:left="4817" w:hanging="360"/>
      </w:pPr>
    </w:lvl>
    <w:lvl w:ilvl="7" w:tplc="04220019" w:tentative="1">
      <w:start w:val="1"/>
      <w:numFmt w:val="lowerLetter"/>
      <w:lvlText w:val="%8."/>
      <w:lvlJc w:val="left"/>
      <w:pPr>
        <w:ind w:left="5537" w:hanging="360"/>
      </w:pPr>
    </w:lvl>
    <w:lvl w:ilvl="8" w:tplc="0422001B" w:tentative="1">
      <w:start w:val="1"/>
      <w:numFmt w:val="lowerRoman"/>
      <w:lvlText w:val="%9."/>
      <w:lvlJc w:val="right"/>
      <w:pPr>
        <w:ind w:left="6257" w:hanging="180"/>
      </w:pPr>
    </w:lvl>
  </w:abstractNum>
  <w:abstractNum w:abstractNumId="5"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6722396"/>
    <w:multiLevelType w:val="hybridMultilevel"/>
    <w:tmpl w:val="521EA230"/>
    <w:lvl w:ilvl="0" w:tplc="2E5C05DE">
      <w:start w:val="1"/>
      <w:numFmt w:val="decimal"/>
      <w:lvlText w:val="%1."/>
      <w:lvlJc w:val="left"/>
      <w:pPr>
        <w:ind w:left="824" w:hanging="54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7" w15:restartNumberingAfterBreak="0">
    <w:nsid w:val="6F3232FF"/>
    <w:multiLevelType w:val="hybridMultilevel"/>
    <w:tmpl w:val="489E2E8C"/>
    <w:lvl w:ilvl="0" w:tplc="5EFC709A">
      <w:start w:val="1"/>
      <w:numFmt w:val="decimal"/>
      <w:lvlText w:val="%1."/>
      <w:lvlJc w:val="left"/>
      <w:pPr>
        <w:ind w:left="1429" w:hanging="360"/>
      </w:pPr>
      <w:rPr>
        <w:rFonts w:ascii="Times New Roman" w:hAnsi="Times New Roman" w:hint="default"/>
        <w:color w:val="auto"/>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4B221FD"/>
    <w:multiLevelType w:val="hybridMultilevel"/>
    <w:tmpl w:val="70783FFE"/>
    <w:lvl w:ilvl="0" w:tplc="891EB530">
      <w:start w:val="1"/>
      <w:numFmt w:val="decimal"/>
      <w:lvlText w:val="%1)"/>
      <w:lvlJc w:val="left"/>
      <w:pPr>
        <w:ind w:left="1020" w:hanging="360"/>
      </w:pPr>
      <w:rPr>
        <w:rFonts w:hint="default"/>
        <w:sz w:val="28"/>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0"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7"/>
  </w:num>
  <w:num w:numId="8">
    <w:abstractNumId w:val="4"/>
  </w:num>
  <w:num w:numId="9">
    <w:abstractNumId w:val="9"/>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180"/>
    <w:rsid w:val="000017EE"/>
    <w:rsid w:val="000061E0"/>
    <w:rsid w:val="00021776"/>
    <w:rsid w:val="000268D9"/>
    <w:rsid w:val="00054BEC"/>
    <w:rsid w:val="00071E36"/>
    <w:rsid w:val="00074E0E"/>
    <w:rsid w:val="00084C52"/>
    <w:rsid w:val="00091A97"/>
    <w:rsid w:val="00093455"/>
    <w:rsid w:val="000970BB"/>
    <w:rsid w:val="000A3AF9"/>
    <w:rsid w:val="000A63A1"/>
    <w:rsid w:val="000A6A6C"/>
    <w:rsid w:val="000B6B57"/>
    <w:rsid w:val="000B75C2"/>
    <w:rsid w:val="000C1B55"/>
    <w:rsid w:val="000E52CE"/>
    <w:rsid w:val="000E5A38"/>
    <w:rsid w:val="000E799B"/>
    <w:rsid w:val="001115B9"/>
    <w:rsid w:val="00112B68"/>
    <w:rsid w:val="00114961"/>
    <w:rsid w:val="00115979"/>
    <w:rsid w:val="001206A6"/>
    <w:rsid w:val="001278BA"/>
    <w:rsid w:val="00127AE4"/>
    <w:rsid w:val="00142D76"/>
    <w:rsid w:val="00147E2A"/>
    <w:rsid w:val="00161B2A"/>
    <w:rsid w:val="00182619"/>
    <w:rsid w:val="001870C4"/>
    <w:rsid w:val="0019127E"/>
    <w:rsid w:val="001C27D9"/>
    <w:rsid w:val="001C51EB"/>
    <w:rsid w:val="001C5340"/>
    <w:rsid w:val="001D4B53"/>
    <w:rsid w:val="001D790C"/>
    <w:rsid w:val="001E3226"/>
    <w:rsid w:val="001F615A"/>
    <w:rsid w:val="0020164A"/>
    <w:rsid w:val="00207338"/>
    <w:rsid w:val="00210B03"/>
    <w:rsid w:val="002150CA"/>
    <w:rsid w:val="00222FB4"/>
    <w:rsid w:val="002252DF"/>
    <w:rsid w:val="00244097"/>
    <w:rsid w:val="00245D68"/>
    <w:rsid w:val="00252548"/>
    <w:rsid w:val="00253CC0"/>
    <w:rsid w:val="0026095E"/>
    <w:rsid w:val="002641E0"/>
    <w:rsid w:val="002A1971"/>
    <w:rsid w:val="002A4711"/>
    <w:rsid w:val="002B5372"/>
    <w:rsid w:val="002B5C72"/>
    <w:rsid w:val="002C4D41"/>
    <w:rsid w:val="002C6D50"/>
    <w:rsid w:val="002D08B5"/>
    <w:rsid w:val="002E3594"/>
    <w:rsid w:val="002E5B74"/>
    <w:rsid w:val="002F10A0"/>
    <w:rsid w:val="00302B0E"/>
    <w:rsid w:val="00303FC0"/>
    <w:rsid w:val="00305075"/>
    <w:rsid w:val="00315D1B"/>
    <w:rsid w:val="003229CE"/>
    <w:rsid w:val="003320AE"/>
    <w:rsid w:val="00333DBD"/>
    <w:rsid w:val="00335549"/>
    <w:rsid w:val="0034740D"/>
    <w:rsid w:val="00361550"/>
    <w:rsid w:val="0037351A"/>
    <w:rsid w:val="00385232"/>
    <w:rsid w:val="003932D0"/>
    <w:rsid w:val="003A40C7"/>
    <w:rsid w:val="003A69E5"/>
    <w:rsid w:val="003B4635"/>
    <w:rsid w:val="003B7B69"/>
    <w:rsid w:val="003B7EA9"/>
    <w:rsid w:val="003D1464"/>
    <w:rsid w:val="003F338C"/>
    <w:rsid w:val="003F4D0A"/>
    <w:rsid w:val="00416ED5"/>
    <w:rsid w:val="004310BA"/>
    <w:rsid w:val="00446E1C"/>
    <w:rsid w:val="004477B4"/>
    <w:rsid w:val="00447F1B"/>
    <w:rsid w:val="004724FA"/>
    <w:rsid w:val="00486A38"/>
    <w:rsid w:val="00495F5F"/>
    <w:rsid w:val="004C3301"/>
    <w:rsid w:val="004D711A"/>
    <w:rsid w:val="004E34A2"/>
    <w:rsid w:val="004E5696"/>
    <w:rsid w:val="004F3C36"/>
    <w:rsid w:val="004F443A"/>
    <w:rsid w:val="004F45D4"/>
    <w:rsid w:val="004F710A"/>
    <w:rsid w:val="0050342D"/>
    <w:rsid w:val="00526C31"/>
    <w:rsid w:val="005359C6"/>
    <w:rsid w:val="00537BD7"/>
    <w:rsid w:val="00551A8E"/>
    <w:rsid w:val="00562FDB"/>
    <w:rsid w:val="005721F5"/>
    <w:rsid w:val="00573BEC"/>
    <w:rsid w:val="0057562B"/>
    <w:rsid w:val="00595064"/>
    <w:rsid w:val="005B34E9"/>
    <w:rsid w:val="005B3B19"/>
    <w:rsid w:val="005B6A51"/>
    <w:rsid w:val="005E15D6"/>
    <w:rsid w:val="005F47FB"/>
    <w:rsid w:val="00607BA0"/>
    <w:rsid w:val="006216C3"/>
    <w:rsid w:val="006254A9"/>
    <w:rsid w:val="00631288"/>
    <w:rsid w:val="00652711"/>
    <w:rsid w:val="00654BEC"/>
    <w:rsid w:val="006554EB"/>
    <w:rsid w:val="0066301E"/>
    <w:rsid w:val="00666D22"/>
    <w:rsid w:val="00691944"/>
    <w:rsid w:val="00693A07"/>
    <w:rsid w:val="006B0D33"/>
    <w:rsid w:val="006B5CF5"/>
    <w:rsid w:val="006B6844"/>
    <w:rsid w:val="006C3615"/>
    <w:rsid w:val="006D1D96"/>
    <w:rsid w:val="006E02AE"/>
    <w:rsid w:val="006E3AE2"/>
    <w:rsid w:val="006F61EC"/>
    <w:rsid w:val="006F6B55"/>
    <w:rsid w:val="0072561C"/>
    <w:rsid w:val="00726DB1"/>
    <w:rsid w:val="007326DF"/>
    <w:rsid w:val="007336EB"/>
    <w:rsid w:val="00744BF5"/>
    <w:rsid w:val="00746C5F"/>
    <w:rsid w:val="007513E1"/>
    <w:rsid w:val="007532C9"/>
    <w:rsid w:val="007568EB"/>
    <w:rsid w:val="00757E2F"/>
    <w:rsid w:val="00784E46"/>
    <w:rsid w:val="00785017"/>
    <w:rsid w:val="00790FC4"/>
    <w:rsid w:val="00792EE4"/>
    <w:rsid w:val="00794FC5"/>
    <w:rsid w:val="007A0C01"/>
    <w:rsid w:val="007B23B8"/>
    <w:rsid w:val="007C0F5A"/>
    <w:rsid w:val="007C4C8C"/>
    <w:rsid w:val="007D0162"/>
    <w:rsid w:val="007E2FD9"/>
    <w:rsid w:val="007F4EBC"/>
    <w:rsid w:val="007F77B8"/>
    <w:rsid w:val="008007B0"/>
    <w:rsid w:val="00804613"/>
    <w:rsid w:val="00806978"/>
    <w:rsid w:val="00822398"/>
    <w:rsid w:val="00844B3A"/>
    <w:rsid w:val="0084638B"/>
    <w:rsid w:val="0085095F"/>
    <w:rsid w:val="008565FF"/>
    <w:rsid w:val="0086391C"/>
    <w:rsid w:val="00864903"/>
    <w:rsid w:val="008706D1"/>
    <w:rsid w:val="00873E79"/>
    <w:rsid w:val="008745B7"/>
    <w:rsid w:val="00881430"/>
    <w:rsid w:val="00886D9E"/>
    <w:rsid w:val="00896375"/>
    <w:rsid w:val="008B15B7"/>
    <w:rsid w:val="008B4C53"/>
    <w:rsid w:val="008C215C"/>
    <w:rsid w:val="008E130B"/>
    <w:rsid w:val="009003E8"/>
    <w:rsid w:val="009069A1"/>
    <w:rsid w:val="009319C1"/>
    <w:rsid w:val="00946D75"/>
    <w:rsid w:val="00971727"/>
    <w:rsid w:val="00972EDE"/>
    <w:rsid w:val="00974FAF"/>
    <w:rsid w:val="00982925"/>
    <w:rsid w:val="00983C4E"/>
    <w:rsid w:val="009B2ABF"/>
    <w:rsid w:val="009B6BFD"/>
    <w:rsid w:val="009C3351"/>
    <w:rsid w:val="009D49D9"/>
    <w:rsid w:val="00A13975"/>
    <w:rsid w:val="00A27E5E"/>
    <w:rsid w:val="00A3050C"/>
    <w:rsid w:val="00A33CBE"/>
    <w:rsid w:val="00A34B75"/>
    <w:rsid w:val="00A44055"/>
    <w:rsid w:val="00A52144"/>
    <w:rsid w:val="00A636C6"/>
    <w:rsid w:val="00A64CC1"/>
    <w:rsid w:val="00A744BA"/>
    <w:rsid w:val="00AC4B14"/>
    <w:rsid w:val="00AD0BF1"/>
    <w:rsid w:val="00AE69D8"/>
    <w:rsid w:val="00AF404F"/>
    <w:rsid w:val="00B21F20"/>
    <w:rsid w:val="00B308B7"/>
    <w:rsid w:val="00B3333D"/>
    <w:rsid w:val="00B359CA"/>
    <w:rsid w:val="00B5106A"/>
    <w:rsid w:val="00B53C76"/>
    <w:rsid w:val="00B776DC"/>
    <w:rsid w:val="00B845D8"/>
    <w:rsid w:val="00B85892"/>
    <w:rsid w:val="00B91A63"/>
    <w:rsid w:val="00BA0E00"/>
    <w:rsid w:val="00BB0C83"/>
    <w:rsid w:val="00BC423D"/>
    <w:rsid w:val="00BC7AA8"/>
    <w:rsid w:val="00BC7F70"/>
    <w:rsid w:val="00BD0902"/>
    <w:rsid w:val="00BD09B4"/>
    <w:rsid w:val="00BD1260"/>
    <w:rsid w:val="00BD3467"/>
    <w:rsid w:val="00BD35CE"/>
    <w:rsid w:val="00BE036A"/>
    <w:rsid w:val="00BE2773"/>
    <w:rsid w:val="00BE68DB"/>
    <w:rsid w:val="00BE7574"/>
    <w:rsid w:val="00BF1DDB"/>
    <w:rsid w:val="00C01898"/>
    <w:rsid w:val="00C2062F"/>
    <w:rsid w:val="00C25AAE"/>
    <w:rsid w:val="00C37A91"/>
    <w:rsid w:val="00C81A16"/>
    <w:rsid w:val="00C852C2"/>
    <w:rsid w:val="00C85DF2"/>
    <w:rsid w:val="00C93610"/>
    <w:rsid w:val="00CA0D0C"/>
    <w:rsid w:val="00CA5048"/>
    <w:rsid w:val="00CA55A7"/>
    <w:rsid w:val="00CA794B"/>
    <w:rsid w:val="00CC7E74"/>
    <w:rsid w:val="00CD46B1"/>
    <w:rsid w:val="00CE7DFF"/>
    <w:rsid w:val="00CF3041"/>
    <w:rsid w:val="00D21ECF"/>
    <w:rsid w:val="00D26957"/>
    <w:rsid w:val="00D26CBA"/>
    <w:rsid w:val="00D328F1"/>
    <w:rsid w:val="00D32CDF"/>
    <w:rsid w:val="00D377FC"/>
    <w:rsid w:val="00D378F8"/>
    <w:rsid w:val="00D41881"/>
    <w:rsid w:val="00D47C0D"/>
    <w:rsid w:val="00D51B7A"/>
    <w:rsid w:val="00D649BC"/>
    <w:rsid w:val="00D65117"/>
    <w:rsid w:val="00D67BF8"/>
    <w:rsid w:val="00D7433A"/>
    <w:rsid w:val="00D80EE3"/>
    <w:rsid w:val="00D951CA"/>
    <w:rsid w:val="00DA6574"/>
    <w:rsid w:val="00DB05AF"/>
    <w:rsid w:val="00DC0E1D"/>
    <w:rsid w:val="00DE0016"/>
    <w:rsid w:val="00DF163F"/>
    <w:rsid w:val="00DF4AFC"/>
    <w:rsid w:val="00E02158"/>
    <w:rsid w:val="00E13302"/>
    <w:rsid w:val="00E33870"/>
    <w:rsid w:val="00E36463"/>
    <w:rsid w:val="00E41C87"/>
    <w:rsid w:val="00E50DCD"/>
    <w:rsid w:val="00E63EF1"/>
    <w:rsid w:val="00E648A3"/>
    <w:rsid w:val="00E729CB"/>
    <w:rsid w:val="00E7376E"/>
    <w:rsid w:val="00E84F6D"/>
    <w:rsid w:val="00E9191A"/>
    <w:rsid w:val="00EA0CCB"/>
    <w:rsid w:val="00EC433E"/>
    <w:rsid w:val="00EC557D"/>
    <w:rsid w:val="00ED1BD4"/>
    <w:rsid w:val="00EE51F8"/>
    <w:rsid w:val="00EF3DF1"/>
    <w:rsid w:val="00F042C3"/>
    <w:rsid w:val="00F05AA8"/>
    <w:rsid w:val="00F06E8F"/>
    <w:rsid w:val="00F075C2"/>
    <w:rsid w:val="00F2124E"/>
    <w:rsid w:val="00F32C7D"/>
    <w:rsid w:val="00F349CC"/>
    <w:rsid w:val="00F40CF9"/>
    <w:rsid w:val="00F47DD5"/>
    <w:rsid w:val="00F7053E"/>
    <w:rsid w:val="00F710C9"/>
    <w:rsid w:val="00F74393"/>
    <w:rsid w:val="00F7599A"/>
    <w:rsid w:val="00F85A96"/>
    <w:rsid w:val="00F935B6"/>
    <w:rsid w:val="00F950E5"/>
    <w:rsid w:val="00FA2C52"/>
    <w:rsid w:val="00FA34AF"/>
    <w:rsid w:val="00FB2947"/>
    <w:rsid w:val="00FB6216"/>
    <w:rsid w:val="00FC3180"/>
    <w:rsid w:val="00FE3632"/>
    <w:rsid w:val="00FF20C9"/>
    <w:rsid w:val="00FF7E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47E83C9C-8088-4C10-8432-9F03E3014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age number"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950E5"/>
    <w:rPr>
      <w:lang w:eastAsia="ru-RU"/>
    </w:rPr>
  </w:style>
  <w:style w:type="paragraph" w:styleId="1">
    <w:name w:val="heading 1"/>
    <w:basedOn w:val="a0"/>
    <w:next w:val="a0"/>
    <w:qFormat/>
    <w:rsid w:val="00F950E5"/>
    <w:pPr>
      <w:keepNext/>
      <w:autoSpaceDE w:val="0"/>
      <w:autoSpaceDN w:val="0"/>
      <w:jc w:val="center"/>
      <w:outlineLvl w:val="0"/>
    </w:pPr>
    <w:rPr>
      <w:b/>
      <w:bCs/>
      <w:sz w:val="24"/>
      <w:szCs w:val="24"/>
    </w:rPr>
  </w:style>
  <w:style w:type="paragraph" w:styleId="2">
    <w:name w:val="heading 2"/>
    <w:basedOn w:val="a0"/>
    <w:next w:val="a0"/>
    <w:qFormat/>
    <w:rsid w:val="00F950E5"/>
    <w:pPr>
      <w:keepNext/>
      <w:autoSpaceDE w:val="0"/>
      <w:autoSpaceDN w:val="0"/>
      <w:jc w:val="center"/>
      <w:outlineLvl w:val="1"/>
    </w:pPr>
    <w:rPr>
      <w:b/>
      <w:bCs/>
      <w:color w:val="FF0000"/>
      <w:sz w:val="24"/>
      <w:szCs w:val="24"/>
    </w:rPr>
  </w:style>
  <w:style w:type="paragraph" w:styleId="3">
    <w:name w:val="heading 3"/>
    <w:basedOn w:val="a0"/>
    <w:next w:val="a0"/>
    <w:qFormat/>
    <w:rsid w:val="00F950E5"/>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sid w:val="00F950E5"/>
    <w:rPr>
      <w:b/>
      <w:i/>
      <w:sz w:val="18"/>
      <w:u w:val="single"/>
    </w:rPr>
  </w:style>
  <w:style w:type="paragraph" w:customStyle="1" w:styleId="StyleFooter">
    <w:name w:val="StyleFooter"/>
    <w:basedOn w:val="StyleNormal"/>
    <w:rsid w:val="00F950E5"/>
    <w:rPr>
      <w:sz w:val="10"/>
    </w:rPr>
  </w:style>
  <w:style w:type="paragraph" w:customStyle="1" w:styleId="StyleHeader">
    <w:name w:val="StyleHeader"/>
    <w:basedOn w:val="StyleNormal"/>
    <w:rsid w:val="00F950E5"/>
    <w:rPr>
      <w:sz w:val="12"/>
    </w:rPr>
  </w:style>
  <w:style w:type="paragraph" w:customStyle="1" w:styleId="StyleNormal">
    <w:name w:val="StyleNormal"/>
    <w:rsid w:val="00F950E5"/>
    <w:pPr>
      <w:spacing w:line="220" w:lineRule="exact"/>
    </w:pPr>
    <w:rPr>
      <w:lang w:eastAsia="ru-RU"/>
    </w:rPr>
  </w:style>
  <w:style w:type="paragraph" w:customStyle="1" w:styleId="StyleOstRed">
    <w:name w:val="StyleOstRed"/>
    <w:basedOn w:val="StyleNormal"/>
    <w:rsid w:val="00F950E5"/>
    <w:pPr>
      <w:spacing w:after="120" w:line="240" w:lineRule="auto"/>
      <w:ind w:firstLine="720"/>
      <w:jc w:val="both"/>
    </w:pPr>
    <w:rPr>
      <w:sz w:val="28"/>
    </w:rPr>
  </w:style>
  <w:style w:type="paragraph" w:customStyle="1" w:styleId="StyleProp">
    <w:name w:val="StyleProp"/>
    <w:basedOn w:val="StyleNormal"/>
    <w:rsid w:val="00F950E5"/>
    <w:pPr>
      <w:spacing w:line="200" w:lineRule="exact"/>
      <w:ind w:firstLine="227"/>
      <w:jc w:val="both"/>
    </w:pPr>
    <w:rPr>
      <w:sz w:val="18"/>
    </w:rPr>
  </w:style>
  <w:style w:type="paragraph" w:customStyle="1" w:styleId="StyleShap">
    <w:name w:val="StyleShap"/>
    <w:basedOn w:val="StyleNormal"/>
    <w:rsid w:val="00F950E5"/>
    <w:pPr>
      <w:spacing w:line="180" w:lineRule="exact"/>
      <w:jc w:val="center"/>
    </w:pPr>
    <w:rPr>
      <w:sz w:val="16"/>
    </w:rPr>
  </w:style>
  <w:style w:type="paragraph" w:customStyle="1" w:styleId="StyleZakonu">
    <w:name w:val="StyleZakonu"/>
    <w:basedOn w:val="StyleNormal"/>
    <w:rsid w:val="00F950E5"/>
    <w:pPr>
      <w:spacing w:after="60"/>
      <w:ind w:firstLine="284"/>
      <w:jc w:val="both"/>
    </w:pPr>
  </w:style>
  <w:style w:type="paragraph" w:styleId="30">
    <w:name w:val="Body Text 3"/>
    <w:basedOn w:val="a0"/>
    <w:rsid w:val="00F950E5"/>
    <w:pPr>
      <w:autoSpaceDE w:val="0"/>
      <w:autoSpaceDN w:val="0"/>
      <w:jc w:val="both"/>
    </w:pPr>
    <w:rPr>
      <w:color w:val="FF0000"/>
      <w:sz w:val="24"/>
      <w:szCs w:val="24"/>
    </w:rPr>
  </w:style>
  <w:style w:type="paragraph" w:customStyle="1" w:styleId="StyleProp2">
    <w:name w:val="StyleProp2"/>
    <w:basedOn w:val="StyleNormal"/>
    <w:rsid w:val="00F950E5"/>
    <w:pPr>
      <w:spacing w:after="120" w:line="200" w:lineRule="exact"/>
      <w:ind w:firstLine="227"/>
      <w:jc w:val="both"/>
    </w:pPr>
    <w:rPr>
      <w:sz w:val="18"/>
    </w:rPr>
  </w:style>
  <w:style w:type="paragraph" w:customStyle="1" w:styleId="StyleWisnow">
    <w:name w:val="StyleWisnow"/>
    <w:basedOn w:val="StyleNormal"/>
    <w:rsid w:val="00F950E5"/>
    <w:rPr>
      <w:sz w:val="18"/>
    </w:rPr>
  </w:style>
  <w:style w:type="paragraph" w:customStyle="1" w:styleId="StyleStorinka">
    <w:name w:val="StyleStorinka"/>
    <w:basedOn w:val="StyleNormal"/>
    <w:rsid w:val="00F950E5"/>
    <w:pPr>
      <w:jc w:val="right"/>
    </w:pPr>
    <w:rPr>
      <w:sz w:val="18"/>
    </w:rPr>
  </w:style>
  <w:style w:type="paragraph" w:styleId="a">
    <w:name w:val="List Number"/>
    <w:basedOn w:val="a0"/>
    <w:rsid w:val="00F950E5"/>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F950E5"/>
    <w:rPr>
      <w:rFonts w:ascii="Times New Roman" w:hAnsi="Times New Roman" w:cs="Times New Roman"/>
      <w:color w:val="000000"/>
      <w:sz w:val="28"/>
      <w:szCs w:val="28"/>
    </w:rPr>
  </w:style>
  <w:style w:type="paragraph" w:styleId="31">
    <w:name w:val="Body Text Indent 3"/>
    <w:basedOn w:val="a0"/>
    <w:rsid w:val="00F950E5"/>
    <w:pPr>
      <w:autoSpaceDE w:val="0"/>
      <w:autoSpaceDN w:val="0"/>
      <w:ind w:firstLine="708"/>
      <w:jc w:val="both"/>
    </w:pPr>
    <w:rPr>
      <w:sz w:val="28"/>
      <w:szCs w:val="28"/>
    </w:rPr>
  </w:style>
  <w:style w:type="paragraph" w:styleId="20">
    <w:name w:val="Body Text 2"/>
    <w:basedOn w:val="a0"/>
    <w:rsid w:val="00F950E5"/>
    <w:pPr>
      <w:autoSpaceDE w:val="0"/>
      <w:autoSpaceDN w:val="0"/>
      <w:jc w:val="center"/>
    </w:pPr>
    <w:rPr>
      <w:sz w:val="24"/>
      <w:szCs w:val="24"/>
    </w:rPr>
  </w:style>
  <w:style w:type="paragraph" w:styleId="a5">
    <w:name w:val="Body Text"/>
    <w:basedOn w:val="a0"/>
    <w:rsid w:val="00F950E5"/>
    <w:pPr>
      <w:autoSpaceDE w:val="0"/>
      <w:autoSpaceDN w:val="0"/>
      <w:jc w:val="center"/>
    </w:pPr>
    <w:rPr>
      <w:b/>
      <w:bCs/>
      <w:color w:val="FF0000"/>
      <w:sz w:val="28"/>
      <w:szCs w:val="28"/>
    </w:rPr>
  </w:style>
  <w:style w:type="paragraph" w:styleId="HTML">
    <w:name w:val="HTML Preformatted"/>
    <w:basedOn w:val="a0"/>
    <w:rsid w:val="00F950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F950E5"/>
    <w:pPr>
      <w:tabs>
        <w:tab w:val="center" w:pos="4153"/>
        <w:tab w:val="right" w:pos="8306"/>
      </w:tabs>
      <w:autoSpaceDE w:val="0"/>
      <w:autoSpaceDN w:val="0"/>
    </w:pPr>
    <w:rPr>
      <w:sz w:val="24"/>
      <w:szCs w:val="24"/>
      <w:lang w:val="ru-RU"/>
    </w:rPr>
  </w:style>
  <w:style w:type="paragraph" w:styleId="21">
    <w:name w:val="Body Text Indent 2"/>
    <w:basedOn w:val="a0"/>
    <w:rsid w:val="00F950E5"/>
    <w:pPr>
      <w:autoSpaceDE w:val="0"/>
      <w:autoSpaceDN w:val="0"/>
      <w:ind w:firstLine="720"/>
      <w:jc w:val="both"/>
    </w:pPr>
    <w:rPr>
      <w:b/>
      <w:bCs/>
      <w:sz w:val="28"/>
      <w:szCs w:val="28"/>
    </w:rPr>
  </w:style>
  <w:style w:type="paragraph" w:styleId="a7">
    <w:name w:val="header"/>
    <w:basedOn w:val="a0"/>
    <w:link w:val="a8"/>
    <w:rsid w:val="00F950E5"/>
    <w:pPr>
      <w:tabs>
        <w:tab w:val="center" w:pos="4819"/>
        <w:tab w:val="right" w:pos="9639"/>
      </w:tabs>
    </w:pPr>
  </w:style>
  <w:style w:type="character" w:customStyle="1" w:styleId="a8">
    <w:name w:val="Верхній колонтитул Знак"/>
    <w:link w:val="a7"/>
    <w:rsid w:val="00FC3180"/>
    <w:rPr>
      <w:lang w:eastAsia="ru-RU"/>
    </w:rPr>
  </w:style>
  <w:style w:type="character" w:styleId="a9">
    <w:name w:val="page number"/>
    <w:uiPriority w:val="99"/>
    <w:rsid w:val="00FC3180"/>
    <w:rPr>
      <w:rFonts w:cs="Times New Roman"/>
    </w:rPr>
  </w:style>
  <w:style w:type="paragraph" w:customStyle="1" w:styleId="aa">
    <w:name w:val="Нормальний текст"/>
    <w:basedOn w:val="a0"/>
    <w:uiPriority w:val="99"/>
    <w:rsid w:val="00FC3180"/>
    <w:pPr>
      <w:spacing w:before="120"/>
      <w:ind w:firstLine="567"/>
      <w:jc w:val="both"/>
    </w:pPr>
    <w:rPr>
      <w:rFonts w:ascii="Antiqua" w:hAnsi="Antiqua"/>
      <w:sz w:val="26"/>
    </w:rPr>
  </w:style>
  <w:style w:type="paragraph" w:styleId="ab">
    <w:name w:val="List Paragraph"/>
    <w:basedOn w:val="a0"/>
    <w:uiPriority w:val="34"/>
    <w:qFormat/>
    <w:rsid w:val="003F338C"/>
    <w:pPr>
      <w:spacing w:after="200" w:line="276" w:lineRule="auto"/>
      <w:ind w:left="720"/>
      <w:contextualSpacing/>
    </w:pPr>
    <w:rPr>
      <w:rFonts w:ascii="Calibri" w:eastAsia="Calibri" w:hAnsi="Calibri"/>
      <w:sz w:val="22"/>
      <w:szCs w:val="22"/>
      <w:lang w:eastAsia="en-US"/>
    </w:rPr>
  </w:style>
  <w:style w:type="character" w:customStyle="1" w:styleId="rvts9">
    <w:name w:val="rvts9"/>
    <w:rsid w:val="004F443A"/>
  </w:style>
  <w:style w:type="paragraph" w:customStyle="1" w:styleId="rvps2">
    <w:name w:val="rvps2"/>
    <w:basedOn w:val="a0"/>
    <w:rsid w:val="00FA2C52"/>
    <w:pPr>
      <w:spacing w:before="100" w:beforeAutospacing="1" w:after="100" w:afterAutospacing="1"/>
    </w:pPr>
    <w:rPr>
      <w:sz w:val="24"/>
      <w:szCs w:val="24"/>
      <w:lang w:eastAsia="uk-UA"/>
    </w:rPr>
  </w:style>
  <w:style w:type="paragraph" w:styleId="ac">
    <w:name w:val="Balloon Text"/>
    <w:basedOn w:val="a0"/>
    <w:link w:val="ad"/>
    <w:rsid w:val="007F4EBC"/>
    <w:rPr>
      <w:rFonts w:ascii="Segoe UI" w:hAnsi="Segoe UI" w:cs="Segoe UI"/>
      <w:sz w:val="18"/>
      <w:szCs w:val="18"/>
    </w:rPr>
  </w:style>
  <w:style w:type="character" w:customStyle="1" w:styleId="ad">
    <w:name w:val="Текст у виносці Знак"/>
    <w:link w:val="ac"/>
    <w:rsid w:val="007F4EB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horl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C7018-DC38-4E16-899F-BB206CB70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Z97_V41.DOT</Template>
  <TotalTime>1</TotalTime>
  <Pages>8</Pages>
  <Words>2356</Words>
  <Characters>14429</Characters>
  <Application>Microsoft Office Word</Application>
  <DocSecurity>4</DocSecurity>
  <Lines>120</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 внесення змін до деяких законодавчих актів щодо права фізичної особи на зміну по батькові</vt:lpstr>
      <vt:lpstr/>
    </vt:vector>
  </TitlesOfParts>
  <Company>Elcom Ltd</Company>
  <LinksUpToDate>false</LinksUpToDate>
  <CharactersWithSpaces>16752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внесення змін до деяких законодавчих актів щодо права фізичної особи на зміну по батькові</dc:title>
  <dc:subject>Кабінет Міністрів України</dc:subject>
  <dc:creator>Народні депутати України - члени Комітету з питань правової політики</dc:creator>
  <cp:keywords>Друге читання</cp:keywords>
  <dc:description/>
  <cp:lastModifiedBy>Паначишина Галина Василівна</cp:lastModifiedBy>
  <cp:revision>2</cp:revision>
  <cp:lastPrinted>2020-07-01T08:10:00Z</cp:lastPrinted>
  <dcterms:created xsi:type="dcterms:W3CDTF">2020-07-14T07:25:00Z</dcterms:created>
  <dcterms:modified xsi:type="dcterms:W3CDTF">2020-07-14T07:25:00Z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