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762C3" w:rsidRDefault="0079089C" w:rsidP="008251AE">
      <w:pPr>
        <w:ind w:firstLine="708"/>
        <w:jc w:val="right"/>
        <w:outlineLvl w:val="0"/>
        <w:rPr>
          <w:b/>
          <w:bCs/>
          <w:sz w:val="18"/>
          <w:szCs w:val="18"/>
        </w:rPr>
      </w:pPr>
      <w:r w:rsidRPr="00BF0E0F">
        <w:rPr>
          <w:b/>
          <w:bCs/>
          <w:sz w:val="18"/>
          <w:szCs w:val="18"/>
        </w:rPr>
        <w:t xml:space="preserve">До реєстр. </w:t>
      </w:r>
      <w:r w:rsidR="00FA2A36">
        <w:rPr>
          <w:b/>
          <w:bCs/>
          <w:sz w:val="18"/>
          <w:szCs w:val="18"/>
        </w:rPr>
        <w:t xml:space="preserve"> </w:t>
      </w:r>
      <w:r w:rsidR="00E762C3">
        <w:rPr>
          <w:b/>
          <w:bCs/>
          <w:sz w:val="18"/>
          <w:szCs w:val="18"/>
        </w:rPr>
        <w:t>№2620-1</w:t>
      </w:r>
    </w:p>
    <w:p w:rsidR="00E762C3" w:rsidRPr="00BF0E0F" w:rsidRDefault="00E762C3" w:rsidP="008251AE">
      <w:pPr>
        <w:ind w:firstLine="708"/>
        <w:jc w:val="right"/>
        <w:outlineLvl w:val="0"/>
        <w:rPr>
          <w:b/>
          <w:bCs/>
          <w:sz w:val="18"/>
          <w:szCs w:val="18"/>
        </w:rPr>
      </w:pPr>
      <w:r>
        <w:rPr>
          <w:b/>
          <w:bCs/>
          <w:sz w:val="18"/>
          <w:szCs w:val="18"/>
        </w:rPr>
        <w:t>19.12.2019</w:t>
      </w:r>
    </w:p>
    <w:p w:rsidR="00F75443" w:rsidRPr="00BF0E0F" w:rsidRDefault="00F75443">
      <w:pPr>
        <w:rPr>
          <w:rFonts w:ascii="Verdana" w:hAnsi="Verdana"/>
          <w:bCs/>
          <w:sz w:val="27"/>
          <w:szCs w:val="27"/>
        </w:rPr>
      </w:pPr>
    </w:p>
    <w:p w:rsidR="00125852" w:rsidRDefault="00125852">
      <w:pPr>
        <w:rPr>
          <w:rFonts w:ascii="Verdana" w:hAnsi="Verdana"/>
          <w:b/>
          <w:bCs/>
          <w:sz w:val="27"/>
          <w:szCs w:val="27"/>
          <w:lang w:val="ru-RU"/>
        </w:rPr>
      </w:pPr>
    </w:p>
    <w:tbl>
      <w:tblPr>
        <w:tblW w:w="11199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1199"/>
      </w:tblGrid>
      <w:tr w:rsidR="00A33EC2" w:rsidRPr="00AD7F82" w:rsidTr="00A33EC2">
        <w:tc>
          <w:tcPr>
            <w:tcW w:w="11199" w:type="dxa"/>
            <w:tcBorders>
              <w:top w:val="nil"/>
              <w:left w:val="nil"/>
              <w:bottom w:val="nil"/>
              <w:right w:val="nil"/>
            </w:tcBorders>
          </w:tcPr>
          <w:p w:rsidR="00A33EC2" w:rsidRPr="00AD7F82" w:rsidRDefault="00A33EC2" w:rsidP="00434CB9">
            <w:pPr>
              <w:pStyle w:val="ae"/>
              <w:tabs>
                <w:tab w:val="clear" w:pos="4677"/>
                <w:tab w:val="clear" w:pos="9355"/>
              </w:tabs>
              <w:rPr>
                <w:rFonts w:ascii="Times New Roman" w:hAnsi="Times New Roman"/>
                <w:color w:val="002060"/>
                <w:sz w:val="32"/>
                <w:szCs w:val="32"/>
              </w:rPr>
            </w:pPr>
          </w:p>
          <w:p w:rsidR="00A33EC2" w:rsidRPr="00AD7F82" w:rsidRDefault="00A33EC2" w:rsidP="00434CB9">
            <w:pPr>
              <w:pStyle w:val="ae"/>
              <w:tabs>
                <w:tab w:val="clear" w:pos="4677"/>
                <w:tab w:val="clear" w:pos="9355"/>
              </w:tabs>
              <w:rPr>
                <w:rFonts w:ascii="Times New Roman" w:hAnsi="Times New Roman"/>
                <w:color w:val="002060"/>
                <w:sz w:val="32"/>
                <w:szCs w:val="32"/>
              </w:rPr>
            </w:pPr>
          </w:p>
          <w:p w:rsidR="00A33EC2" w:rsidRPr="00AD7F82" w:rsidRDefault="00A33EC2" w:rsidP="00434CB9">
            <w:pPr>
              <w:pStyle w:val="ae"/>
              <w:tabs>
                <w:tab w:val="clear" w:pos="4677"/>
                <w:tab w:val="clear" w:pos="9355"/>
              </w:tabs>
              <w:rPr>
                <w:rFonts w:ascii="Times New Roman" w:hAnsi="Times New Roman"/>
                <w:color w:val="002060"/>
                <w:sz w:val="32"/>
                <w:szCs w:val="32"/>
              </w:rPr>
            </w:pPr>
          </w:p>
          <w:p w:rsidR="00A33EC2" w:rsidRPr="0021032F" w:rsidRDefault="00A33EC2" w:rsidP="00434CB9">
            <w:pPr>
              <w:pStyle w:val="ae"/>
              <w:tabs>
                <w:tab w:val="clear" w:pos="4677"/>
                <w:tab w:val="clear" w:pos="9355"/>
              </w:tabs>
              <w:spacing w:before="80"/>
              <w:jc w:val="center"/>
              <w:rPr>
                <w:rFonts w:ascii="Times New Roman" w:hAnsi="Times New Roman"/>
                <w:color w:val="1829A8"/>
                <w:spacing w:val="20"/>
                <w:sz w:val="34"/>
                <w:szCs w:val="34"/>
              </w:rPr>
            </w:pPr>
            <w:r>
              <w:rPr>
                <w:noProof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Рисунок 40" o:spid="_x0000_s1026" type="#_x0000_t75" style="position:absolute;left:0;text-align:left;margin-left:273.55pt;margin-top:-63.1pt;width:36.3pt;height:50.15pt;z-index:1;visibility:visible;mso-wrap-style:square;mso-width-percent:0;mso-height-percent:0;mso-wrap-distance-left:9pt;mso-wrap-distance-top:28.35pt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">
                  <v:imagedata r:id="rId6" o:title=""/>
                  <w10:wrap type="square" anchorx="margin"/>
                </v:shape>
              </w:pict>
            </w:r>
            <w:r w:rsidRPr="0021032F">
              <w:rPr>
                <w:rFonts w:ascii="Times New Roman" w:hAnsi="Times New Roman"/>
                <w:color w:val="1829A8"/>
                <w:spacing w:val="20"/>
                <w:sz w:val="34"/>
                <w:szCs w:val="34"/>
                <w:lang w:val="uk-UA"/>
              </w:rPr>
              <w:t>ВЕРХОВНА РАДА УКРАЇНИ</w:t>
            </w:r>
          </w:p>
          <w:p w:rsidR="00A33EC2" w:rsidRPr="008D7BBE" w:rsidRDefault="00A33EC2" w:rsidP="00434CB9">
            <w:pPr>
              <w:pStyle w:val="ae"/>
              <w:tabs>
                <w:tab w:val="clear" w:pos="4677"/>
                <w:tab w:val="clear" w:pos="9355"/>
              </w:tabs>
              <w:spacing w:before="100"/>
              <w:jc w:val="center"/>
              <w:rPr>
                <w:rFonts w:ascii="Times New Roman" w:hAnsi="Times New Roman"/>
                <w:b/>
                <w:color w:val="1829A8"/>
                <w:spacing w:val="20"/>
                <w:sz w:val="24"/>
                <w:szCs w:val="24"/>
                <w:lang w:val="uk-UA"/>
              </w:rPr>
            </w:pPr>
            <w:r w:rsidRPr="00C86266">
              <w:rPr>
                <w:rFonts w:ascii="Times New Roman" w:hAnsi="Times New Roman"/>
                <w:b/>
                <w:color w:val="1829A8"/>
                <w:spacing w:val="20"/>
                <w:sz w:val="24"/>
                <w:szCs w:val="24"/>
                <w:lang w:val="uk-UA"/>
              </w:rPr>
              <w:t>Комітет з питань</w:t>
            </w:r>
            <w:r>
              <w:rPr>
                <w:rFonts w:ascii="Times New Roman" w:hAnsi="Times New Roman"/>
                <w:b/>
                <w:color w:val="1829A8"/>
                <w:spacing w:val="20"/>
                <w:sz w:val="24"/>
                <w:szCs w:val="24"/>
                <w:lang w:val="uk-UA"/>
              </w:rPr>
              <w:t xml:space="preserve"> бюджету</w:t>
            </w:r>
          </w:p>
          <w:p w:rsidR="00A33EC2" w:rsidRPr="007B31A3" w:rsidRDefault="00A33EC2" w:rsidP="00434CB9">
            <w:pPr>
              <w:pStyle w:val="ae"/>
              <w:tabs>
                <w:tab w:val="clear" w:pos="4677"/>
                <w:tab w:val="clear" w:pos="9355"/>
              </w:tabs>
              <w:spacing w:before="160" w:after="60"/>
              <w:jc w:val="center"/>
              <w:rPr>
                <w:color w:val="002060"/>
                <w:sz w:val="20"/>
                <w:szCs w:val="20"/>
              </w:rPr>
            </w:pPr>
            <w:r>
              <w:rPr>
                <w:rFonts w:ascii="Times New Roman" w:hAnsi="Times New Roman"/>
                <w:color w:val="1829A8"/>
                <w:sz w:val="20"/>
                <w:szCs w:val="20"/>
                <w:lang w:val="uk-UA"/>
              </w:rPr>
              <w:t>0</w:t>
            </w:r>
            <w:r w:rsidRPr="00A833C8">
              <w:rPr>
                <w:rFonts w:ascii="Times New Roman" w:hAnsi="Times New Roman"/>
                <w:color w:val="1829A8"/>
                <w:sz w:val="20"/>
                <w:szCs w:val="20"/>
                <w:lang w:val="uk-UA"/>
              </w:rPr>
              <w:t>1008, м.Київ-8, вул. М. Грушевського, 5</w:t>
            </w:r>
            <w:r>
              <w:rPr>
                <w:rFonts w:ascii="Times New Roman" w:hAnsi="Times New Roman"/>
                <w:color w:val="1829A8"/>
                <w:sz w:val="20"/>
                <w:szCs w:val="20"/>
                <w:lang w:val="uk-UA"/>
              </w:rPr>
              <w:t>, тел.: 255-40-29, 255-43-61, факс: 255-41-23</w:t>
            </w:r>
          </w:p>
        </w:tc>
      </w:tr>
    </w:tbl>
    <w:p w:rsidR="00F75443" w:rsidRPr="00BF0E0F" w:rsidRDefault="00F75443">
      <w:pPr>
        <w:rPr>
          <w:rFonts w:ascii="Verdana" w:hAnsi="Verdana"/>
          <w:b/>
          <w:bCs/>
          <w:sz w:val="27"/>
          <w:szCs w:val="27"/>
        </w:rPr>
      </w:pPr>
    </w:p>
    <w:p w:rsidR="0079089C" w:rsidRPr="001A71D4" w:rsidRDefault="0079089C">
      <w:pPr>
        <w:rPr>
          <w:b/>
          <w:bCs/>
          <w:szCs w:val="28"/>
        </w:rPr>
      </w:pPr>
    </w:p>
    <w:p w:rsidR="008846D5" w:rsidRPr="00F01E63" w:rsidRDefault="0096460A" w:rsidP="00F01E63">
      <w:pPr>
        <w:pStyle w:val="a3"/>
        <w:rPr>
          <w:szCs w:val="28"/>
          <w:shd w:val="clear" w:color="auto" w:fill="FFFFFF"/>
        </w:rPr>
      </w:pPr>
      <w:r w:rsidRPr="00F01E63">
        <w:rPr>
          <w:szCs w:val="28"/>
          <w:shd w:val="clear" w:color="auto" w:fill="FFFFFF"/>
        </w:rPr>
        <w:t xml:space="preserve">Комітет Верховної Ради України </w:t>
      </w:r>
    </w:p>
    <w:p w:rsidR="009B249E" w:rsidRDefault="00F01E63" w:rsidP="00F01E63">
      <w:pPr>
        <w:pStyle w:val="a3"/>
        <w:rPr>
          <w:szCs w:val="28"/>
          <w:shd w:val="clear" w:color="auto" w:fill="FFFFFF"/>
        </w:rPr>
      </w:pPr>
      <w:r w:rsidRPr="00F01E63">
        <w:rPr>
          <w:szCs w:val="28"/>
          <w:shd w:val="clear" w:color="auto" w:fill="FFFFFF"/>
        </w:rPr>
        <w:t xml:space="preserve">з питань </w:t>
      </w:r>
      <w:r w:rsidR="001A7307">
        <w:rPr>
          <w:szCs w:val="28"/>
          <w:shd w:val="clear" w:color="auto" w:fill="FFFFFF"/>
        </w:rPr>
        <w:t>правоохоронної діяльності</w:t>
      </w:r>
    </w:p>
    <w:p w:rsidR="001A7307" w:rsidRPr="008A68E7" w:rsidRDefault="001A7307" w:rsidP="00F01E63">
      <w:pPr>
        <w:pStyle w:val="a3"/>
        <w:rPr>
          <w:szCs w:val="28"/>
          <w:shd w:val="clear" w:color="auto" w:fill="FFFFFF"/>
        </w:rPr>
      </w:pPr>
    </w:p>
    <w:p w:rsidR="00F75443" w:rsidRDefault="003720C2" w:rsidP="00B25952">
      <w:pPr>
        <w:pStyle w:val="a3"/>
        <w:spacing w:after="120"/>
        <w:ind w:left="0" w:firstLine="709"/>
        <w:outlineLvl w:val="0"/>
        <w:rPr>
          <w:b w:val="0"/>
          <w:bCs w:val="0"/>
          <w:i/>
          <w:iCs/>
          <w:szCs w:val="28"/>
        </w:rPr>
      </w:pPr>
      <w:bookmarkStart w:id="0" w:name="_GoBack"/>
      <w:bookmarkEnd w:id="0"/>
      <w:r w:rsidRPr="00B25952">
        <w:rPr>
          <w:b w:val="0"/>
          <w:bCs w:val="0"/>
          <w:i/>
          <w:iCs/>
          <w:szCs w:val="28"/>
        </w:rPr>
        <w:t>До</w:t>
      </w:r>
      <w:r w:rsidR="00F75443" w:rsidRPr="00B25952">
        <w:rPr>
          <w:b w:val="0"/>
          <w:bCs w:val="0"/>
          <w:i/>
          <w:iCs/>
          <w:szCs w:val="28"/>
        </w:rPr>
        <w:t xml:space="preserve"> розгляду законопроекту</w:t>
      </w:r>
    </w:p>
    <w:p w:rsidR="00811BFB" w:rsidRPr="00E762C3" w:rsidRDefault="00837F6B" w:rsidP="00FA2A36">
      <w:pPr>
        <w:pStyle w:val="ad"/>
        <w:ind w:firstLine="851"/>
        <w:jc w:val="both"/>
        <w:rPr>
          <w:szCs w:val="28"/>
        </w:rPr>
      </w:pPr>
      <w:r w:rsidRPr="00E762C3">
        <w:rPr>
          <w:szCs w:val="28"/>
        </w:rPr>
        <w:t>К</w:t>
      </w:r>
      <w:r w:rsidR="00F75443" w:rsidRPr="00E762C3">
        <w:rPr>
          <w:szCs w:val="28"/>
        </w:rPr>
        <w:t>омітет Верховної Ради України з питань бюджету на своєму засіданні</w:t>
      </w:r>
      <w:r w:rsidR="005F658E" w:rsidRPr="00E762C3">
        <w:rPr>
          <w:szCs w:val="28"/>
        </w:rPr>
        <w:t xml:space="preserve"> </w:t>
      </w:r>
      <w:r w:rsidR="00125852" w:rsidRPr="00E762C3">
        <w:rPr>
          <w:szCs w:val="28"/>
        </w:rPr>
        <w:t xml:space="preserve">  </w:t>
      </w:r>
      <w:r w:rsidR="001A7307" w:rsidRPr="00E762C3">
        <w:rPr>
          <w:szCs w:val="28"/>
        </w:rPr>
        <w:t xml:space="preserve">   </w:t>
      </w:r>
      <w:r w:rsidR="00125852" w:rsidRPr="00E762C3">
        <w:rPr>
          <w:szCs w:val="28"/>
        </w:rPr>
        <w:t xml:space="preserve"> </w:t>
      </w:r>
      <w:r w:rsidR="00E762C3" w:rsidRPr="00E762C3">
        <w:rPr>
          <w:szCs w:val="28"/>
        </w:rPr>
        <w:t>19</w:t>
      </w:r>
      <w:r w:rsidR="008A68E7" w:rsidRPr="00E762C3">
        <w:rPr>
          <w:szCs w:val="28"/>
        </w:rPr>
        <w:t xml:space="preserve"> </w:t>
      </w:r>
      <w:r w:rsidR="00E762C3" w:rsidRPr="00E762C3">
        <w:rPr>
          <w:szCs w:val="28"/>
        </w:rPr>
        <w:t>лютого</w:t>
      </w:r>
      <w:r w:rsidR="00564A20" w:rsidRPr="00E762C3">
        <w:rPr>
          <w:szCs w:val="28"/>
        </w:rPr>
        <w:t xml:space="preserve"> </w:t>
      </w:r>
      <w:r w:rsidR="008625F9" w:rsidRPr="00E762C3">
        <w:rPr>
          <w:szCs w:val="28"/>
        </w:rPr>
        <w:t>20</w:t>
      </w:r>
      <w:r w:rsidR="00E762C3" w:rsidRPr="00E762C3">
        <w:rPr>
          <w:szCs w:val="28"/>
        </w:rPr>
        <w:t>20</w:t>
      </w:r>
      <w:r w:rsidR="007811C5" w:rsidRPr="00E762C3">
        <w:rPr>
          <w:szCs w:val="28"/>
        </w:rPr>
        <w:t xml:space="preserve"> року (протокол №</w:t>
      </w:r>
      <w:r w:rsidR="00E762C3" w:rsidRPr="00E762C3">
        <w:rPr>
          <w:szCs w:val="28"/>
        </w:rPr>
        <w:t>2</w:t>
      </w:r>
      <w:r w:rsidR="004B1D28" w:rsidRPr="004B1D28">
        <w:rPr>
          <w:szCs w:val="28"/>
        </w:rPr>
        <w:t>7</w:t>
      </w:r>
      <w:r w:rsidR="007811C5" w:rsidRPr="00E762C3">
        <w:rPr>
          <w:szCs w:val="28"/>
        </w:rPr>
        <w:t>)</w:t>
      </w:r>
      <w:r w:rsidR="00F75443" w:rsidRPr="00E762C3">
        <w:rPr>
          <w:szCs w:val="28"/>
        </w:rPr>
        <w:t xml:space="preserve"> відповідно до стат</w:t>
      </w:r>
      <w:r w:rsidR="006A183D" w:rsidRPr="00E762C3">
        <w:rPr>
          <w:szCs w:val="28"/>
        </w:rPr>
        <w:t>ей</w:t>
      </w:r>
      <w:r w:rsidR="00F75443" w:rsidRPr="00E762C3">
        <w:rPr>
          <w:szCs w:val="28"/>
        </w:rPr>
        <w:t xml:space="preserve"> 27</w:t>
      </w:r>
      <w:r w:rsidR="006A183D" w:rsidRPr="00E762C3">
        <w:rPr>
          <w:szCs w:val="28"/>
        </w:rPr>
        <w:t xml:space="preserve"> і 109</w:t>
      </w:r>
      <w:r w:rsidR="00F75443" w:rsidRPr="00E762C3">
        <w:rPr>
          <w:szCs w:val="28"/>
        </w:rPr>
        <w:t xml:space="preserve"> Бюджетного кодексу України та статті 93 Регламенту Верховної Ради України розглян</w:t>
      </w:r>
      <w:r w:rsidR="008846D5" w:rsidRPr="00E762C3">
        <w:rPr>
          <w:szCs w:val="28"/>
        </w:rPr>
        <w:t>ув</w:t>
      </w:r>
      <w:r w:rsidR="00F01E63" w:rsidRPr="00E762C3">
        <w:rPr>
          <w:szCs w:val="28"/>
        </w:rPr>
        <w:t xml:space="preserve"> проект Закону </w:t>
      </w:r>
      <w:r w:rsidR="004878FA" w:rsidRPr="00E762C3">
        <w:t xml:space="preserve">про </w:t>
      </w:r>
      <w:r w:rsidR="00E762C3" w:rsidRPr="00E762C3">
        <w:rPr>
          <w:bCs/>
          <w:szCs w:val="28"/>
        </w:rPr>
        <w:t>внесення змін до Законів України щодо права не визначати розмір застави при обранні запобіжного заходу у вигляді тримання під вартою за вчинення корупційного злочину</w:t>
      </w:r>
      <w:r w:rsidR="00E762C3">
        <w:t xml:space="preserve"> (реєстр. №2620-1 від 19.12.2019), поданий </w:t>
      </w:r>
      <w:r w:rsidR="004878FA" w:rsidRPr="00E762C3">
        <w:t>народним</w:t>
      </w:r>
      <w:r w:rsidR="0019546F" w:rsidRPr="00E762C3">
        <w:t>и</w:t>
      </w:r>
      <w:r w:rsidR="004878FA" w:rsidRPr="00E762C3">
        <w:t xml:space="preserve"> депутат</w:t>
      </w:r>
      <w:r w:rsidR="0019546F" w:rsidRPr="00E762C3">
        <w:t>а</w:t>
      </w:r>
      <w:r w:rsidR="004878FA" w:rsidRPr="00E762C3">
        <w:t>м</w:t>
      </w:r>
      <w:r w:rsidR="0019546F" w:rsidRPr="00E762C3">
        <w:t>и</w:t>
      </w:r>
      <w:r w:rsidR="004878FA" w:rsidRPr="00E762C3">
        <w:t xml:space="preserve"> України </w:t>
      </w:r>
      <w:r w:rsidR="00E762C3">
        <w:t>Наливайченком В.О. та Кабаченком В.В.</w:t>
      </w:r>
      <w:r w:rsidR="008700D3" w:rsidRPr="00E762C3">
        <w:rPr>
          <w:szCs w:val="28"/>
        </w:rPr>
        <w:t>,</w:t>
      </w:r>
      <w:r w:rsidR="00811BFB" w:rsidRPr="00E762C3">
        <w:rPr>
          <w:szCs w:val="28"/>
        </w:rPr>
        <w:t xml:space="preserve"> і повідомляє наступне.</w:t>
      </w:r>
    </w:p>
    <w:p w:rsidR="00E762C3" w:rsidRPr="007411C5" w:rsidRDefault="00E762C3" w:rsidP="00E762C3">
      <w:pPr>
        <w:ind w:firstLine="709"/>
        <w:jc w:val="both"/>
        <w:rPr>
          <w:szCs w:val="28"/>
        </w:rPr>
      </w:pPr>
      <w:r w:rsidRPr="007411C5">
        <w:rPr>
          <w:szCs w:val="28"/>
        </w:rPr>
        <w:t>Законопроектом передбач</w:t>
      </w:r>
      <w:r w:rsidR="00FA2A36">
        <w:rPr>
          <w:szCs w:val="28"/>
        </w:rPr>
        <w:t>ається</w:t>
      </w:r>
      <w:r w:rsidRPr="007411C5">
        <w:rPr>
          <w:szCs w:val="28"/>
        </w:rPr>
        <w:t>, що слідчий суддя, суд має право не визначати розмір застави при обранні запобіжного заходу у вигляді тримання під вартою у кримінальних провадженнях щодо тяжкого або особливо тяжкого корупційного злочину.</w:t>
      </w:r>
    </w:p>
    <w:p w:rsidR="001C1141" w:rsidRPr="001A7307" w:rsidRDefault="001C1141" w:rsidP="001C1141">
      <w:pPr>
        <w:shd w:val="clear" w:color="auto" w:fill="FFFFFF"/>
        <w:ind w:firstLine="851"/>
        <w:jc w:val="both"/>
        <w:rPr>
          <w:szCs w:val="28"/>
        </w:rPr>
      </w:pPr>
      <w:r>
        <w:rPr>
          <w:szCs w:val="28"/>
        </w:rPr>
        <w:t xml:space="preserve">У висновку </w:t>
      </w:r>
      <w:r w:rsidRPr="001A7307">
        <w:rPr>
          <w:szCs w:val="28"/>
        </w:rPr>
        <w:t>Міністерств</w:t>
      </w:r>
      <w:r>
        <w:rPr>
          <w:szCs w:val="28"/>
        </w:rPr>
        <w:t>а</w:t>
      </w:r>
      <w:r w:rsidRPr="001A7307">
        <w:rPr>
          <w:szCs w:val="28"/>
        </w:rPr>
        <w:t xml:space="preserve"> фінансів </w:t>
      </w:r>
      <w:r>
        <w:rPr>
          <w:szCs w:val="28"/>
        </w:rPr>
        <w:t xml:space="preserve">України до даного законопроекту </w:t>
      </w:r>
      <w:r w:rsidRPr="001A7307">
        <w:rPr>
          <w:szCs w:val="28"/>
        </w:rPr>
        <w:t>зазначає</w:t>
      </w:r>
      <w:r>
        <w:rPr>
          <w:szCs w:val="28"/>
        </w:rPr>
        <w:t>ться</w:t>
      </w:r>
      <w:r w:rsidRPr="001A7307">
        <w:rPr>
          <w:szCs w:val="28"/>
        </w:rPr>
        <w:t xml:space="preserve">, що реалізація </w:t>
      </w:r>
      <w:r>
        <w:rPr>
          <w:szCs w:val="28"/>
        </w:rPr>
        <w:t xml:space="preserve">його </w:t>
      </w:r>
      <w:r w:rsidRPr="001A7307">
        <w:rPr>
          <w:szCs w:val="28"/>
        </w:rPr>
        <w:t xml:space="preserve">положень не </w:t>
      </w:r>
      <w:r>
        <w:rPr>
          <w:szCs w:val="28"/>
        </w:rPr>
        <w:t>вплине на дохідну та видаткову частини державного бюджету</w:t>
      </w:r>
      <w:r w:rsidRPr="001A7307">
        <w:rPr>
          <w:szCs w:val="28"/>
        </w:rPr>
        <w:t>.</w:t>
      </w:r>
    </w:p>
    <w:p w:rsidR="001C1141" w:rsidRPr="001A7307" w:rsidRDefault="001C1141" w:rsidP="001C1141">
      <w:pPr>
        <w:pStyle w:val="a3"/>
        <w:ind w:left="0" w:firstLine="851"/>
        <w:jc w:val="both"/>
        <w:rPr>
          <w:b w:val="0"/>
          <w:szCs w:val="28"/>
        </w:rPr>
      </w:pPr>
      <w:r w:rsidRPr="001A7307">
        <w:rPr>
          <w:b w:val="0"/>
          <w:szCs w:val="28"/>
        </w:rPr>
        <w:t>За наслідками розгляду Комітет ухвалив рішення, що зазначен</w:t>
      </w:r>
      <w:r>
        <w:rPr>
          <w:b w:val="0"/>
          <w:szCs w:val="28"/>
        </w:rPr>
        <w:t xml:space="preserve">ий </w:t>
      </w:r>
      <w:r w:rsidRPr="001A7307">
        <w:rPr>
          <w:b w:val="0"/>
          <w:szCs w:val="28"/>
        </w:rPr>
        <w:t>законопроект не ма</w:t>
      </w:r>
      <w:r>
        <w:rPr>
          <w:b w:val="0"/>
          <w:szCs w:val="28"/>
        </w:rPr>
        <w:t>є</w:t>
      </w:r>
      <w:r w:rsidRPr="001A7307">
        <w:rPr>
          <w:b w:val="0"/>
          <w:szCs w:val="28"/>
        </w:rPr>
        <w:t xml:space="preserve"> впливу на показники бюджету. У разі прийняття відповідного закону він може набирати чинності згідно із законодавством.</w:t>
      </w:r>
    </w:p>
    <w:p w:rsidR="001C1141" w:rsidRDefault="001C1141" w:rsidP="001C1141">
      <w:pPr>
        <w:ind w:firstLine="900"/>
        <w:jc w:val="both"/>
        <w:rPr>
          <w:b/>
          <w:szCs w:val="28"/>
        </w:rPr>
      </w:pPr>
    </w:p>
    <w:p w:rsidR="001A7307" w:rsidRDefault="001A7307" w:rsidP="00125852">
      <w:pPr>
        <w:ind w:firstLine="900"/>
        <w:jc w:val="both"/>
        <w:rPr>
          <w:b/>
          <w:szCs w:val="28"/>
        </w:rPr>
      </w:pPr>
    </w:p>
    <w:p w:rsidR="00FD0C5B" w:rsidRDefault="00FD0C5B" w:rsidP="00125852">
      <w:pPr>
        <w:ind w:firstLine="900"/>
        <w:jc w:val="both"/>
        <w:rPr>
          <w:b/>
          <w:szCs w:val="28"/>
        </w:rPr>
      </w:pPr>
    </w:p>
    <w:p w:rsidR="00FD0C5B" w:rsidRDefault="00FD0C5B" w:rsidP="00125852">
      <w:pPr>
        <w:ind w:firstLine="900"/>
        <w:jc w:val="both"/>
        <w:rPr>
          <w:b/>
          <w:szCs w:val="28"/>
        </w:rPr>
      </w:pPr>
    </w:p>
    <w:p w:rsidR="00FD0C5B" w:rsidRDefault="00FD0C5B" w:rsidP="00125852">
      <w:pPr>
        <w:ind w:firstLine="900"/>
        <w:jc w:val="both"/>
        <w:rPr>
          <w:b/>
          <w:szCs w:val="28"/>
        </w:rPr>
      </w:pPr>
    </w:p>
    <w:p w:rsidR="001A7307" w:rsidRPr="00125852" w:rsidRDefault="001A7307" w:rsidP="00125852">
      <w:pPr>
        <w:ind w:firstLine="900"/>
        <w:jc w:val="both"/>
        <w:rPr>
          <w:b/>
          <w:szCs w:val="28"/>
        </w:rPr>
      </w:pPr>
    </w:p>
    <w:p w:rsidR="00F01E63" w:rsidRDefault="00D9240D" w:rsidP="0019546F">
      <w:pPr>
        <w:jc w:val="both"/>
        <w:rPr>
          <w:b/>
          <w:sz w:val="12"/>
          <w:szCs w:val="12"/>
        </w:rPr>
      </w:pPr>
      <w:r w:rsidRPr="00D009C7">
        <w:rPr>
          <w:b/>
          <w:szCs w:val="28"/>
        </w:rPr>
        <w:t>Голов</w:t>
      </w:r>
      <w:r w:rsidR="00D17DEE" w:rsidRPr="00D009C7">
        <w:rPr>
          <w:b/>
          <w:szCs w:val="28"/>
        </w:rPr>
        <w:t>а</w:t>
      </w:r>
      <w:r w:rsidRPr="00D009C7">
        <w:rPr>
          <w:b/>
          <w:szCs w:val="28"/>
        </w:rPr>
        <w:t xml:space="preserve"> Комітету</w:t>
      </w:r>
      <w:r w:rsidR="00ED3694" w:rsidRPr="00D009C7">
        <w:rPr>
          <w:b/>
          <w:szCs w:val="28"/>
        </w:rPr>
        <w:tab/>
      </w:r>
      <w:r w:rsidR="00ED3694" w:rsidRPr="00D009C7">
        <w:rPr>
          <w:b/>
          <w:szCs w:val="28"/>
        </w:rPr>
        <w:tab/>
      </w:r>
      <w:r w:rsidR="00ED3694" w:rsidRPr="00D009C7">
        <w:rPr>
          <w:b/>
          <w:szCs w:val="28"/>
        </w:rPr>
        <w:tab/>
      </w:r>
      <w:r w:rsidR="00B520F9">
        <w:rPr>
          <w:b/>
          <w:szCs w:val="28"/>
        </w:rPr>
        <w:t xml:space="preserve"> </w:t>
      </w:r>
      <w:r w:rsidR="00ED3694" w:rsidRPr="00D009C7">
        <w:rPr>
          <w:b/>
          <w:szCs w:val="28"/>
        </w:rPr>
        <w:tab/>
      </w:r>
      <w:r w:rsidR="00D17DEE" w:rsidRPr="00D009C7">
        <w:rPr>
          <w:b/>
          <w:szCs w:val="28"/>
        </w:rPr>
        <w:tab/>
      </w:r>
      <w:r w:rsidR="00ED3694" w:rsidRPr="00D009C7">
        <w:rPr>
          <w:b/>
          <w:szCs w:val="28"/>
        </w:rPr>
        <w:tab/>
      </w:r>
      <w:r w:rsidR="00ED3694" w:rsidRPr="00D009C7">
        <w:rPr>
          <w:b/>
          <w:szCs w:val="28"/>
        </w:rPr>
        <w:tab/>
      </w:r>
      <w:r w:rsidR="0019546F">
        <w:rPr>
          <w:b/>
          <w:szCs w:val="28"/>
        </w:rPr>
        <w:t xml:space="preserve">     </w:t>
      </w:r>
      <w:r w:rsidR="008A68E7">
        <w:rPr>
          <w:b/>
          <w:szCs w:val="28"/>
        </w:rPr>
        <w:t xml:space="preserve"> </w:t>
      </w:r>
      <w:r w:rsidR="00FD0C5B">
        <w:rPr>
          <w:b/>
          <w:szCs w:val="28"/>
        </w:rPr>
        <w:t xml:space="preserve">   </w:t>
      </w:r>
      <w:r w:rsidR="008A68E7">
        <w:rPr>
          <w:b/>
          <w:szCs w:val="28"/>
        </w:rPr>
        <w:t xml:space="preserve">   Ю.Ю. Арістов </w:t>
      </w:r>
    </w:p>
    <w:sectPr w:rsidR="00F01E63" w:rsidSect="0019546F">
      <w:footerReference w:type="even" r:id="rId7"/>
      <w:footerReference w:type="default" r:id="rId8"/>
      <w:pgSz w:w="11906" w:h="16838"/>
      <w:pgMar w:top="426" w:right="851" w:bottom="426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A0934" w:rsidRDefault="009A0934">
      <w:r>
        <w:separator/>
      </w:r>
    </w:p>
  </w:endnote>
  <w:endnote w:type="continuationSeparator" w:id="0">
    <w:p w:rsidR="009A0934" w:rsidRDefault="009A09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878FA" w:rsidRDefault="004878FA" w:rsidP="00094EB5">
    <w:pPr>
      <w:pStyle w:val="a9"/>
      <w:framePr w:wrap="around" w:vAnchor="text" w:hAnchor="margin" w:xAlign="right" w:y="1"/>
      <w:rPr>
        <w:rStyle w:val="aa"/>
      </w:rPr>
    </w:pPr>
    <w:r>
      <w:rPr>
        <w:rStyle w:val="aa"/>
      </w:rPr>
      <w:fldChar w:fldCharType="begin"/>
    </w:r>
    <w:r>
      <w:rPr>
        <w:rStyle w:val="aa"/>
      </w:rPr>
      <w:instrText xml:space="preserve">PAGE  </w:instrText>
    </w:r>
    <w:r>
      <w:rPr>
        <w:rStyle w:val="aa"/>
      </w:rPr>
      <w:fldChar w:fldCharType="separate"/>
    </w:r>
    <w:r w:rsidR="00BD35C1">
      <w:rPr>
        <w:rStyle w:val="aa"/>
        <w:noProof/>
      </w:rPr>
      <w:t>1</w:t>
    </w:r>
    <w:r>
      <w:rPr>
        <w:rStyle w:val="aa"/>
      </w:rPr>
      <w:fldChar w:fldCharType="end"/>
    </w:r>
  </w:p>
  <w:p w:rsidR="004878FA" w:rsidRDefault="004878FA" w:rsidP="00BF2BEE">
    <w:pPr>
      <w:pStyle w:val="a9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878FA" w:rsidRDefault="004878FA" w:rsidP="00094EB5">
    <w:pPr>
      <w:pStyle w:val="a9"/>
      <w:framePr w:wrap="around" w:vAnchor="text" w:hAnchor="margin" w:xAlign="right" w:y="1"/>
      <w:rPr>
        <w:rStyle w:val="aa"/>
      </w:rPr>
    </w:pPr>
    <w:r>
      <w:rPr>
        <w:rStyle w:val="aa"/>
      </w:rPr>
      <w:fldChar w:fldCharType="begin"/>
    </w:r>
    <w:r>
      <w:rPr>
        <w:rStyle w:val="aa"/>
      </w:rPr>
      <w:instrText xml:space="preserve">PAGE  </w:instrText>
    </w:r>
    <w:r>
      <w:rPr>
        <w:rStyle w:val="aa"/>
      </w:rPr>
      <w:fldChar w:fldCharType="separate"/>
    </w:r>
    <w:r w:rsidR="00A33EC2">
      <w:rPr>
        <w:rStyle w:val="aa"/>
        <w:noProof/>
      </w:rPr>
      <w:t>2</w:t>
    </w:r>
    <w:r>
      <w:rPr>
        <w:rStyle w:val="aa"/>
      </w:rPr>
      <w:fldChar w:fldCharType="end"/>
    </w:r>
  </w:p>
  <w:p w:rsidR="004878FA" w:rsidRDefault="004878FA" w:rsidP="00BF2BEE">
    <w:pPr>
      <w:pStyle w:val="a9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A0934" w:rsidRDefault="009A0934">
      <w:r>
        <w:separator/>
      </w:r>
    </w:p>
  </w:footnote>
  <w:footnote w:type="continuationSeparator" w:id="0">
    <w:p w:rsidR="009A0934" w:rsidRDefault="009A0934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savePreviewPicture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22F83"/>
    <w:rsid w:val="00000378"/>
    <w:rsid w:val="00001DB5"/>
    <w:rsid w:val="000052A1"/>
    <w:rsid w:val="00005A79"/>
    <w:rsid w:val="000077BD"/>
    <w:rsid w:val="00014269"/>
    <w:rsid w:val="000229B2"/>
    <w:rsid w:val="00032805"/>
    <w:rsid w:val="0003591F"/>
    <w:rsid w:val="000364E0"/>
    <w:rsid w:val="000449FF"/>
    <w:rsid w:val="000455B5"/>
    <w:rsid w:val="00060423"/>
    <w:rsid w:val="00082CD2"/>
    <w:rsid w:val="0009074A"/>
    <w:rsid w:val="00094EB5"/>
    <w:rsid w:val="000A484E"/>
    <w:rsid w:val="000A7C5A"/>
    <w:rsid w:val="000B7EFA"/>
    <w:rsid w:val="000D18EC"/>
    <w:rsid w:val="000D2C3A"/>
    <w:rsid w:val="000D3201"/>
    <w:rsid w:val="000D43B4"/>
    <w:rsid w:val="00101CD3"/>
    <w:rsid w:val="00106D9E"/>
    <w:rsid w:val="0012054B"/>
    <w:rsid w:val="00122F83"/>
    <w:rsid w:val="00125852"/>
    <w:rsid w:val="001346B9"/>
    <w:rsid w:val="00143170"/>
    <w:rsid w:val="0014344E"/>
    <w:rsid w:val="0015048F"/>
    <w:rsid w:val="00156450"/>
    <w:rsid w:val="00165697"/>
    <w:rsid w:val="00171032"/>
    <w:rsid w:val="0019546F"/>
    <w:rsid w:val="001A1F62"/>
    <w:rsid w:val="001A328F"/>
    <w:rsid w:val="001A6618"/>
    <w:rsid w:val="001A71D4"/>
    <w:rsid w:val="001A7307"/>
    <w:rsid w:val="001A7610"/>
    <w:rsid w:val="001B7732"/>
    <w:rsid w:val="001C1141"/>
    <w:rsid w:val="001C3AB0"/>
    <w:rsid w:val="001C41AF"/>
    <w:rsid w:val="001D3A2A"/>
    <w:rsid w:val="001D6EE3"/>
    <w:rsid w:val="001E0D4C"/>
    <w:rsid w:val="00210934"/>
    <w:rsid w:val="00223AD6"/>
    <w:rsid w:val="0023649E"/>
    <w:rsid w:val="002369F5"/>
    <w:rsid w:val="00241293"/>
    <w:rsid w:val="0024590A"/>
    <w:rsid w:val="00260EAB"/>
    <w:rsid w:val="00264E98"/>
    <w:rsid w:val="00280AB5"/>
    <w:rsid w:val="002852A9"/>
    <w:rsid w:val="002A25C3"/>
    <w:rsid w:val="002A4C57"/>
    <w:rsid w:val="002A690C"/>
    <w:rsid w:val="002C46AA"/>
    <w:rsid w:val="002C512A"/>
    <w:rsid w:val="002D3C04"/>
    <w:rsid w:val="002E3A49"/>
    <w:rsid w:val="0030175C"/>
    <w:rsid w:val="00301905"/>
    <w:rsid w:val="003043F5"/>
    <w:rsid w:val="0032618F"/>
    <w:rsid w:val="00334925"/>
    <w:rsid w:val="00340356"/>
    <w:rsid w:val="00345F78"/>
    <w:rsid w:val="003720C2"/>
    <w:rsid w:val="003804B1"/>
    <w:rsid w:val="00382410"/>
    <w:rsid w:val="00383A9D"/>
    <w:rsid w:val="003A3B7E"/>
    <w:rsid w:val="003B1A35"/>
    <w:rsid w:val="003B308F"/>
    <w:rsid w:val="003C21A4"/>
    <w:rsid w:val="003D1F1E"/>
    <w:rsid w:val="003D6234"/>
    <w:rsid w:val="00404B91"/>
    <w:rsid w:val="00404E94"/>
    <w:rsid w:val="004075D7"/>
    <w:rsid w:val="00413810"/>
    <w:rsid w:val="00414EDB"/>
    <w:rsid w:val="004228EE"/>
    <w:rsid w:val="00422FE8"/>
    <w:rsid w:val="00431973"/>
    <w:rsid w:val="00441594"/>
    <w:rsid w:val="00442B2B"/>
    <w:rsid w:val="004514A1"/>
    <w:rsid w:val="004540D5"/>
    <w:rsid w:val="004650BD"/>
    <w:rsid w:val="00472B76"/>
    <w:rsid w:val="00475428"/>
    <w:rsid w:val="00475C56"/>
    <w:rsid w:val="00480618"/>
    <w:rsid w:val="00484820"/>
    <w:rsid w:val="004878FA"/>
    <w:rsid w:val="00490E9B"/>
    <w:rsid w:val="004A18D2"/>
    <w:rsid w:val="004A7045"/>
    <w:rsid w:val="004B1D28"/>
    <w:rsid w:val="004B5ADE"/>
    <w:rsid w:val="004C5531"/>
    <w:rsid w:val="004D606A"/>
    <w:rsid w:val="004E2D27"/>
    <w:rsid w:val="00507B65"/>
    <w:rsid w:val="00510F2D"/>
    <w:rsid w:val="00512AD1"/>
    <w:rsid w:val="00513185"/>
    <w:rsid w:val="00516632"/>
    <w:rsid w:val="00525B0B"/>
    <w:rsid w:val="00531079"/>
    <w:rsid w:val="00533005"/>
    <w:rsid w:val="00545FF5"/>
    <w:rsid w:val="005524E2"/>
    <w:rsid w:val="005609AA"/>
    <w:rsid w:val="005646FA"/>
    <w:rsid w:val="00564A20"/>
    <w:rsid w:val="0057220E"/>
    <w:rsid w:val="00572264"/>
    <w:rsid w:val="00585E37"/>
    <w:rsid w:val="0058631B"/>
    <w:rsid w:val="005A194B"/>
    <w:rsid w:val="005B544A"/>
    <w:rsid w:val="005B55CE"/>
    <w:rsid w:val="005B7EA3"/>
    <w:rsid w:val="005C4D46"/>
    <w:rsid w:val="005C5417"/>
    <w:rsid w:val="005C54A1"/>
    <w:rsid w:val="005D04FF"/>
    <w:rsid w:val="005D1B1F"/>
    <w:rsid w:val="005D3469"/>
    <w:rsid w:val="005F658E"/>
    <w:rsid w:val="006006CD"/>
    <w:rsid w:val="006029A0"/>
    <w:rsid w:val="00605009"/>
    <w:rsid w:val="006073E0"/>
    <w:rsid w:val="006111F6"/>
    <w:rsid w:val="00623E79"/>
    <w:rsid w:val="006322F0"/>
    <w:rsid w:val="00632B16"/>
    <w:rsid w:val="00645060"/>
    <w:rsid w:val="00645F48"/>
    <w:rsid w:val="00646D48"/>
    <w:rsid w:val="00656DFA"/>
    <w:rsid w:val="006625C2"/>
    <w:rsid w:val="00671D82"/>
    <w:rsid w:val="006744BF"/>
    <w:rsid w:val="006768FD"/>
    <w:rsid w:val="0068105D"/>
    <w:rsid w:val="00685C8C"/>
    <w:rsid w:val="006941FB"/>
    <w:rsid w:val="006943B1"/>
    <w:rsid w:val="006953FD"/>
    <w:rsid w:val="006976C2"/>
    <w:rsid w:val="006A183D"/>
    <w:rsid w:val="006A39D9"/>
    <w:rsid w:val="006A49BF"/>
    <w:rsid w:val="006B708D"/>
    <w:rsid w:val="006B7B4F"/>
    <w:rsid w:val="006C28F6"/>
    <w:rsid w:val="006C4BE9"/>
    <w:rsid w:val="006C6147"/>
    <w:rsid w:val="006D3B24"/>
    <w:rsid w:val="006D4801"/>
    <w:rsid w:val="006D71CD"/>
    <w:rsid w:val="006E1BE3"/>
    <w:rsid w:val="006F0FA8"/>
    <w:rsid w:val="006F58B1"/>
    <w:rsid w:val="006F78CC"/>
    <w:rsid w:val="006F7E16"/>
    <w:rsid w:val="00703A0F"/>
    <w:rsid w:val="00712CA2"/>
    <w:rsid w:val="00712F6B"/>
    <w:rsid w:val="00714B03"/>
    <w:rsid w:val="007226D3"/>
    <w:rsid w:val="007328E0"/>
    <w:rsid w:val="0073576F"/>
    <w:rsid w:val="007407F7"/>
    <w:rsid w:val="00743344"/>
    <w:rsid w:val="007479C9"/>
    <w:rsid w:val="00764A97"/>
    <w:rsid w:val="007758AF"/>
    <w:rsid w:val="00775E04"/>
    <w:rsid w:val="00777962"/>
    <w:rsid w:val="007811C5"/>
    <w:rsid w:val="00786830"/>
    <w:rsid w:val="007903B7"/>
    <w:rsid w:val="0079089C"/>
    <w:rsid w:val="00792199"/>
    <w:rsid w:val="0079453B"/>
    <w:rsid w:val="007A62EA"/>
    <w:rsid w:val="007B0705"/>
    <w:rsid w:val="007B1A8E"/>
    <w:rsid w:val="007C1152"/>
    <w:rsid w:val="007C36E7"/>
    <w:rsid w:val="007C592E"/>
    <w:rsid w:val="007D1B89"/>
    <w:rsid w:val="007D2E3D"/>
    <w:rsid w:val="007D3AF4"/>
    <w:rsid w:val="007D4276"/>
    <w:rsid w:val="007D6E6D"/>
    <w:rsid w:val="007D7E65"/>
    <w:rsid w:val="007E055E"/>
    <w:rsid w:val="007E16D9"/>
    <w:rsid w:val="007F50D3"/>
    <w:rsid w:val="0080446D"/>
    <w:rsid w:val="00811BFB"/>
    <w:rsid w:val="00814EB5"/>
    <w:rsid w:val="0081568B"/>
    <w:rsid w:val="008208B7"/>
    <w:rsid w:val="008251AE"/>
    <w:rsid w:val="00837F6B"/>
    <w:rsid w:val="00843787"/>
    <w:rsid w:val="00851FDF"/>
    <w:rsid w:val="0086203E"/>
    <w:rsid w:val="008625F9"/>
    <w:rsid w:val="00863F8A"/>
    <w:rsid w:val="008700D3"/>
    <w:rsid w:val="00877758"/>
    <w:rsid w:val="0088097F"/>
    <w:rsid w:val="008846D5"/>
    <w:rsid w:val="00890775"/>
    <w:rsid w:val="0089323B"/>
    <w:rsid w:val="00893B32"/>
    <w:rsid w:val="00894C9B"/>
    <w:rsid w:val="00897A27"/>
    <w:rsid w:val="008A168B"/>
    <w:rsid w:val="008A220B"/>
    <w:rsid w:val="008A68E7"/>
    <w:rsid w:val="008B231B"/>
    <w:rsid w:val="008B6EA9"/>
    <w:rsid w:val="008B7FE4"/>
    <w:rsid w:val="008C5F85"/>
    <w:rsid w:val="008D3ADA"/>
    <w:rsid w:val="008E6259"/>
    <w:rsid w:val="00902282"/>
    <w:rsid w:val="00916724"/>
    <w:rsid w:val="00923AFB"/>
    <w:rsid w:val="00930C63"/>
    <w:rsid w:val="00942836"/>
    <w:rsid w:val="00957194"/>
    <w:rsid w:val="009576A6"/>
    <w:rsid w:val="0096460A"/>
    <w:rsid w:val="00966A99"/>
    <w:rsid w:val="009769E2"/>
    <w:rsid w:val="00983FF4"/>
    <w:rsid w:val="00984091"/>
    <w:rsid w:val="009A0934"/>
    <w:rsid w:val="009A62B0"/>
    <w:rsid w:val="009B249E"/>
    <w:rsid w:val="009B2747"/>
    <w:rsid w:val="009B549B"/>
    <w:rsid w:val="009D4359"/>
    <w:rsid w:val="009D466B"/>
    <w:rsid w:val="009D5F3C"/>
    <w:rsid w:val="009E1BCC"/>
    <w:rsid w:val="009E3B83"/>
    <w:rsid w:val="009E3E55"/>
    <w:rsid w:val="009F1AE8"/>
    <w:rsid w:val="009F3116"/>
    <w:rsid w:val="00A219EE"/>
    <w:rsid w:val="00A25178"/>
    <w:rsid w:val="00A33EC2"/>
    <w:rsid w:val="00A344C9"/>
    <w:rsid w:val="00A5286A"/>
    <w:rsid w:val="00A566BE"/>
    <w:rsid w:val="00A56D59"/>
    <w:rsid w:val="00A73511"/>
    <w:rsid w:val="00A8300A"/>
    <w:rsid w:val="00A8346A"/>
    <w:rsid w:val="00A84691"/>
    <w:rsid w:val="00A95EE3"/>
    <w:rsid w:val="00AA1513"/>
    <w:rsid w:val="00AA6619"/>
    <w:rsid w:val="00AB3134"/>
    <w:rsid w:val="00AB3C61"/>
    <w:rsid w:val="00AB547E"/>
    <w:rsid w:val="00AB62B3"/>
    <w:rsid w:val="00AC22AC"/>
    <w:rsid w:val="00AC231C"/>
    <w:rsid w:val="00AC484D"/>
    <w:rsid w:val="00AC5B41"/>
    <w:rsid w:val="00AD7904"/>
    <w:rsid w:val="00AE272B"/>
    <w:rsid w:val="00AE3375"/>
    <w:rsid w:val="00AF0C00"/>
    <w:rsid w:val="00AF3E7F"/>
    <w:rsid w:val="00B11772"/>
    <w:rsid w:val="00B21EFC"/>
    <w:rsid w:val="00B24115"/>
    <w:rsid w:val="00B248D8"/>
    <w:rsid w:val="00B25952"/>
    <w:rsid w:val="00B2607E"/>
    <w:rsid w:val="00B34B9E"/>
    <w:rsid w:val="00B520F9"/>
    <w:rsid w:val="00B557A3"/>
    <w:rsid w:val="00B57D9E"/>
    <w:rsid w:val="00B660E6"/>
    <w:rsid w:val="00B700BC"/>
    <w:rsid w:val="00B92E11"/>
    <w:rsid w:val="00B93EAE"/>
    <w:rsid w:val="00BA0E84"/>
    <w:rsid w:val="00BA731F"/>
    <w:rsid w:val="00BB13B1"/>
    <w:rsid w:val="00BC13EE"/>
    <w:rsid w:val="00BC352A"/>
    <w:rsid w:val="00BC4C6A"/>
    <w:rsid w:val="00BD2378"/>
    <w:rsid w:val="00BD35C1"/>
    <w:rsid w:val="00BE06CF"/>
    <w:rsid w:val="00BE0894"/>
    <w:rsid w:val="00BF0E0F"/>
    <w:rsid w:val="00BF2BEE"/>
    <w:rsid w:val="00BF59E1"/>
    <w:rsid w:val="00BF628A"/>
    <w:rsid w:val="00C01E45"/>
    <w:rsid w:val="00C1444A"/>
    <w:rsid w:val="00C24B4E"/>
    <w:rsid w:val="00C24D68"/>
    <w:rsid w:val="00C32255"/>
    <w:rsid w:val="00C33619"/>
    <w:rsid w:val="00C40B42"/>
    <w:rsid w:val="00C43331"/>
    <w:rsid w:val="00C54D17"/>
    <w:rsid w:val="00C65A1C"/>
    <w:rsid w:val="00C669C6"/>
    <w:rsid w:val="00C67E92"/>
    <w:rsid w:val="00C7009C"/>
    <w:rsid w:val="00C743B4"/>
    <w:rsid w:val="00C765B9"/>
    <w:rsid w:val="00C83A1E"/>
    <w:rsid w:val="00C84779"/>
    <w:rsid w:val="00C86D4A"/>
    <w:rsid w:val="00CA3EDC"/>
    <w:rsid w:val="00CB2314"/>
    <w:rsid w:val="00CB4893"/>
    <w:rsid w:val="00CC10E6"/>
    <w:rsid w:val="00CC2A8B"/>
    <w:rsid w:val="00CC3DBF"/>
    <w:rsid w:val="00CD7282"/>
    <w:rsid w:val="00CF4813"/>
    <w:rsid w:val="00CF78F4"/>
    <w:rsid w:val="00D000B5"/>
    <w:rsid w:val="00D009C7"/>
    <w:rsid w:val="00D01EEB"/>
    <w:rsid w:val="00D13C2F"/>
    <w:rsid w:val="00D17DEE"/>
    <w:rsid w:val="00D24011"/>
    <w:rsid w:val="00D36854"/>
    <w:rsid w:val="00D43804"/>
    <w:rsid w:val="00D536C4"/>
    <w:rsid w:val="00D9240D"/>
    <w:rsid w:val="00D9693F"/>
    <w:rsid w:val="00DA68D5"/>
    <w:rsid w:val="00DA696D"/>
    <w:rsid w:val="00DB1BF2"/>
    <w:rsid w:val="00DD2763"/>
    <w:rsid w:val="00DE4BB9"/>
    <w:rsid w:val="00DE7E89"/>
    <w:rsid w:val="00DF7F9E"/>
    <w:rsid w:val="00E109A4"/>
    <w:rsid w:val="00E13903"/>
    <w:rsid w:val="00E24945"/>
    <w:rsid w:val="00E369F0"/>
    <w:rsid w:val="00E37834"/>
    <w:rsid w:val="00E420C2"/>
    <w:rsid w:val="00E423F5"/>
    <w:rsid w:val="00E473EF"/>
    <w:rsid w:val="00E52F0E"/>
    <w:rsid w:val="00E624A0"/>
    <w:rsid w:val="00E6419D"/>
    <w:rsid w:val="00E64848"/>
    <w:rsid w:val="00E6630D"/>
    <w:rsid w:val="00E70CD0"/>
    <w:rsid w:val="00E74C2B"/>
    <w:rsid w:val="00E75496"/>
    <w:rsid w:val="00E762C3"/>
    <w:rsid w:val="00E76BB5"/>
    <w:rsid w:val="00E7758C"/>
    <w:rsid w:val="00E77715"/>
    <w:rsid w:val="00E84C8A"/>
    <w:rsid w:val="00E95C32"/>
    <w:rsid w:val="00EC56C3"/>
    <w:rsid w:val="00EC656E"/>
    <w:rsid w:val="00ED3694"/>
    <w:rsid w:val="00ED467F"/>
    <w:rsid w:val="00ED53BC"/>
    <w:rsid w:val="00ED64FC"/>
    <w:rsid w:val="00EE2ABD"/>
    <w:rsid w:val="00EE4473"/>
    <w:rsid w:val="00EE4B0F"/>
    <w:rsid w:val="00EE7E88"/>
    <w:rsid w:val="00EF0747"/>
    <w:rsid w:val="00F01E63"/>
    <w:rsid w:val="00F12573"/>
    <w:rsid w:val="00F1771E"/>
    <w:rsid w:val="00F17923"/>
    <w:rsid w:val="00F17F7F"/>
    <w:rsid w:val="00F218A9"/>
    <w:rsid w:val="00F245B5"/>
    <w:rsid w:val="00F52184"/>
    <w:rsid w:val="00F61A24"/>
    <w:rsid w:val="00F62ADD"/>
    <w:rsid w:val="00F72858"/>
    <w:rsid w:val="00F75443"/>
    <w:rsid w:val="00F75AFF"/>
    <w:rsid w:val="00F9471A"/>
    <w:rsid w:val="00F94EDC"/>
    <w:rsid w:val="00F94F75"/>
    <w:rsid w:val="00FA1F52"/>
    <w:rsid w:val="00FA2A36"/>
    <w:rsid w:val="00FA738B"/>
    <w:rsid w:val="00FB1EF8"/>
    <w:rsid w:val="00FB3C83"/>
    <w:rsid w:val="00FB643E"/>
    <w:rsid w:val="00FD09CC"/>
    <w:rsid w:val="00FD0C5B"/>
    <w:rsid w:val="00FD1E34"/>
    <w:rsid w:val="00FD6887"/>
    <w:rsid w:val="00FE66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  <w14:docId w14:val="45818365"/>
  <w15:chartTrackingRefBased/>
  <w15:docId w15:val="{A8744A5B-40A8-4E00-AF08-AFFB606BD1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99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8"/>
      <w:szCs w:val="24"/>
      <w:lang w:eastAsia="ru-RU"/>
    </w:rPr>
  </w:style>
  <w:style w:type="paragraph" w:styleId="3">
    <w:name w:val="heading 3"/>
    <w:basedOn w:val="a"/>
    <w:qFormat/>
    <w:rsid w:val="00FD6887"/>
    <w:pPr>
      <w:spacing w:before="100" w:beforeAutospacing="1" w:after="100" w:afterAutospacing="1"/>
      <w:outlineLvl w:val="2"/>
    </w:pPr>
    <w:rPr>
      <w:b/>
      <w:bCs/>
      <w:sz w:val="27"/>
      <w:szCs w:val="27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pPr>
      <w:ind w:left="4956"/>
    </w:pPr>
    <w:rPr>
      <w:b/>
      <w:bCs/>
      <w:szCs w:val="16"/>
    </w:rPr>
  </w:style>
  <w:style w:type="paragraph" w:styleId="a5">
    <w:name w:val="Balloon Text"/>
    <w:basedOn w:val="a"/>
    <w:semiHidden/>
    <w:rPr>
      <w:rFonts w:ascii="Tahoma" w:hAnsi="Tahoma" w:cs="Tahoma"/>
      <w:sz w:val="16"/>
      <w:szCs w:val="16"/>
    </w:rPr>
  </w:style>
  <w:style w:type="paragraph" w:styleId="2">
    <w:name w:val="Body Text Indent 2"/>
    <w:basedOn w:val="a"/>
    <w:pPr>
      <w:spacing w:after="120" w:line="480" w:lineRule="auto"/>
      <w:ind w:left="283"/>
    </w:pPr>
  </w:style>
  <w:style w:type="character" w:customStyle="1" w:styleId="apple-style-span">
    <w:name w:val="apple-style-span"/>
    <w:basedOn w:val="a0"/>
    <w:rsid w:val="00AC484D"/>
  </w:style>
  <w:style w:type="paragraph" w:customStyle="1" w:styleId="1">
    <w:name w:val="Знак1"/>
    <w:basedOn w:val="a"/>
    <w:rsid w:val="00CA3EDC"/>
    <w:rPr>
      <w:rFonts w:ascii="Verdana" w:hAnsi="Verdana" w:cs="Verdana"/>
      <w:sz w:val="20"/>
      <w:szCs w:val="20"/>
      <w:lang w:val="en-US" w:eastAsia="en-US"/>
    </w:rPr>
  </w:style>
  <w:style w:type="paragraph" w:styleId="a6">
    <w:name w:val="Body Text"/>
    <w:basedOn w:val="a"/>
    <w:rsid w:val="00BA731F"/>
    <w:pPr>
      <w:spacing w:after="120"/>
    </w:pPr>
  </w:style>
  <w:style w:type="paragraph" w:styleId="20">
    <w:name w:val="Body Text 2"/>
    <w:basedOn w:val="a"/>
    <w:rsid w:val="00BC4C6A"/>
    <w:pPr>
      <w:spacing w:after="120" w:line="480" w:lineRule="auto"/>
    </w:pPr>
    <w:rPr>
      <w:sz w:val="24"/>
      <w:lang w:val="ru-RU"/>
    </w:rPr>
  </w:style>
  <w:style w:type="table" w:styleId="a7">
    <w:name w:val="Table Grid"/>
    <w:basedOn w:val="a1"/>
    <w:rsid w:val="00D2401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8">
    <w:name w:val="Стиль"/>
    <w:basedOn w:val="a"/>
    <w:rsid w:val="00475428"/>
    <w:rPr>
      <w:rFonts w:ascii="Verdana" w:hAnsi="Verdana" w:cs="Verdana"/>
      <w:sz w:val="20"/>
      <w:szCs w:val="20"/>
      <w:lang w:val="en-US" w:eastAsia="en-US"/>
    </w:rPr>
  </w:style>
  <w:style w:type="character" w:customStyle="1" w:styleId="HTML">
    <w:name w:val="Стандартний HTML Знак"/>
    <w:link w:val="HTML0"/>
    <w:semiHidden/>
    <w:locked/>
    <w:rsid w:val="00BF2BEE"/>
    <w:rPr>
      <w:rFonts w:ascii="Courier New" w:hAnsi="Courier New" w:cs="Courier New"/>
      <w:color w:val="000000"/>
      <w:lang w:val="uk-UA" w:eastAsia="uk-UA" w:bidi="ar-SA"/>
    </w:rPr>
  </w:style>
  <w:style w:type="paragraph" w:styleId="HTML0">
    <w:name w:val="HTML Preformatted"/>
    <w:basedOn w:val="a"/>
    <w:link w:val="HTML"/>
    <w:rsid w:val="00BF2BEE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ind w:firstLine="720"/>
      <w:jc w:val="both"/>
    </w:pPr>
    <w:rPr>
      <w:rFonts w:ascii="Courier New" w:hAnsi="Courier New" w:cs="Courier New"/>
      <w:color w:val="000000"/>
      <w:sz w:val="20"/>
      <w:szCs w:val="20"/>
      <w:lang w:eastAsia="uk-UA"/>
    </w:rPr>
  </w:style>
  <w:style w:type="paragraph" w:styleId="a9">
    <w:name w:val="footer"/>
    <w:basedOn w:val="a"/>
    <w:rsid w:val="00BF2BEE"/>
    <w:pPr>
      <w:tabs>
        <w:tab w:val="center" w:pos="4677"/>
        <w:tab w:val="right" w:pos="9355"/>
      </w:tabs>
    </w:pPr>
  </w:style>
  <w:style w:type="character" w:styleId="aa">
    <w:name w:val="page number"/>
    <w:basedOn w:val="a0"/>
    <w:rsid w:val="00BF2BEE"/>
  </w:style>
  <w:style w:type="paragraph" w:styleId="ab">
    <w:name w:val="Document Map"/>
    <w:basedOn w:val="a"/>
    <w:semiHidden/>
    <w:rsid w:val="00CB4893"/>
    <w:pPr>
      <w:shd w:val="clear" w:color="auto" w:fill="000080"/>
    </w:pPr>
    <w:rPr>
      <w:rFonts w:ascii="Tahoma" w:hAnsi="Tahoma" w:cs="Tahoma"/>
      <w:sz w:val="20"/>
      <w:szCs w:val="20"/>
    </w:rPr>
  </w:style>
  <w:style w:type="paragraph" w:customStyle="1" w:styleId="ac">
    <w:name w:val="Знак Знак Знак Знак Знак Знак Знак Знак Знак Знак Знак Знак"/>
    <w:basedOn w:val="a"/>
    <w:rsid w:val="000B7EFA"/>
    <w:rPr>
      <w:rFonts w:ascii="Verdana" w:hAnsi="Verdana" w:cs="Verdana"/>
      <w:color w:val="000000"/>
      <w:sz w:val="20"/>
      <w:szCs w:val="20"/>
      <w:lang w:val="en-US" w:eastAsia="en-US"/>
    </w:rPr>
  </w:style>
  <w:style w:type="character" w:customStyle="1" w:styleId="apple-converted-space">
    <w:name w:val="apple-converted-space"/>
    <w:basedOn w:val="a0"/>
    <w:rsid w:val="005B544A"/>
  </w:style>
  <w:style w:type="paragraph" w:customStyle="1" w:styleId="rvps6">
    <w:name w:val="rvps6"/>
    <w:basedOn w:val="a"/>
    <w:rsid w:val="00AC5B41"/>
    <w:pPr>
      <w:spacing w:before="100" w:beforeAutospacing="1" w:after="100" w:afterAutospacing="1"/>
    </w:pPr>
    <w:rPr>
      <w:sz w:val="24"/>
      <w:lang w:val="en-US" w:eastAsia="en-US"/>
    </w:rPr>
  </w:style>
  <w:style w:type="character" w:customStyle="1" w:styleId="rvts9">
    <w:name w:val="rvts9"/>
    <w:rsid w:val="00B557A3"/>
    <w:rPr>
      <w:rFonts w:cs="Times New Roman"/>
    </w:rPr>
  </w:style>
  <w:style w:type="paragraph" w:styleId="ad">
    <w:name w:val="No Spacing"/>
    <w:uiPriority w:val="99"/>
    <w:qFormat/>
    <w:rsid w:val="00E762C3"/>
    <w:rPr>
      <w:sz w:val="28"/>
      <w:szCs w:val="22"/>
      <w:lang w:eastAsia="en-US"/>
    </w:rPr>
  </w:style>
  <w:style w:type="character" w:customStyle="1" w:styleId="a4">
    <w:name w:val="Основний текст з відступом Знак"/>
    <w:link w:val="a3"/>
    <w:rsid w:val="001C1141"/>
    <w:rPr>
      <w:b/>
      <w:bCs/>
      <w:sz w:val="28"/>
      <w:szCs w:val="16"/>
      <w:lang w:eastAsia="ru-RU"/>
    </w:rPr>
  </w:style>
  <w:style w:type="paragraph" w:styleId="ae">
    <w:name w:val="header"/>
    <w:basedOn w:val="a"/>
    <w:link w:val="af"/>
    <w:uiPriority w:val="99"/>
    <w:rsid w:val="00A33EC2"/>
    <w:pPr>
      <w:tabs>
        <w:tab w:val="center" w:pos="4677"/>
        <w:tab w:val="right" w:pos="9355"/>
      </w:tabs>
    </w:pPr>
    <w:rPr>
      <w:rFonts w:ascii="Calibri" w:eastAsia="Calibri" w:hAnsi="Calibri"/>
      <w:sz w:val="22"/>
      <w:szCs w:val="22"/>
      <w:lang w:val="ru-RU" w:eastAsia="en-US"/>
    </w:rPr>
  </w:style>
  <w:style w:type="character" w:customStyle="1" w:styleId="af">
    <w:name w:val="Верхній колонтитул Знак"/>
    <w:link w:val="ae"/>
    <w:uiPriority w:val="99"/>
    <w:rsid w:val="00A33EC2"/>
    <w:rPr>
      <w:rFonts w:ascii="Calibri" w:eastAsia="Calibri" w:hAnsi="Calibri"/>
      <w:sz w:val="22"/>
      <w:szCs w:val="22"/>
      <w:lang w:val="ru-RU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2262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9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3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54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55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519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3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0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001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7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043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496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2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96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59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0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91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895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8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56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76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20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355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185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07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2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35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43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791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1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96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873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51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8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69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859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6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828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65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69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935</Words>
  <Characters>533</Characters>
  <Application>Microsoft Office Word</Application>
  <DocSecurity>0</DocSecurity>
  <Lines>4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Заголовки</vt:lpstr>
      </vt:variant>
      <vt:variant>
        <vt:i4>3</vt:i4>
      </vt:variant>
    </vt:vector>
  </HeadingPairs>
  <TitlesOfParts>
    <vt:vector size="4" baseType="lpstr">
      <vt:lpstr>Комітет з питань державного будівництва, регіональної політики та місцевого самоврядування</vt:lpstr>
      <vt:lpstr>До реєстр.  №2620-1</vt:lpstr>
      <vt:lpstr>19.12.2019</vt:lpstr>
      <vt:lpstr>До розгляду законопроекту</vt:lpstr>
    </vt:vector>
  </TitlesOfParts>
  <Company>VRU</Company>
  <LinksUpToDate>false</LinksUpToDate>
  <CharactersWithSpaces>1466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Комітет з питань державного будівництва, регіональної політики та місцевого самоврядування</dc:title>
  <dc:subject/>
  <dc:creator>Moskalenko</dc:creator>
  <cp:keywords/>
  <cp:lastModifiedBy>Олександр Володимирович Сторожук</cp:lastModifiedBy>
  <cp:revision>3</cp:revision>
  <cp:lastPrinted>2020-02-11T12:09:00Z</cp:lastPrinted>
  <dcterms:created xsi:type="dcterms:W3CDTF">2020-02-19T14:47:00Z</dcterms:created>
  <dcterms:modified xsi:type="dcterms:W3CDTF">2020-02-19T14:47:00Z</dcterms:modified>
</cp:coreProperties>
</file>