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0ACF" w:rsidRPr="00B30ACF" w:rsidRDefault="00B30ACF" w:rsidP="00B30ACF">
      <w:pPr>
        <w:widowControl w:val="0"/>
        <w:shd w:val="clear" w:color="auto" w:fill="FFFFFF"/>
        <w:autoSpaceDE w:val="0"/>
        <w:autoSpaceDN w:val="0"/>
        <w:adjustRightInd w:val="0"/>
        <w:spacing w:after="0" w:line="312" w:lineRule="exact"/>
        <w:ind w:firstLine="851"/>
        <w:jc w:val="center"/>
        <w:rPr>
          <w:rFonts w:ascii="Times New Roman" w:eastAsia="Times New Roman" w:hAnsi="Times New Roman" w:cs="Times New Roman"/>
          <w:b/>
          <w:bCs/>
          <w:color w:val="000000"/>
          <w:sz w:val="28"/>
          <w:szCs w:val="28"/>
          <w:lang w:val="uk-UA" w:eastAsia="ru-RU"/>
        </w:rPr>
      </w:pPr>
      <w:r w:rsidRPr="00B30ACF">
        <w:rPr>
          <w:rFonts w:ascii="Times New Roman" w:eastAsia="Times New Roman" w:hAnsi="Times New Roman" w:cs="Times New Roman"/>
          <w:b/>
          <w:bCs/>
          <w:color w:val="000000"/>
          <w:sz w:val="28"/>
          <w:szCs w:val="28"/>
          <w:lang w:val="uk-UA" w:eastAsia="ru-RU"/>
        </w:rPr>
        <w:t>ПОЯСНЮВАЛЬНА</w:t>
      </w:r>
      <w:r w:rsidRPr="00B30ACF">
        <w:rPr>
          <w:rFonts w:ascii="Times New Roman" w:eastAsia="Times New Roman" w:hAnsi="Times New Roman" w:cs="Times New Roman"/>
          <w:b/>
          <w:bCs/>
          <w:color w:val="000000"/>
          <w:sz w:val="28"/>
          <w:szCs w:val="28"/>
          <w:lang w:eastAsia="ru-RU"/>
        </w:rPr>
        <w:t xml:space="preserve"> </w:t>
      </w:r>
      <w:r w:rsidRPr="00B30ACF">
        <w:rPr>
          <w:rFonts w:ascii="Times New Roman" w:eastAsia="Times New Roman" w:hAnsi="Times New Roman" w:cs="Times New Roman"/>
          <w:b/>
          <w:bCs/>
          <w:color w:val="000000"/>
          <w:sz w:val="28"/>
          <w:szCs w:val="28"/>
          <w:lang w:val="uk-UA" w:eastAsia="ru-RU"/>
        </w:rPr>
        <w:t>ЗАПИСКА</w:t>
      </w:r>
    </w:p>
    <w:p w:rsidR="00B30ACF" w:rsidRPr="00B30ACF" w:rsidRDefault="00B30ACF" w:rsidP="00B30ACF">
      <w:pPr>
        <w:spacing w:after="0" w:line="240" w:lineRule="auto"/>
        <w:jc w:val="center"/>
        <w:rPr>
          <w:rFonts w:ascii="Times New Roman" w:eastAsia="Times New Roman" w:hAnsi="Times New Roman" w:cs="Times New Roman"/>
          <w:b/>
          <w:sz w:val="28"/>
          <w:szCs w:val="28"/>
          <w:lang w:val="uk-UA"/>
        </w:rPr>
      </w:pPr>
      <w:r w:rsidRPr="00B30ACF">
        <w:rPr>
          <w:rFonts w:ascii="Times New Roman" w:eastAsia="Times New Roman" w:hAnsi="Times New Roman" w:cs="Times New Roman"/>
          <w:b/>
          <w:sz w:val="28"/>
          <w:szCs w:val="28"/>
          <w:lang w:val="uk-UA" w:eastAsia="ru-RU"/>
        </w:rPr>
        <w:t xml:space="preserve">до </w:t>
      </w:r>
      <w:proofErr w:type="spellStart"/>
      <w:r w:rsidRPr="00B30ACF">
        <w:rPr>
          <w:rFonts w:ascii="Times New Roman" w:eastAsia="Times New Roman" w:hAnsi="Times New Roman" w:cs="Times New Roman"/>
          <w:b/>
          <w:sz w:val="28"/>
          <w:szCs w:val="28"/>
          <w:lang w:val="uk-UA" w:eastAsia="ru-RU"/>
        </w:rPr>
        <w:t>проєкту</w:t>
      </w:r>
      <w:proofErr w:type="spellEnd"/>
      <w:r w:rsidRPr="00B30ACF">
        <w:rPr>
          <w:rFonts w:ascii="Times New Roman" w:eastAsia="Times New Roman" w:hAnsi="Times New Roman" w:cs="Times New Roman"/>
          <w:b/>
          <w:sz w:val="28"/>
          <w:szCs w:val="28"/>
          <w:lang w:val="uk-UA" w:eastAsia="ru-RU"/>
        </w:rPr>
        <w:t xml:space="preserve"> Закону України «</w:t>
      </w:r>
      <w:r w:rsidRPr="00B30ACF">
        <w:rPr>
          <w:rFonts w:ascii="Times New Roman" w:eastAsia="Times New Roman" w:hAnsi="Times New Roman" w:cs="Times New Roman"/>
          <w:b/>
          <w:sz w:val="28"/>
          <w:szCs w:val="28"/>
          <w:lang w:val="uk-UA"/>
        </w:rPr>
        <w:t xml:space="preserve">Про внесення змін </w:t>
      </w:r>
    </w:p>
    <w:p w:rsidR="00B30ACF" w:rsidRPr="00B30ACF" w:rsidRDefault="00B30ACF" w:rsidP="00B30ACF">
      <w:pPr>
        <w:spacing w:after="0" w:line="240" w:lineRule="auto"/>
        <w:jc w:val="center"/>
        <w:rPr>
          <w:rFonts w:ascii="Times New Roman" w:eastAsia="Times New Roman" w:hAnsi="Times New Roman" w:cs="Times New Roman"/>
          <w:b/>
          <w:sz w:val="28"/>
          <w:szCs w:val="28"/>
          <w:lang w:val="uk-UA" w:eastAsia="ru-RU"/>
        </w:rPr>
      </w:pPr>
      <w:r w:rsidRPr="00B30ACF">
        <w:rPr>
          <w:rFonts w:ascii="Times New Roman" w:eastAsia="Times New Roman" w:hAnsi="Times New Roman" w:cs="Times New Roman"/>
          <w:b/>
          <w:sz w:val="28"/>
          <w:szCs w:val="28"/>
          <w:lang w:val="uk-UA"/>
        </w:rPr>
        <w:t>до деяких законодавчих актів України щодо окремих питань функціонування банківської системи</w:t>
      </w:r>
      <w:r w:rsidRPr="00B30ACF">
        <w:rPr>
          <w:rFonts w:ascii="Times New Roman" w:eastAsia="Times New Roman" w:hAnsi="Times New Roman" w:cs="Times New Roman"/>
          <w:b/>
          <w:sz w:val="28"/>
          <w:szCs w:val="28"/>
          <w:lang w:val="uk-UA" w:eastAsia="ru-RU"/>
        </w:rPr>
        <w:t>»</w:t>
      </w:r>
    </w:p>
    <w:p w:rsidR="00B30ACF" w:rsidRPr="00B30ACF" w:rsidRDefault="00B30ACF" w:rsidP="00B30ACF">
      <w:pPr>
        <w:spacing w:after="0" w:line="240" w:lineRule="auto"/>
        <w:jc w:val="both"/>
        <w:rPr>
          <w:rFonts w:ascii="Times New Roman" w:eastAsia="Times New Roman" w:hAnsi="Times New Roman" w:cs="Times New Roman"/>
          <w:b/>
          <w:sz w:val="28"/>
          <w:szCs w:val="28"/>
          <w:lang w:val="uk-UA" w:eastAsia="ru-RU"/>
        </w:rPr>
      </w:pPr>
    </w:p>
    <w:p w:rsidR="00B30ACF" w:rsidRPr="007B53BF" w:rsidRDefault="00B30ACF" w:rsidP="000D6BE7">
      <w:pPr>
        <w:pStyle w:val="a8"/>
        <w:numPr>
          <w:ilvl w:val="0"/>
          <w:numId w:val="1"/>
        </w:numPr>
        <w:spacing w:after="120"/>
        <w:ind w:right="91"/>
        <w:jc w:val="both"/>
        <w:rPr>
          <w:rFonts w:ascii="Times New Roman" w:eastAsia="Times New Roman" w:hAnsi="Times New Roman" w:cs="Times New Roman"/>
          <w:b/>
          <w:bCs/>
          <w:sz w:val="28"/>
          <w:szCs w:val="28"/>
          <w:lang w:val="uk-UA" w:eastAsia="ru-RU"/>
        </w:rPr>
      </w:pPr>
      <w:r w:rsidRPr="007B53BF">
        <w:rPr>
          <w:rFonts w:ascii="Times New Roman" w:eastAsia="Times New Roman" w:hAnsi="Times New Roman" w:cs="Times New Roman"/>
          <w:b/>
          <w:bCs/>
          <w:sz w:val="28"/>
          <w:szCs w:val="28"/>
          <w:lang w:val="uk-UA" w:eastAsia="ru-RU"/>
        </w:rPr>
        <w:t xml:space="preserve">Обґрунтування необхідності прийняття </w:t>
      </w:r>
      <w:proofErr w:type="spellStart"/>
      <w:r w:rsidRPr="007B53BF">
        <w:rPr>
          <w:rFonts w:ascii="Times New Roman" w:eastAsia="Times New Roman" w:hAnsi="Times New Roman" w:cs="Times New Roman"/>
          <w:b/>
          <w:bCs/>
          <w:sz w:val="28"/>
          <w:szCs w:val="28"/>
          <w:lang w:val="uk-UA" w:eastAsia="ru-RU"/>
        </w:rPr>
        <w:t>законопро</w:t>
      </w:r>
      <w:r w:rsidR="00F35938">
        <w:rPr>
          <w:rFonts w:ascii="Times New Roman" w:eastAsia="Times New Roman" w:hAnsi="Times New Roman" w:cs="Times New Roman"/>
          <w:b/>
          <w:bCs/>
          <w:sz w:val="28"/>
          <w:szCs w:val="28"/>
          <w:lang w:val="uk-UA" w:eastAsia="ru-RU"/>
        </w:rPr>
        <w:t>є</w:t>
      </w:r>
      <w:r w:rsidRPr="007B53BF">
        <w:rPr>
          <w:rFonts w:ascii="Times New Roman" w:eastAsia="Times New Roman" w:hAnsi="Times New Roman" w:cs="Times New Roman"/>
          <w:b/>
          <w:bCs/>
          <w:sz w:val="28"/>
          <w:szCs w:val="28"/>
          <w:lang w:val="uk-UA" w:eastAsia="ru-RU"/>
        </w:rPr>
        <w:t>кту</w:t>
      </w:r>
      <w:proofErr w:type="spellEnd"/>
    </w:p>
    <w:p w:rsidR="004C6D2A" w:rsidRPr="004C6D2A" w:rsidRDefault="007B53BF" w:rsidP="000D6BE7">
      <w:pPr>
        <w:ind w:left="426" w:firstLine="282"/>
        <w:jc w:val="both"/>
        <w:rPr>
          <w:rFonts w:ascii="Times New Roman" w:hAnsi="Times New Roman" w:cs="Times New Roman"/>
          <w:sz w:val="28"/>
          <w:szCs w:val="28"/>
          <w:lang w:val="uk-UA"/>
        </w:rPr>
      </w:pPr>
      <w:proofErr w:type="spellStart"/>
      <w:r w:rsidRPr="007B53BF">
        <w:rPr>
          <w:rFonts w:ascii="Times New Roman" w:hAnsi="Times New Roman"/>
          <w:sz w:val="28"/>
          <w:szCs w:val="28"/>
          <w:lang w:val="uk-UA" w:eastAsia="ru-RU"/>
        </w:rPr>
        <w:t>Проєкт</w:t>
      </w:r>
      <w:proofErr w:type="spellEnd"/>
      <w:r w:rsidRPr="007B53BF">
        <w:rPr>
          <w:rFonts w:ascii="Times New Roman" w:hAnsi="Times New Roman"/>
          <w:sz w:val="28"/>
          <w:szCs w:val="28"/>
          <w:lang w:val="uk-UA" w:eastAsia="ru-RU"/>
        </w:rPr>
        <w:t xml:space="preserve"> Закону України «</w:t>
      </w:r>
      <w:r w:rsidRPr="007B53BF">
        <w:rPr>
          <w:rFonts w:ascii="Times New Roman" w:hAnsi="Times New Roman"/>
          <w:sz w:val="28"/>
          <w:szCs w:val="28"/>
          <w:lang w:val="uk-UA"/>
        </w:rPr>
        <w:t>Про внесення змін до деяких законодавчих актів України щодо окремих питань функціонування банківської системи</w:t>
      </w:r>
      <w:r w:rsidR="004C6D2A">
        <w:rPr>
          <w:rFonts w:ascii="Times New Roman" w:hAnsi="Times New Roman"/>
          <w:sz w:val="28"/>
          <w:szCs w:val="28"/>
          <w:lang w:val="uk-UA" w:eastAsia="ru-RU"/>
        </w:rPr>
        <w:t xml:space="preserve">» розроблений як альтернативний до </w:t>
      </w:r>
      <w:proofErr w:type="spellStart"/>
      <w:r w:rsidR="004C6D2A">
        <w:rPr>
          <w:rFonts w:ascii="Times New Roman" w:hAnsi="Times New Roman"/>
          <w:sz w:val="28"/>
          <w:szCs w:val="28"/>
          <w:lang w:val="uk-UA" w:eastAsia="ru-RU"/>
        </w:rPr>
        <w:t>проєкту</w:t>
      </w:r>
      <w:proofErr w:type="spellEnd"/>
      <w:r w:rsidR="004C6D2A" w:rsidRPr="004C6D2A">
        <w:rPr>
          <w:rFonts w:ascii="Times New Roman" w:hAnsi="Times New Roman"/>
          <w:sz w:val="28"/>
          <w:szCs w:val="28"/>
          <w:lang w:val="uk-UA" w:eastAsia="ru-RU"/>
        </w:rPr>
        <w:t xml:space="preserve"> Закону України "Про внесення змін до деяких законодавчих актів України щодо окремих питань функціонування банківської системи", що був зареєстрований 11.12.2019 за </w:t>
      </w:r>
      <w:r w:rsidR="004C6D2A" w:rsidRPr="004C6D2A">
        <w:rPr>
          <w:rFonts w:ascii="Times New Roman" w:hAnsi="Times New Roman" w:cs="Times New Roman"/>
          <w:sz w:val="28"/>
          <w:szCs w:val="28"/>
          <w:lang w:val="uk-UA" w:eastAsia="ru-RU"/>
        </w:rPr>
        <w:t>№ 2571.</w:t>
      </w:r>
      <w:r w:rsidR="004C6D2A" w:rsidRPr="004C6D2A">
        <w:rPr>
          <w:rFonts w:ascii="Times New Roman" w:hAnsi="Times New Roman" w:cs="Times New Roman"/>
          <w:sz w:val="28"/>
          <w:szCs w:val="28"/>
          <w:lang w:val="uk-UA"/>
        </w:rPr>
        <w:t xml:space="preserve"> </w:t>
      </w:r>
    </w:p>
    <w:p w:rsidR="004C6D2A" w:rsidRPr="004C6D2A" w:rsidRDefault="004C6D2A" w:rsidP="000D6BE7">
      <w:pPr>
        <w:ind w:left="426" w:firstLine="282"/>
        <w:jc w:val="both"/>
        <w:rPr>
          <w:rFonts w:ascii="Times New Roman" w:hAnsi="Times New Roman" w:cs="Times New Roman"/>
          <w:sz w:val="28"/>
          <w:szCs w:val="28"/>
          <w:lang w:val="uk-UA"/>
        </w:rPr>
      </w:pPr>
      <w:r w:rsidRPr="004C6D2A">
        <w:rPr>
          <w:rFonts w:ascii="Times New Roman" w:hAnsi="Times New Roman" w:cs="Times New Roman"/>
          <w:sz w:val="28"/>
          <w:szCs w:val="28"/>
          <w:lang w:val="uk-UA"/>
        </w:rPr>
        <w:t xml:space="preserve">В </w:t>
      </w:r>
      <w:r>
        <w:rPr>
          <w:rFonts w:ascii="Times New Roman" w:hAnsi="Times New Roman" w:cs="Times New Roman"/>
          <w:sz w:val="28"/>
          <w:szCs w:val="28"/>
          <w:lang w:val="uk-UA"/>
        </w:rPr>
        <w:t>цьому альтернативном</w:t>
      </w:r>
      <w:r w:rsidR="00F35938">
        <w:rPr>
          <w:rFonts w:ascii="Times New Roman" w:hAnsi="Times New Roman" w:cs="Times New Roman"/>
          <w:sz w:val="28"/>
          <w:szCs w:val="28"/>
          <w:lang w:val="uk-UA"/>
        </w:rPr>
        <w:t xml:space="preserve">у </w:t>
      </w:r>
      <w:proofErr w:type="spellStart"/>
      <w:r w:rsidR="00F35938">
        <w:rPr>
          <w:rFonts w:ascii="Times New Roman" w:hAnsi="Times New Roman" w:cs="Times New Roman"/>
          <w:sz w:val="28"/>
          <w:szCs w:val="28"/>
          <w:lang w:val="uk-UA"/>
        </w:rPr>
        <w:t>законопроє</w:t>
      </w:r>
      <w:r w:rsidR="00A21C5A">
        <w:rPr>
          <w:rFonts w:ascii="Times New Roman" w:hAnsi="Times New Roman" w:cs="Times New Roman"/>
          <w:sz w:val="28"/>
          <w:szCs w:val="28"/>
          <w:lang w:val="uk-UA"/>
        </w:rPr>
        <w:t>кті</w:t>
      </w:r>
      <w:proofErr w:type="spellEnd"/>
      <w:r w:rsidR="00A21C5A">
        <w:rPr>
          <w:rFonts w:ascii="Times New Roman" w:hAnsi="Times New Roman" w:cs="Times New Roman"/>
          <w:sz w:val="28"/>
          <w:szCs w:val="28"/>
          <w:lang w:val="uk-UA"/>
        </w:rPr>
        <w:t xml:space="preserve"> пропонується </w:t>
      </w:r>
      <w:proofErr w:type="spellStart"/>
      <w:r w:rsidR="00A21C5A">
        <w:rPr>
          <w:rFonts w:ascii="Times New Roman" w:hAnsi="Times New Roman" w:cs="Times New Roman"/>
          <w:sz w:val="28"/>
          <w:szCs w:val="28"/>
          <w:lang w:val="uk-UA"/>
        </w:rPr>
        <w:t>внести</w:t>
      </w:r>
      <w:proofErr w:type="spellEnd"/>
      <w:r w:rsidR="00A21C5A">
        <w:rPr>
          <w:rFonts w:ascii="Times New Roman" w:hAnsi="Times New Roman" w:cs="Times New Roman"/>
          <w:sz w:val="28"/>
          <w:szCs w:val="28"/>
          <w:lang w:val="uk-UA"/>
        </w:rPr>
        <w:t xml:space="preserve"> зміни до</w:t>
      </w:r>
      <w:r w:rsidR="00FF0714">
        <w:rPr>
          <w:rFonts w:ascii="Times New Roman" w:hAnsi="Times New Roman" w:cs="Times New Roman"/>
          <w:sz w:val="28"/>
          <w:szCs w:val="28"/>
          <w:lang w:val="uk-UA"/>
        </w:rPr>
        <w:t xml:space="preserve"> </w:t>
      </w:r>
      <w:r w:rsidR="00A21C5A">
        <w:rPr>
          <w:rFonts w:ascii="Times New Roman" w:hAnsi="Times New Roman" w:cs="Times New Roman"/>
          <w:sz w:val="28"/>
          <w:szCs w:val="28"/>
          <w:lang w:val="uk-UA"/>
        </w:rPr>
        <w:t>законодавчих актів</w:t>
      </w:r>
      <w:r w:rsidR="00FF0714">
        <w:rPr>
          <w:rFonts w:ascii="Times New Roman" w:hAnsi="Times New Roman" w:cs="Times New Roman"/>
          <w:sz w:val="28"/>
          <w:szCs w:val="28"/>
          <w:lang w:val="uk-UA"/>
        </w:rPr>
        <w:t xml:space="preserve">, </w:t>
      </w:r>
      <w:r w:rsidR="00A21C5A">
        <w:rPr>
          <w:rFonts w:ascii="Times New Roman" w:hAnsi="Times New Roman" w:cs="Times New Roman"/>
          <w:sz w:val="28"/>
          <w:szCs w:val="28"/>
          <w:lang w:val="uk-UA"/>
        </w:rPr>
        <w:t xml:space="preserve">нагальна </w:t>
      </w:r>
      <w:r w:rsidR="00FF0714">
        <w:rPr>
          <w:rFonts w:ascii="Times New Roman" w:hAnsi="Times New Roman" w:cs="Times New Roman"/>
          <w:sz w:val="28"/>
          <w:szCs w:val="28"/>
          <w:lang w:val="uk-UA"/>
        </w:rPr>
        <w:t xml:space="preserve">необхідність внесення </w:t>
      </w:r>
      <w:r w:rsidR="00A21C5A">
        <w:rPr>
          <w:rFonts w:ascii="Times New Roman" w:hAnsi="Times New Roman" w:cs="Times New Roman"/>
          <w:sz w:val="28"/>
          <w:szCs w:val="28"/>
          <w:lang w:val="uk-UA"/>
        </w:rPr>
        <w:t>яких</w:t>
      </w:r>
      <w:r w:rsidR="00FF0714">
        <w:rPr>
          <w:rFonts w:ascii="Times New Roman" w:hAnsi="Times New Roman" w:cs="Times New Roman"/>
          <w:sz w:val="28"/>
          <w:szCs w:val="28"/>
          <w:lang w:val="uk-UA"/>
        </w:rPr>
        <w:t xml:space="preserve"> сформувалась в процесі функціонування ринку надання банківських послуг, </w:t>
      </w:r>
      <w:r w:rsidR="00A21C5A">
        <w:rPr>
          <w:rFonts w:ascii="Times New Roman" w:hAnsi="Times New Roman" w:cs="Times New Roman"/>
          <w:sz w:val="28"/>
          <w:szCs w:val="28"/>
          <w:lang w:val="uk-UA"/>
        </w:rPr>
        <w:t xml:space="preserve">зокрема, </w:t>
      </w:r>
      <w:r w:rsidR="00FF0714">
        <w:rPr>
          <w:rFonts w:ascii="Times New Roman" w:hAnsi="Times New Roman" w:cs="Times New Roman"/>
          <w:sz w:val="28"/>
          <w:szCs w:val="28"/>
          <w:lang w:val="uk-UA"/>
        </w:rPr>
        <w:t xml:space="preserve">в процесі прийняття Національним банком України рішень про визнання банків неплатоспроможними, відкликання банківської ліцензії та ліквідації банків, </w:t>
      </w:r>
      <w:r w:rsidR="00A21C5A">
        <w:rPr>
          <w:rFonts w:ascii="Times New Roman" w:hAnsi="Times New Roman" w:cs="Times New Roman"/>
          <w:sz w:val="28"/>
          <w:szCs w:val="28"/>
          <w:lang w:val="uk-UA"/>
        </w:rPr>
        <w:t xml:space="preserve">а також </w:t>
      </w:r>
      <w:r w:rsidR="00FF0714">
        <w:rPr>
          <w:rFonts w:ascii="Times New Roman" w:hAnsi="Times New Roman" w:cs="Times New Roman"/>
          <w:sz w:val="28"/>
          <w:szCs w:val="28"/>
          <w:lang w:val="uk-UA"/>
        </w:rPr>
        <w:t>здійснення Фондом гарантування вкладів фізичних осіб процедури виведення неплатоспроможних банків з ринку.</w:t>
      </w:r>
    </w:p>
    <w:p w:rsidR="004C6D2A" w:rsidRDefault="004C6D2A" w:rsidP="000D6BE7">
      <w:pPr>
        <w:ind w:left="426" w:firstLine="282"/>
        <w:jc w:val="both"/>
        <w:rPr>
          <w:rFonts w:ascii="Times New Roman" w:hAnsi="Times New Roman"/>
          <w:sz w:val="28"/>
          <w:szCs w:val="28"/>
          <w:highlight w:val="yellow"/>
          <w:lang w:val="uk-UA" w:eastAsia="ru-RU"/>
        </w:rPr>
      </w:pPr>
      <w:r>
        <w:rPr>
          <w:lang w:val="uk-UA"/>
        </w:rPr>
        <w:t xml:space="preserve"> </w:t>
      </w:r>
      <w:r w:rsidR="00627B8A" w:rsidRPr="00627B8A">
        <w:rPr>
          <w:rFonts w:ascii="Times New Roman" w:hAnsi="Times New Roman"/>
          <w:sz w:val="28"/>
          <w:szCs w:val="28"/>
          <w:lang w:val="uk-UA" w:eastAsia="ru-RU"/>
        </w:rPr>
        <w:t xml:space="preserve">В </w:t>
      </w:r>
      <w:r w:rsidRPr="00627B8A">
        <w:rPr>
          <w:rFonts w:ascii="Times New Roman" w:hAnsi="Times New Roman"/>
          <w:sz w:val="28"/>
          <w:szCs w:val="28"/>
          <w:lang w:val="uk-UA" w:eastAsia="ru-RU"/>
        </w:rPr>
        <w:t>альтернативн</w:t>
      </w:r>
      <w:r w:rsidR="00627B8A" w:rsidRPr="00627B8A">
        <w:rPr>
          <w:rFonts w:ascii="Times New Roman" w:hAnsi="Times New Roman"/>
          <w:sz w:val="28"/>
          <w:szCs w:val="28"/>
          <w:lang w:val="uk-UA" w:eastAsia="ru-RU"/>
        </w:rPr>
        <w:t>ому</w:t>
      </w:r>
      <w:r w:rsidRPr="00627B8A">
        <w:rPr>
          <w:rFonts w:ascii="Times New Roman" w:hAnsi="Times New Roman"/>
          <w:sz w:val="28"/>
          <w:szCs w:val="28"/>
          <w:lang w:val="uk-UA" w:eastAsia="ru-RU"/>
        </w:rPr>
        <w:t xml:space="preserve"> </w:t>
      </w:r>
      <w:proofErr w:type="spellStart"/>
      <w:r w:rsidRPr="00627B8A">
        <w:rPr>
          <w:rFonts w:ascii="Times New Roman" w:hAnsi="Times New Roman"/>
          <w:sz w:val="28"/>
          <w:szCs w:val="28"/>
          <w:lang w:val="uk-UA" w:eastAsia="ru-RU"/>
        </w:rPr>
        <w:t>законопро</w:t>
      </w:r>
      <w:r w:rsidR="00627B8A" w:rsidRPr="00627B8A">
        <w:rPr>
          <w:rFonts w:ascii="Times New Roman" w:hAnsi="Times New Roman"/>
          <w:sz w:val="28"/>
          <w:szCs w:val="28"/>
          <w:lang w:val="uk-UA" w:eastAsia="ru-RU"/>
        </w:rPr>
        <w:t>є</w:t>
      </w:r>
      <w:r w:rsidRPr="00627B8A">
        <w:rPr>
          <w:rFonts w:ascii="Times New Roman" w:hAnsi="Times New Roman"/>
          <w:sz w:val="28"/>
          <w:szCs w:val="28"/>
          <w:lang w:val="uk-UA" w:eastAsia="ru-RU"/>
        </w:rPr>
        <w:t>кт</w:t>
      </w:r>
      <w:r w:rsidR="00627B8A" w:rsidRPr="00627B8A">
        <w:rPr>
          <w:rFonts w:ascii="Times New Roman" w:hAnsi="Times New Roman"/>
          <w:sz w:val="28"/>
          <w:szCs w:val="28"/>
          <w:lang w:val="uk-UA" w:eastAsia="ru-RU"/>
        </w:rPr>
        <w:t>і</w:t>
      </w:r>
      <w:proofErr w:type="spellEnd"/>
      <w:r w:rsidRPr="00627B8A">
        <w:rPr>
          <w:rFonts w:ascii="Times New Roman" w:hAnsi="Times New Roman"/>
          <w:sz w:val="28"/>
          <w:szCs w:val="28"/>
          <w:lang w:val="uk-UA" w:eastAsia="ru-RU"/>
        </w:rPr>
        <w:t xml:space="preserve"> </w:t>
      </w:r>
      <w:r w:rsidR="00627B8A" w:rsidRPr="00627B8A">
        <w:rPr>
          <w:rFonts w:ascii="Times New Roman" w:hAnsi="Times New Roman"/>
          <w:sz w:val="28"/>
          <w:szCs w:val="28"/>
          <w:lang w:val="uk-UA" w:eastAsia="ru-RU"/>
        </w:rPr>
        <w:t xml:space="preserve"> </w:t>
      </w:r>
      <w:r w:rsidRPr="00627B8A">
        <w:rPr>
          <w:rFonts w:ascii="Times New Roman" w:hAnsi="Times New Roman"/>
          <w:sz w:val="28"/>
          <w:szCs w:val="28"/>
          <w:lang w:val="uk-UA" w:eastAsia="ru-RU"/>
        </w:rPr>
        <w:t>виключен</w:t>
      </w:r>
      <w:r w:rsidR="00627B8A" w:rsidRPr="00627B8A">
        <w:rPr>
          <w:rFonts w:ascii="Times New Roman" w:hAnsi="Times New Roman"/>
          <w:sz w:val="28"/>
          <w:szCs w:val="28"/>
          <w:lang w:val="uk-UA" w:eastAsia="ru-RU"/>
        </w:rPr>
        <w:t>і</w:t>
      </w:r>
      <w:r w:rsidRPr="00627B8A">
        <w:rPr>
          <w:rFonts w:ascii="Times New Roman" w:hAnsi="Times New Roman"/>
          <w:sz w:val="28"/>
          <w:szCs w:val="28"/>
          <w:lang w:val="uk-UA" w:eastAsia="ru-RU"/>
        </w:rPr>
        <w:t xml:space="preserve"> </w:t>
      </w:r>
      <w:r w:rsidR="00F35938">
        <w:rPr>
          <w:rFonts w:ascii="Times New Roman" w:hAnsi="Times New Roman"/>
          <w:sz w:val="28"/>
          <w:szCs w:val="28"/>
          <w:lang w:val="uk-UA" w:eastAsia="ru-RU"/>
        </w:rPr>
        <w:t xml:space="preserve">норми, запропоновані до внесення в законодавчі акти в основному </w:t>
      </w:r>
      <w:proofErr w:type="spellStart"/>
      <w:r w:rsidR="00F35938">
        <w:rPr>
          <w:rFonts w:ascii="Times New Roman" w:hAnsi="Times New Roman"/>
          <w:sz w:val="28"/>
          <w:szCs w:val="28"/>
          <w:lang w:val="uk-UA" w:eastAsia="ru-RU"/>
        </w:rPr>
        <w:t>законопроєкті</w:t>
      </w:r>
      <w:proofErr w:type="spellEnd"/>
      <w:r w:rsidR="00F35938">
        <w:rPr>
          <w:rFonts w:ascii="Times New Roman" w:hAnsi="Times New Roman"/>
          <w:sz w:val="28"/>
          <w:szCs w:val="28"/>
          <w:lang w:val="uk-UA" w:eastAsia="ru-RU"/>
        </w:rPr>
        <w:t xml:space="preserve">, </w:t>
      </w:r>
      <w:r w:rsidR="00627B8A" w:rsidRPr="00627B8A">
        <w:rPr>
          <w:rFonts w:ascii="Times New Roman" w:hAnsi="Times New Roman"/>
          <w:sz w:val="28"/>
          <w:szCs w:val="28"/>
          <w:u w:val="single"/>
          <w:lang w:val="uk-UA" w:eastAsia="ru-RU"/>
        </w:rPr>
        <w:t>які прямо порушують або обмежують права і свободи, гарантовані Конституцією України,</w:t>
      </w:r>
      <w:r w:rsidR="00627B8A" w:rsidRPr="00627B8A">
        <w:rPr>
          <w:rFonts w:ascii="Times New Roman" w:hAnsi="Times New Roman"/>
          <w:sz w:val="28"/>
          <w:szCs w:val="28"/>
          <w:lang w:val="uk-UA" w:eastAsia="ru-RU"/>
        </w:rPr>
        <w:t xml:space="preserve">  зокрема, в частині неможливості припинення процедури ліквідації банків за наявності судових рішень, якими визнаються протиправними (скасовуються) рішення Національного банку України про визнання банку неплатоспроможним та/або відкликання банківської ліцензії та ліквідації банк</w:t>
      </w:r>
      <w:r w:rsidR="00627B8A">
        <w:rPr>
          <w:rFonts w:ascii="Times New Roman" w:hAnsi="Times New Roman"/>
          <w:sz w:val="28"/>
          <w:szCs w:val="28"/>
          <w:lang w:val="uk-UA" w:eastAsia="ru-RU"/>
        </w:rPr>
        <w:t>у.</w:t>
      </w:r>
      <w:r w:rsidRPr="004C6D2A">
        <w:rPr>
          <w:rFonts w:ascii="Times New Roman" w:hAnsi="Times New Roman"/>
          <w:sz w:val="28"/>
          <w:szCs w:val="28"/>
          <w:highlight w:val="yellow"/>
          <w:lang w:val="uk-UA" w:eastAsia="ru-RU"/>
        </w:rPr>
        <w:t xml:space="preserve"> </w:t>
      </w:r>
    </w:p>
    <w:p w:rsidR="007667A9" w:rsidRDefault="007667A9" w:rsidP="000D6BE7">
      <w:pPr>
        <w:ind w:left="426" w:firstLine="282"/>
        <w:jc w:val="both"/>
        <w:rPr>
          <w:rFonts w:ascii="Times New Roman" w:hAnsi="Times New Roman"/>
          <w:sz w:val="28"/>
          <w:szCs w:val="28"/>
          <w:lang w:val="uk-UA" w:eastAsia="ru-RU"/>
        </w:rPr>
      </w:pPr>
      <w:r>
        <w:rPr>
          <w:rFonts w:ascii="Times New Roman" w:hAnsi="Times New Roman"/>
          <w:sz w:val="28"/>
          <w:szCs w:val="28"/>
          <w:lang w:val="uk-UA" w:eastAsia="ru-RU"/>
        </w:rPr>
        <w:t>П</w:t>
      </w:r>
      <w:r w:rsidRPr="007667A9">
        <w:rPr>
          <w:rFonts w:ascii="Times New Roman" w:hAnsi="Times New Roman"/>
          <w:sz w:val="28"/>
          <w:szCs w:val="28"/>
          <w:lang w:val="uk-UA" w:eastAsia="ru-RU"/>
        </w:rPr>
        <w:t xml:space="preserve">роцес </w:t>
      </w:r>
      <w:r>
        <w:rPr>
          <w:rFonts w:ascii="Times New Roman" w:hAnsi="Times New Roman"/>
          <w:sz w:val="28"/>
          <w:szCs w:val="28"/>
          <w:lang w:val="uk-UA" w:eastAsia="ru-RU"/>
        </w:rPr>
        <w:t>«</w:t>
      </w:r>
      <w:r w:rsidRPr="007667A9">
        <w:rPr>
          <w:rFonts w:ascii="Times New Roman" w:hAnsi="Times New Roman"/>
          <w:sz w:val="28"/>
          <w:szCs w:val="28"/>
          <w:lang w:val="uk-UA" w:eastAsia="ru-RU"/>
        </w:rPr>
        <w:t>очищення</w:t>
      </w:r>
      <w:r>
        <w:rPr>
          <w:rFonts w:ascii="Times New Roman" w:hAnsi="Times New Roman"/>
          <w:sz w:val="28"/>
          <w:szCs w:val="28"/>
          <w:lang w:val="uk-UA" w:eastAsia="ru-RU"/>
        </w:rPr>
        <w:t>»</w:t>
      </w:r>
      <w:r w:rsidRPr="007667A9">
        <w:rPr>
          <w:rFonts w:ascii="Times New Roman" w:hAnsi="Times New Roman"/>
          <w:sz w:val="28"/>
          <w:szCs w:val="28"/>
          <w:lang w:val="uk-UA" w:eastAsia="ru-RU"/>
        </w:rPr>
        <w:t xml:space="preserve"> банківської системи під проводом Н</w:t>
      </w:r>
      <w:r>
        <w:rPr>
          <w:rFonts w:ascii="Times New Roman" w:hAnsi="Times New Roman"/>
          <w:sz w:val="28"/>
          <w:szCs w:val="28"/>
          <w:lang w:val="uk-UA" w:eastAsia="ru-RU"/>
        </w:rPr>
        <w:t>аціонального банку</w:t>
      </w:r>
      <w:r w:rsidRPr="007667A9">
        <w:rPr>
          <w:rFonts w:ascii="Times New Roman" w:hAnsi="Times New Roman"/>
          <w:sz w:val="28"/>
          <w:szCs w:val="28"/>
          <w:lang w:val="uk-UA" w:eastAsia="ru-RU"/>
        </w:rPr>
        <w:t xml:space="preserve"> </w:t>
      </w:r>
      <w:r>
        <w:rPr>
          <w:rFonts w:ascii="Times New Roman" w:hAnsi="Times New Roman"/>
          <w:sz w:val="28"/>
          <w:szCs w:val="28"/>
          <w:lang w:val="uk-UA" w:eastAsia="ru-RU"/>
        </w:rPr>
        <w:t xml:space="preserve">розпочався у 2014 році та </w:t>
      </w:r>
      <w:r w:rsidRPr="007667A9">
        <w:rPr>
          <w:rFonts w:ascii="Times New Roman" w:hAnsi="Times New Roman"/>
          <w:sz w:val="28"/>
          <w:szCs w:val="28"/>
          <w:lang w:val="uk-UA" w:eastAsia="ru-RU"/>
        </w:rPr>
        <w:t>триває роками, завершуючись ліквідацією кредитних установ. Він</w:t>
      </w:r>
      <w:r>
        <w:rPr>
          <w:rFonts w:ascii="Times New Roman" w:hAnsi="Times New Roman"/>
          <w:sz w:val="28"/>
          <w:szCs w:val="28"/>
          <w:lang w:val="uk-UA" w:eastAsia="ru-RU"/>
        </w:rPr>
        <w:t xml:space="preserve"> є</w:t>
      </w:r>
      <w:r w:rsidRPr="007667A9">
        <w:rPr>
          <w:rFonts w:ascii="Times New Roman" w:hAnsi="Times New Roman"/>
          <w:sz w:val="28"/>
          <w:szCs w:val="28"/>
          <w:lang w:val="uk-UA" w:eastAsia="ru-RU"/>
        </w:rPr>
        <w:t xml:space="preserve"> водночас і найзбитковіши</w:t>
      </w:r>
      <w:r>
        <w:rPr>
          <w:rFonts w:ascii="Times New Roman" w:hAnsi="Times New Roman"/>
          <w:sz w:val="28"/>
          <w:szCs w:val="28"/>
          <w:lang w:val="uk-UA" w:eastAsia="ru-RU"/>
        </w:rPr>
        <w:t>м</w:t>
      </w:r>
      <w:r w:rsidRPr="007667A9">
        <w:rPr>
          <w:rFonts w:ascii="Times New Roman" w:hAnsi="Times New Roman"/>
          <w:sz w:val="28"/>
          <w:szCs w:val="28"/>
          <w:lang w:val="uk-UA" w:eastAsia="ru-RU"/>
        </w:rPr>
        <w:t xml:space="preserve"> для громадян України, і </w:t>
      </w:r>
      <w:proofErr w:type="spellStart"/>
      <w:r w:rsidRPr="007667A9">
        <w:rPr>
          <w:rFonts w:ascii="Times New Roman" w:hAnsi="Times New Roman"/>
          <w:sz w:val="28"/>
          <w:szCs w:val="28"/>
          <w:lang w:val="uk-UA" w:eastAsia="ru-RU"/>
        </w:rPr>
        <w:t>най</w:t>
      </w:r>
      <w:r>
        <w:rPr>
          <w:rFonts w:ascii="Times New Roman" w:hAnsi="Times New Roman"/>
          <w:sz w:val="28"/>
          <w:szCs w:val="28"/>
          <w:lang w:val="uk-UA" w:eastAsia="ru-RU"/>
        </w:rPr>
        <w:t>ви</w:t>
      </w:r>
      <w:r w:rsidRPr="007667A9">
        <w:rPr>
          <w:rFonts w:ascii="Times New Roman" w:hAnsi="Times New Roman"/>
          <w:sz w:val="28"/>
          <w:szCs w:val="28"/>
          <w:lang w:val="uk-UA" w:eastAsia="ru-RU"/>
        </w:rPr>
        <w:t>тратніши</w:t>
      </w:r>
      <w:r>
        <w:rPr>
          <w:rFonts w:ascii="Times New Roman" w:hAnsi="Times New Roman"/>
          <w:sz w:val="28"/>
          <w:szCs w:val="28"/>
          <w:lang w:val="uk-UA" w:eastAsia="ru-RU"/>
        </w:rPr>
        <w:t>м</w:t>
      </w:r>
      <w:proofErr w:type="spellEnd"/>
      <w:r w:rsidRPr="007667A9">
        <w:rPr>
          <w:rFonts w:ascii="Times New Roman" w:hAnsi="Times New Roman"/>
          <w:sz w:val="28"/>
          <w:szCs w:val="28"/>
          <w:lang w:val="uk-UA" w:eastAsia="ru-RU"/>
        </w:rPr>
        <w:t xml:space="preserve"> для держави. Адже</w:t>
      </w:r>
      <w:r>
        <w:rPr>
          <w:rFonts w:ascii="Times New Roman" w:hAnsi="Times New Roman"/>
          <w:sz w:val="28"/>
          <w:szCs w:val="28"/>
          <w:lang w:val="uk-UA" w:eastAsia="ru-RU"/>
        </w:rPr>
        <w:t>, зазвичай,</w:t>
      </w:r>
      <w:r w:rsidRPr="007667A9">
        <w:rPr>
          <w:rFonts w:ascii="Times New Roman" w:hAnsi="Times New Roman"/>
          <w:sz w:val="28"/>
          <w:szCs w:val="28"/>
          <w:lang w:val="uk-UA" w:eastAsia="ru-RU"/>
        </w:rPr>
        <w:t xml:space="preserve"> Фонд гарантування вкладів фізичних осіб компенсує  втрати лише </w:t>
      </w:r>
      <w:r>
        <w:rPr>
          <w:rFonts w:ascii="Times New Roman" w:hAnsi="Times New Roman"/>
          <w:sz w:val="28"/>
          <w:szCs w:val="28"/>
          <w:lang w:val="uk-UA" w:eastAsia="ru-RU"/>
        </w:rPr>
        <w:t>фізичним особам</w:t>
      </w:r>
      <w:r w:rsidRPr="007667A9">
        <w:rPr>
          <w:rFonts w:ascii="Times New Roman" w:hAnsi="Times New Roman"/>
          <w:sz w:val="28"/>
          <w:szCs w:val="28"/>
          <w:lang w:val="uk-UA" w:eastAsia="ru-RU"/>
        </w:rPr>
        <w:t xml:space="preserve">, і то частково — </w:t>
      </w:r>
      <w:r>
        <w:rPr>
          <w:rFonts w:ascii="Times New Roman" w:hAnsi="Times New Roman"/>
          <w:sz w:val="28"/>
          <w:szCs w:val="28"/>
          <w:lang w:val="uk-UA" w:eastAsia="ru-RU"/>
        </w:rPr>
        <w:t>в межах гарантованої державною суми</w:t>
      </w:r>
      <w:r w:rsidRPr="007667A9">
        <w:rPr>
          <w:rFonts w:ascii="Times New Roman" w:hAnsi="Times New Roman"/>
          <w:sz w:val="28"/>
          <w:szCs w:val="28"/>
          <w:lang w:val="uk-UA" w:eastAsia="ru-RU"/>
        </w:rPr>
        <w:t>.</w:t>
      </w:r>
      <w:r>
        <w:rPr>
          <w:rFonts w:ascii="Times New Roman" w:hAnsi="Times New Roman"/>
          <w:sz w:val="28"/>
          <w:szCs w:val="28"/>
          <w:lang w:val="uk-UA" w:eastAsia="ru-RU"/>
        </w:rPr>
        <w:t xml:space="preserve"> </w:t>
      </w:r>
      <w:r w:rsidRPr="007667A9">
        <w:rPr>
          <w:rFonts w:ascii="Times New Roman" w:hAnsi="Times New Roman"/>
          <w:sz w:val="28"/>
          <w:szCs w:val="28"/>
          <w:lang w:val="uk-UA" w:eastAsia="ru-RU"/>
        </w:rPr>
        <w:t xml:space="preserve"> </w:t>
      </w:r>
      <w:r>
        <w:rPr>
          <w:rFonts w:ascii="Times New Roman" w:hAnsi="Times New Roman"/>
          <w:sz w:val="28"/>
          <w:szCs w:val="28"/>
          <w:lang w:val="uk-UA" w:eastAsia="ru-RU"/>
        </w:rPr>
        <w:t>Д</w:t>
      </w:r>
      <w:r w:rsidRPr="007667A9">
        <w:rPr>
          <w:rFonts w:ascii="Times New Roman" w:hAnsi="Times New Roman"/>
          <w:sz w:val="28"/>
          <w:szCs w:val="28"/>
          <w:lang w:val="uk-UA" w:eastAsia="ru-RU"/>
        </w:rPr>
        <w:t xml:space="preserve">ля </w:t>
      </w:r>
      <w:r>
        <w:rPr>
          <w:rFonts w:ascii="Times New Roman" w:hAnsi="Times New Roman"/>
          <w:sz w:val="28"/>
          <w:szCs w:val="28"/>
          <w:lang w:val="uk-UA" w:eastAsia="ru-RU"/>
        </w:rPr>
        <w:t>повернення</w:t>
      </w:r>
      <w:r w:rsidRPr="007667A9">
        <w:rPr>
          <w:rFonts w:ascii="Times New Roman" w:hAnsi="Times New Roman"/>
          <w:sz w:val="28"/>
          <w:szCs w:val="28"/>
          <w:lang w:val="uk-UA" w:eastAsia="ru-RU"/>
        </w:rPr>
        <w:t xml:space="preserve"> </w:t>
      </w:r>
      <w:r>
        <w:rPr>
          <w:rFonts w:ascii="Times New Roman" w:hAnsi="Times New Roman"/>
          <w:sz w:val="28"/>
          <w:szCs w:val="28"/>
          <w:lang w:val="uk-UA" w:eastAsia="ru-RU"/>
        </w:rPr>
        <w:t>коштів</w:t>
      </w:r>
      <w:r w:rsidRPr="007667A9">
        <w:rPr>
          <w:rFonts w:ascii="Times New Roman" w:hAnsi="Times New Roman"/>
          <w:sz w:val="28"/>
          <w:szCs w:val="28"/>
          <w:lang w:val="uk-UA" w:eastAsia="ru-RU"/>
        </w:rPr>
        <w:t xml:space="preserve"> </w:t>
      </w:r>
      <w:r>
        <w:rPr>
          <w:rFonts w:ascii="Times New Roman" w:hAnsi="Times New Roman"/>
          <w:sz w:val="28"/>
          <w:szCs w:val="28"/>
          <w:lang w:val="uk-UA" w:eastAsia="ru-RU"/>
        </w:rPr>
        <w:t xml:space="preserve">суб’єктам господарювання </w:t>
      </w:r>
      <w:r w:rsidRPr="007667A9">
        <w:rPr>
          <w:rFonts w:ascii="Times New Roman" w:hAnsi="Times New Roman"/>
          <w:sz w:val="28"/>
          <w:szCs w:val="28"/>
          <w:lang w:val="uk-UA" w:eastAsia="ru-RU"/>
        </w:rPr>
        <w:t xml:space="preserve">майже нічого не залишається. </w:t>
      </w:r>
    </w:p>
    <w:p w:rsidR="00D630C6" w:rsidRDefault="00D630C6" w:rsidP="000D6BE7">
      <w:pPr>
        <w:ind w:left="426" w:firstLine="282"/>
        <w:jc w:val="both"/>
        <w:rPr>
          <w:rFonts w:ascii="Times New Roman" w:hAnsi="Times New Roman"/>
          <w:sz w:val="28"/>
          <w:szCs w:val="28"/>
          <w:lang w:val="uk-UA" w:eastAsia="ru-RU"/>
        </w:rPr>
      </w:pPr>
      <w:r>
        <w:rPr>
          <w:rFonts w:ascii="Times New Roman" w:hAnsi="Times New Roman"/>
          <w:sz w:val="28"/>
          <w:szCs w:val="28"/>
          <w:lang w:val="uk-UA" w:eastAsia="ru-RU"/>
        </w:rPr>
        <w:t xml:space="preserve">Користуючись своїм правом на оскарження рішень НБУ та Фонду, власники (акціонери) банків </w:t>
      </w:r>
      <w:r w:rsidR="00F35938">
        <w:rPr>
          <w:rFonts w:ascii="Times New Roman" w:hAnsi="Times New Roman"/>
          <w:sz w:val="28"/>
          <w:szCs w:val="28"/>
          <w:lang w:val="uk-UA" w:eastAsia="ru-RU"/>
        </w:rPr>
        <w:t>позиваються</w:t>
      </w:r>
      <w:r>
        <w:rPr>
          <w:rFonts w:ascii="Times New Roman" w:hAnsi="Times New Roman"/>
          <w:sz w:val="28"/>
          <w:szCs w:val="28"/>
          <w:lang w:val="uk-UA" w:eastAsia="ru-RU"/>
        </w:rPr>
        <w:t xml:space="preserve"> до суду. І станом на середину грудня 2019 року щодо більше десяти банків судовими рішеннями, що набули </w:t>
      </w:r>
      <w:r>
        <w:rPr>
          <w:rFonts w:ascii="Times New Roman" w:hAnsi="Times New Roman"/>
          <w:sz w:val="28"/>
          <w:szCs w:val="28"/>
          <w:lang w:val="uk-UA" w:eastAsia="ru-RU"/>
        </w:rPr>
        <w:lastRenderedPageBreak/>
        <w:t>чинності, рішення Н</w:t>
      </w:r>
      <w:r w:rsidR="00F35938">
        <w:rPr>
          <w:rFonts w:ascii="Times New Roman" w:hAnsi="Times New Roman"/>
          <w:sz w:val="28"/>
          <w:szCs w:val="28"/>
          <w:lang w:val="uk-UA" w:eastAsia="ru-RU"/>
        </w:rPr>
        <w:t>аціонального банку України</w:t>
      </w:r>
      <w:r>
        <w:rPr>
          <w:rFonts w:ascii="Times New Roman" w:hAnsi="Times New Roman"/>
          <w:sz w:val="28"/>
          <w:szCs w:val="28"/>
          <w:lang w:val="uk-UA" w:eastAsia="ru-RU"/>
        </w:rPr>
        <w:t xml:space="preserve"> та Фонду</w:t>
      </w:r>
      <w:r w:rsidR="00F35938">
        <w:rPr>
          <w:rFonts w:ascii="Times New Roman" w:hAnsi="Times New Roman"/>
          <w:sz w:val="28"/>
          <w:szCs w:val="28"/>
          <w:lang w:val="uk-UA" w:eastAsia="ru-RU"/>
        </w:rPr>
        <w:t xml:space="preserve"> гарантування вкладів фізичних осіб</w:t>
      </w:r>
      <w:r>
        <w:rPr>
          <w:rFonts w:ascii="Times New Roman" w:hAnsi="Times New Roman"/>
          <w:sz w:val="28"/>
          <w:szCs w:val="28"/>
          <w:lang w:val="uk-UA" w:eastAsia="ru-RU"/>
        </w:rPr>
        <w:t xml:space="preserve"> були визнані неправомірними та скасовані. </w:t>
      </w:r>
    </w:p>
    <w:p w:rsidR="007667A9" w:rsidRDefault="00D630C6" w:rsidP="000D6BE7">
      <w:pPr>
        <w:ind w:left="426" w:firstLine="282"/>
        <w:jc w:val="both"/>
        <w:rPr>
          <w:rFonts w:ascii="Times New Roman" w:hAnsi="Times New Roman"/>
          <w:sz w:val="28"/>
          <w:szCs w:val="28"/>
          <w:lang w:val="uk-UA" w:eastAsia="ru-RU"/>
        </w:rPr>
      </w:pPr>
      <w:r>
        <w:rPr>
          <w:rFonts w:ascii="Times New Roman" w:hAnsi="Times New Roman"/>
          <w:sz w:val="28"/>
          <w:szCs w:val="28"/>
          <w:lang w:val="uk-UA" w:eastAsia="ru-RU"/>
        </w:rPr>
        <w:t>Проте, за відсутності чіткого, врегул</w:t>
      </w:r>
      <w:r w:rsidR="00F35938">
        <w:rPr>
          <w:rFonts w:ascii="Times New Roman" w:hAnsi="Times New Roman"/>
          <w:sz w:val="28"/>
          <w:szCs w:val="28"/>
          <w:lang w:val="uk-UA" w:eastAsia="ru-RU"/>
        </w:rPr>
        <w:t>ьованого на законодавчому рівні</w:t>
      </w:r>
      <w:r>
        <w:rPr>
          <w:rFonts w:ascii="Times New Roman" w:hAnsi="Times New Roman"/>
          <w:sz w:val="28"/>
          <w:szCs w:val="28"/>
          <w:lang w:val="uk-UA" w:eastAsia="ru-RU"/>
        </w:rPr>
        <w:t xml:space="preserve"> механізму відновлення становища зазначених вище банків, повернення таких банків в ринок є фактично неможливим.  </w:t>
      </w:r>
    </w:p>
    <w:p w:rsidR="00CE250A" w:rsidRDefault="00CE250A" w:rsidP="000D6BE7">
      <w:pPr>
        <w:ind w:left="426" w:firstLine="282"/>
        <w:jc w:val="both"/>
        <w:rPr>
          <w:rFonts w:ascii="Times New Roman" w:hAnsi="Times New Roman"/>
          <w:sz w:val="28"/>
          <w:szCs w:val="28"/>
          <w:lang w:val="uk-UA" w:eastAsia="ru-RU"/>
        </w:rPr>
      </w:pPr>
      <w:r>
        <w:rPr>
          <w:rFonts w:ascii="Times New Roman" w:hAnsi="Times New Roman"/>
          <w:sz w:val="28"/>
          <w:szCs w:val="28"/>
          <w:lang w:val="uk-UA" w:eastAsia="ru-RU"/>
        </w:rPr>
        <w:t>Крім того, основний</w:t>
      </w:r>
      <w:r w:rsidRPr="00CE250A">
        <w:rPr>
          <w:rFonts w:ascii="Times New Roman" w:hAnsi="Times New Roman"/>
          <w:sz w:val="28"/>
          <w:szCs w:val="28"/>
          <w:lang w:val="uk-UA" w:eastAsia="ru-RU"/>
        </w:rPr>
        <w:t xml:space="preserve"> </w:t>
      </w:r>
      <w:proofErr w:type="spellStart"/>
      <w:r>
        <w:rPr>
          <w:rFonts w:ascii="Times New Roman" w:hAnsi="Times New Roman"/>
          <w:sz w:val="28"/>
          <w:szCs w:val="28"/>
          <w:lang w:val="uk-UA" w:eastAsia="ru-RU"/>
        </w:rPr>
        <w:t>з</w:t>
      </w:r>
      <w:r w:rsidRPr="00CE250A">
        <w:rPr>
          <w:rFonts w:ascii="Times New Roman" w:hAnsi="Times New Roman"/>
          <w:sz w:val="28"/>
          <w:szCs w:val="28"/>
          <w:lang w:val="uk-UA" w:eastAsia="ru-RU"/>
        </w:rPr>
        <w:t>аконопро</w:t>
      </w:r>
      <w:r>
        <w:rPr>
          <w:rFonts w:ascii="Times New Roman" w:hAnsi="Times New Roman"/>
          <w:sz w:val="28"/>
          <w:szCs w:val="28"/>
          <w:lang w:val="uk-UA" w:eastAsia="ru-RU"/>
        </w:rPr>
        <w:t>є</w:t>
      </w:r>
      <w:r w:rsidRPr="00CE250A">
        <w:rPr>
          <w:rFonts w:ascii="Times New Roman" w:hAnsi="Times New Roman"/>
          <w:sz w:val="28"/>
          <w:szCs w:val="28"/>
          <w:lang w:val="uk-UA" w:eastAsia="ru-RU"/>
        </w:rPr>
        <w:t>кт</w:t>
      </w:r>
      <w:proofErr w:type="spellEnd"/>
      <w:r>
        <w:rPr>
          <w:rFonts w:ascii="Times New Roman" w:hAnsi="Times New Roman"/>
          <w:sz w:val="28"/>
          <w:szCs w:val="28"/>
          <w:lang w:val="uk-UA" w:eastAsia="ru-RU"/>
        </w:rPr>
        <w:t xml:space="preserve"> </w:t>
      </w:r>
      <w:r w:rsidRPr="00CE250A">
        <w:rPr>
          <w:rFonts w:ascii="Times New Roman" w:hAnsi="Times New Roman"/>
          <w:sz w:val="28"/>
          <w:szCs w:val="28"/>
          <w:lang w:val="uk-UA" w:eastAsia="ru-RU"/>
        </w:rPr>
        <w:t xml:space="preserve">містить норми, якими </w:t>
      </w:r>
      <w:r w:rsidR="00F35938">
        <w:rPr>
          <w:rFonts w:ascii="Times New Roman" w:hAnsi="Times New Roman"/>
          <w:sz w:val="28"/>
          <w:szCs w:val="28"/>
          <w:lang w:val="uk-UA" w:eastAsia="ru-RU"/>
        </w:rPr>
        <w:t xml:space="preserve"> </w:t>
      </w:r>
      <w:r>
        <w:rPr>
          <w:rFonts w:ascii="Times New Roman" w:hAnsi="Times New Roman"/>
          <w:sz w:val="28"/>
          <w:szCs w:val="28"/>
          <w:lang w:val="uk-UA" w:eastAsia="ru-RU"/>
        </w:rPr>
        <w:t>даються вказівки судам, як</w:t>
      </w:r>
      <w:r w:rsidRPr="00CE250A">
        <w:rPr>
          <w:rFonts w:ascii="Times New Roman" w:hAnsi="Times New Roman"/>
          <w:sz w:val="28"/>
          <w:szCs w:val="28"/>
          <w:lang w:val="uk-UA" w:eastAsia="ru-RU"/>
        </w:rPr>
        <w:t xml:space="preserve"> </w:t>
      </w:r>
      <w:r>
        <w:rPr>
          <w:rFonts w:ascii="Times New Roman" w:hAnsi="Times New Roman"/>
          <w:sz w:val="28"/>
          <w:szCs w:val="28"/>
          <w:lang w:val="uk-UA" w:eastAsia="ru-RU"/>
        </w:rPr>
        <w:t>ухвалювати рішення з</w:t>
      </w:r>
      <w:r w:rsidRPr="00CE250A">
        <w:rPr>
          <w:rFonts w:ascii="Times New Roman" w:hAnsi="Times New Roman"/>
          <w:sz w:val="28"/>
          <w:szCs w:val="28"/>
          <w:lang w:val="uk-UA" w:eastAsia="ru-RU"/>
        </w:rPr>
        <w:t xml:space="preserve">а позовами </w:t>
      </w:r>
      <w:r>
        <w:rPr>
          <w:rFonts w:ascii="Times New Roman" w:hAnsi="Times New Roman"/>
          <w:sz w:val="28"/>
          <w:szCs w:val="28"/>
          <w:lang w:val="uk-UA" w:eastAsia="ru-RU"/>
        </w:rPr>
        <w:t xml:space="preserve">до НБУ та Фонду </w:t>
      </w:r>
      <w:r w:rsidRPr="00CE250A">
        <w:rPr>
          <w:rFonts w:ascii="Times New Roman" w:hAnsi="Times New Roman"/>
          <w:sz w:val="28"/>
          <w:szCs w:val="28"/>
          <w:lang w:val="uk-UA" w:eastAsia="ru-RU"/>
        </w:rPr>
        <w:t>про</w:t>
      </w:r>
      <w:r>
        <w:rPr>
          <w:rFonts w:ascii="Times New Roman" w:hAnsi="Times New Roman"/>
          <w:sz w:val="28"/>
          <w:szCs w:val="28"/>
          <w:lang w:val="uk-UA" w:eastAsia="ru-RU"/>
        </w:rPr>
        <w:t xml:space="preserve"> визнання протиправними та</w:t>
      </w:r>
      <w:r w:rsidRPr="00CE250A">
        <w:rPr>
          <w:rFonts w:ascii="Times New Roman" w:hAnsi="Times New Roman"/>
          <w:sz w:val="28"/>
          <w:szCs w:val="28"/>
          <w:lang w:val="uk-UA" w:eastAsia="ru-RU"/>
        </w:rPr>
        <w:t xml:space="preserve"> скасування </w:t>
      </w:r>
      <w:r>
        <w:rPr>
          <w:rFonts w:ascii="Times New Roman" w:hAnsi="Times New Roman"/>
          <w:sz w:val="28"/>
          <w:szCs w:val="28"/>
          <w:lang w:val="uk-UA" w:eastAsia="ru-RU"/>
        </w:rPr>
        <w:t xml:space="preserve">їх </w:t>
      </w:r>
      <w:r w:rsidRPr="00CE250A">
        <w:rPr>
          <w:rFonts w:ascii="Times New Roman" w:hAnsi="Times New Roman"/>
          <w:sz w:val="28"/>
          <w:szCs w:val="28"/>
          <w:lang w:val="uk-UA" w:eastAsia="ru-RU"/>
        </w:rPr>
        <w:t xml:space="preserve">рішень. Причому, </w:t>
      </w:r>
      <w:r>
        <w:rPr>
          <w:rFonts w:ascii="Times New Roman" w:hAnsi="Times New Roman"/>
          <w:sz w:val="28"/>
          <w:szCs w:val="28"/>
          <w:lang w:val="uk-UA" w:eastAsia="ru-RU"/>
        </w:rPr>
        <w:t xml:space="preserve">такі норми </w:t>
      </w:r>
      <w:r w:rsidRPr="00CE250A">
        <w:rPr>
          <w:rFonts w:ascii="Times New Roman" w:hAnsi="Times New Roman"/>
          <w:sz w:val="28"/>
          <w:szCs w:val="28"/>
          <w:lang w:val="uk-UA" w:eastAsia="ru-RU"/>
        </w:rPr>
        <w:t>фактично зобов’язують суди діяти виключно в інтересах Н</w:t>
      </w:r>
      <w:r w:rsidR="00F35938">
        <w:rPr>
          <w:rFonts w:ascii="Times New Roman" w:hAnsi="Times New Roman"/>
          <w:sz w:val="28"/>
          <w:szCs w:val="28"/>
          <w:lang w:val="uk-UA" w:eastAsia="ru-RU"/>
        </w:rPr>
        <w:t>аціонального банку України</w:t>
      </w:r>
      <w:r w:rsidRPr="00CE250A">
        <w:rPr>
          <w:rFonts w:ascii="Times New Roman" w:hAnsi="Times New Roman"/>
          <w:sz w:val="28"/>
          <w:szCs w:val="28"/>
          <w:lang w:val="uk-UA" w:eastAsia="ru-RU"/>
        </w:rPr>
        <w:t xml:space="preserve"> та Фонду</w:t>
      </w:r>
      <w:r w:rsidR="00F35938">
        <w:rPr>
          <w:rFonts w:ascii="Times New Roman" w:hAnsi="Times New Roman"/>
          <w:sz w:val="28"/>
          <w:szCs w:val="28"/>
          <w:lang w:val="uk-UA" w:eastAsia="ru-RU"/>
        </w:rPr>
        <w:t xml:space="preserve"> гарантування вкладів фізичних осіб</w:t>
      </w:r>
      <w:r w:rsidRPr="00CE250A">
        <w:rPr>
          <w:rFonts w:ascii="Times New Roman" w:hAnsi="Times New Roman"/>
          <w:sz w:val="28"/>
          <w:szCs w:val="28"/>
          <w:lang w:val="uk-UA" w:eastAsia="ru-RU"/>
        </w:rPr>
        <w:t>, ґрунтуючись при прийнятті рішень тільки на  кількісні, якісні оцінки та висновки, що були зроблені  Національним банком України та/або Фондом гарантування вкладів фізичних осіб та на підставі яких були прийняті відповідні рішення.</w:t>
      </w:r>
      <w:r>
        <w:rPr>
          <w:rFonts w:ascii="Times New Roman" w:hAnsi="Times New Roman"/>
          <w:sz w:val="28"/>
          <w:szCs w:val="28"/>
          <w:lang w:val="uk-UA" w:eastAsia="ru-RU"/>
        </w:rPr>
        <w:t xml:space="preserve"> </w:t>
      </w:r>
      <w:r w:rsidRPr="00CE250A">
        <w:rPr>
          <w:rFonts w:ascii="Times New Roman" w:hAnsi="Times New Roman"/>
          <w:sz w:val="28"/>
          <w:szCs w:val="28"/>
          <w:lang w:val="uk-UA" w:eastAsia="ru-RU"/>
        </w:rPr>
        <w:t xml:space="preserve">Це  прямо порушує принцип </w:t>
      </w:r>
      <w:proofErr w:type="spellStart"/>
      <w:r w:rsidRPr="00CE250A">
        <w:rPr>
          <w:rFonts w:ascii="Times New Roman" w:hAnsi="Times New Roman"/>
          <w:sz w:val="28"/>
          <w:szCs w:val="28"/>
          <w:lang w:val="uk-UA" w:eastAsia="ru-RU"/>
        </w:rPr>
        <w:t>диспозитивності</w:t>
      </w:r>
      <w:proofErr w:type="spellEnd"/>
      <w:r w:rsidRPr="00CE250A">
        <w:rPr>
          <w:rFonts w:ascii="Times New Roman" w:hAnsi="Times New Roman"/>
          <w:sz w:val="28"/>
          <w:szCs w:val="28"/>
          <w:lang w:val="uk-UA" w:eastAsia="ru-RU"/>
        </w:rPr>
        <w:t xml:space="preserve"> сторін та незалежності суду.</w:t>
      </w:r>
    </w:p>
    <w:p w:rsidR="00D630C6" w:rsidRPr="004C6D2A" w:rsidRDefault="00D630C6" w:rsidP="000D6BE7">
      <w:pPr>
        <w:ind w:left="426" w:firstLine="282"/>
        <w:jc w:val="both"/>
        <w:rPr>
          <w:rFonts w:ascii="Times New Roman" w:hAnsi="Times New Roman"/>
          <w:sz w:val="28"/>
          <w:szCs w:val="28"/>
          <w:highlight w:val="yellow"/>
          <w:lang w:val="uk-UA" w:eastAsia="ru-RU"/>
        </w:rPr>
      </w:pPr>
      <w:r>
        <w:rPr>
          <w:rFonts w:ascii="Times New Roman" w:hAnsi="Times New Roman"/>
          <w:sz w:val="28"/>
          <w:szCs w:val="28"/>
          <w:lang w:val="uk-UA" w:eastAsia="ru-RU"/>
        </w:rPr>
        <w:t xml:space="preserve">З врахуванням викладеного, необхідним є прийняття </w:t>
      </w:r>
      <w:r w:rsidRPr="00D630C6">
        <w:rPr>
          <w:rFonts w:ascii="Times New Roman" w:hAnsi="Times New Roman"/>
          <w:sz w:val="28"/>
          <w:szCs w:val="28"/>
          <w:lang w:val="uk-UA" w:eastAsia="ru-RU"/>
        </w:rPr>
        <w:t>закону</w:t>
      </w:r>
      <w:r>
        <w:rPr>
          <w:rFonts w:ascii="Times New Roman" w:hAnsi="Times New Roman"/>
          <w:sz w:val="28"/>
          <w:szCs w:val="28"/>
          <w:lang w:val="uk-UA" w:eastAsia="ru-RU"/>
        </w:rPr>
        <w:t xml:space="preserve">, </w:t>
      </w:r>
      <w:r w:rsidR="00481F28">
        <w:rPr>
          <w:rFonts w:ascii="Times New Roman" w:hAnsi="Times New Roman"/>
          <w:sz w:val="28"/>
          <w:szCs w:val="28"/>
          <w:lang w:val="uk-UA" w:eastAsia="ru-RU"/>
        </w:rPr>
        <w:t xml:space="preserve">яким би запроваджувався механізм </w:t>
      </w:r>
      <w:r w:rsidRPr="00D630C6">
        <w:rPr>
          <w:rFonts w:ascii="Times New Roman" w:hAnsi="Times New Roman"/>
          <w:sz w:val="28"/>
          <w:szCs w:val="28"/>
          <w:lang w:val="uk-UA" w:eastAsia="ru-RU"/>
        </w:rPr>
        <w:t xml:space="preserve"> відновлення функціонування банків, щодо яких в судовому порядку </w:t>
      </w:r>
      <w:r w:rsidR="00481F28">
        <w:rPr>
          <w:rFonts w:ascii="Times New Roman" w:hAnsi="Times New Roman"/>
          <w:sz w:val="28"/>
          <w:szCs w:val="28"/>
          <w:lang w:val="uk-UA" w:eastAsia="ru-RU"/>
        </w:rPr>
        <w:t xml:space="preserve">визнано неправомірними та </w:t>
      </w:r>
      <w:r w:rsidRPr="00D630C6">
        <w:rPr>
          <w:rFonts w:ascii="Times New Roman" w:hAnsi="Times New Roman"/>
          <w:sz w:val="28"/>
          <w:szCs w:val="28"/>
          <w:lang w:val="uk-UA" w:eastAsia="ru-RU"/>
        </w:rPr>
        <w:t xml:space="preserve">скасовано </w:t>
      </w:r>
      <w:r w:rsidR="00F35938">
        <w:rPr>
          <w:rFonts w:ascii="Times New Roman" w:hAnsi="Times New Roman"/>
          <w:sz w:val="28"/>
          <w:szCs w:val="28"/>
          <w:lang w:val="uk-UA" w:eastAsia="ru-RU"/>
        </w:rPr>
        <w:t xml:space="preserve">рішення </w:t>
      </w:r>
      <w:r w:rsidRPr="00D630C6">
        <w:rPr>
          <w:rFonts w:ascii="Times New Roman" w:hAnsi="Times New Roman"/>
          <w:sz w:val="28"/>
          <w:szCs w:val="28"/>
          <w:lang w:val="uk-UA" w:eastAsia="ru-RU"/>
        </w:rPr>
        <w:t>Національного банку України про віднесення банку до категорії неплатоспроможних та/або відкликання банківської ліцензії та ліквідацію банку.</w:t>
      </w:r>
      <w:r w:rsidR="007F7B01">
        <w:rPr>
          <w:rFonts w:ascii="Times New Roman" w:hAnsi="Times New Roman"/>
          <w:sz w:val="28"/>
          <w:szCs w:val="28"/>
          <w:lang w:val="uk-UA" w:eastAsia="ru-RU"/>
        </w:rPr>
        <w:t xml:space="preserve"> Запропонований </w:t>
      </w:r>
      <w:proofErr w:type="spellStart"/>
      <w:r w:rsidR="007F7B01">
        <w:rPr>
          <w:rFonts w:ascii="Times New Roman" w:hAnsi="Times New Roman"/>
          <w:sz w:val="28"/>
          <w:szCs w:val="28"/>
          <w:lang w:val="uk-UA" w:eastAsia="ru-RU"/>
        </w:rPr>
        <w:t>законопроєкт</w:t>
      </w:r>
      <w:proofErr w:type="spellEnd"/>
      <w:r w:rsidR="007F7B01">
        <w:rPr>
          <w:rFonts w:ascii="Times New Roman" w:hAnsi="Times New Roman"/>
          <w:sz w:val="28"/>
          <w:szCs w:val="28"/>
          <w:lang w:val="uk-UA" w:eastAsia="ru-RU"/>
        </w:rPr>
        <w:t xml:space="preserve"> містить відповідні правові конструкції, спрямовані на розробку та прийняття такого закону, а також врегульовує питання щодо дій, необхідних до вчинення на період до прийняття закону про відновлення функціонування банків.</w:t>
      </w:r>
    </w:p>
    <w:p w:rsidR="00B30ACF" w:rsidRPr="00B30ACF" w:rsidRDefault="00B30ACF" w:rsidP="000D6BE7">
      <w:pPr>
        <w:spacing w:after="120"/>
        <w:ind w:right="91" w:firstLine="426"/>
        <w:jc w:val="both"/>
        <w:rPr>
          <w:rFonts w:ascii="Times New Roman" w:eastAsia="Times New Roman" w:hAnsi="Times New Roman" w:cs="Times New Roman"/>
          <w:b/>
          <w:bCs/>
          <w:color w:val="000000"/>
          <w:sz w:val="28"/>
          <w:szCs w:val="28"/>
          <w:lang w:val="uk-UA" w:eastAsia="ru-RU"/>
        </w:rPr>
      </w:pPr>
      <w:r w:rsidRPr="004F7EC5">
        <w:rPr>
          <w:rFonts w:ascii="Times New Roman" w:eastAsia="Times New Roman" w:hAnsi="Times New Roman" w:cs="Times New Roman"/>
          <w:b/>
          <w:bCs/>
          <w:color w:val="000000"/>
          <w:sz w:val="28"/>
          <w:szCs w:val="28"/>
          <w:lang w:val="uk-UA" w:eastAsia="ru-RU"/>
        </w:rPr>
        <w:t>2. Мета і завдання прийняття законопроекту</w:t>
      </w:r>
    </w:p>
    <w:p w:rsidR="00B30ACF" w:rsidRPr="00B30ACF" w:rsidRDefault="004C6D2A" w:rsidP="000D6BE7">
      <w:pPr>
        <w:ind w:left="426" w:firstLine="282"/>
        <w:jc w:val="both"/>
        <w:rPr>
          <w:rFonts w:ascii="Times New Roman" w:eastAsia="Times New Roman" w:hAnsi="Times New Roman" w:cs="Times New Roman"/>
          <w:sz w:val="28"/>
          <w:szCs w:val="28"/>
          <w:lang w:val="uk-UA" w:eastAsia="ru-RU"/>
        </w:rPr>
      </w:pPr>
      <w:r>
        <w:rPr>
          <w:rFonts w:ascii="Times New Roman" w:hAnsi="Times New Roman"/>
          <w:sz w:val="28"/>
          <w:szCs w:val="28"/>
          <w:lang w:val="uk-UA" w:eastAsia="ru-RU"/>
        </w:rPr>
        <w:t>М</w:t>
      </w:r>
      <w:r w:rsidRPr="004C6D2A">
        <w:rPr>
          <w:rFonts w:ascii="Times New Roman" w:hAnsi="Times New Roman"/>
          <w:sz w:val="28"/>
          <w:szCs w:val="28"/>
          <w:lang w:val="uk-UA" w:eastAsia="ru-RU"/>
        </w:rPr>
        <w:t xml:space="preserve">етою </w:t>
      </w:r>
      <w:r w:rsidR="00666AA7">
        <w:rPr>
          <w:rFonts w:ascii="Times New Roman" w:hAnsi="Times New Roman"/>
          <w:sz w:val="28"/>
          <w:szCs w:val="28"/>
          <w:lang w:val="uk-UA" w:eastAsia="ru-RU"/>
        </w:rPr>
        <w:t xml:space="preserve">альтернативного </w:t>
      </w:r>
      <w:proofErr w:type="spellStart"/>
      <w:r>
        <w:rPr>
          <w:rFonts w:ascii="Times New Roman" w:hAnsi="Times New Roman"/>
          <w:sz w:val="28"/>
          <w:szCs w:val="28"/>
          <w:lang w:val="uk-UA" w:eastAsia="ru-RU"/>
        </w:rPr>
        <w:t>законопроєкту</w:t>
      </w:r>
      <w:proofErr w:type="spellEnd"/>
      <w:r>
        <w:rPr>
          <w:rFonts w:ascii="Times New Roman" w:hAnsi="Times New Roman"/>
          <w:sz w:val="28"/>
          <w:szCs w:val="28"/>
          <w:lang w:val="uk-UA" w:eastAsia="ru-RU"/>
        </w:rPr>
        <w:t xml:space="preserve"> є внесення змін до законодавчих актів щодо удосконалення механізмів функціонування банківської системи та системи гар</w:t>
      </w:r>
      <w:r w:rsidR="004F7EC5">
        <w:rPr>
          <w:rFonts w:ascii="Times New Roman" w:hAnsi="Times New Roman"/>
          <w:sz w:val="28"/>
          <w:szCs w:val="28"/>
          <w:lang w:val="uk-UA" w:eastAsia="ru-RU"/>
        </w:rPr>
        <w:t>антування вкладів фізичних осіб, недопущення внесення змін, запропонованих в основному законопроекті, які прямо порушують Конституцію України, фактично закріплюючі на законодавчому рівні «державне рейдерство»</w:t>
      </w:r>
      <w:r w:rsidR="00666AA7">
        <w:rPr>
          <w:rFonts w:ascii="Times New Roman" w:hAnsi="Times New Roman"/>
          <w:sz w:val="28"/>
          <w:szCs w:val="28"/>
          <w:lang w:val="uk-UA" w:eastAsia="ru-RU"/>
        </w:rPr>
        <w:t xml:space="preserve">. Такими змінами в основному </w:t>
      </w:r>
      <w:proofErr w:type="spellStart"/>
      <w:r w:rsidR="00666AA7">
        <w:rPr>
          <w:rFonts w:ascii="Times New Roman" w:hAnsi="Times New Roman"/>
          <w:sz w:val="28"/>
          <w:szCs w:val="28"/>
          <w:lang w:val="uk-UA" w:eastAsia="ru-RU"/>
        </w:rPr>
        <w:t>законопроєкті</w:t>
      </w:r>
      <w:proofErr w:type="spellEnd"/>
      <w:r w:rsidR="00666AA7">
        <w:rPr>
          <w:rFonts w:ascii="Times New Roman" w:hAnsi="Times New Roman"/>
          <w:sz w:val="28"/>
          <w:szCs w:val="28"/>
          <w:lang w:val="uk-UA" w:eastAsia="ru-RU"/>
        </w:rPr>
        <w:t xml:space="preserve"> </w:t>
      </w:r>
      <w:r w:rsidR="004F7EC5">
        <w:rPr>
          <w:rFonts w:ascii="Times New Roman" w:hAnsi="Times New Roman"/>
          <w:sz w:val="28"/>
          <w:szCs w:val="28"/>
          <w:lang w:val="uk-UA" w:eastAsia="ru-RU"/>
        </w:rPr>
        <w:t xml:space="preserve">невідворотно завдається шкода інтересам вкладників та інших кредиторів банку, створюються </w:t>
      </w:r>
      <w:r w:rsidR="00666AA7">
        <w:rPr>
          <w:rFonts w:ascii="Times New Roman" w:hAnsi="Times New Roman"/>
          <w:sz w:val="28"/>
          <w:szCs w:val="28"/>
          <w:lang w:val="uk-UA" w:eastAsia="ru-RU"/>
        </w:rPr>
        <w:t xml:space="preserve">перепони </w:t>
      </w:r>
      <w:r w:rsidR="004F7EC5">
        <w:rPr>
          <w:rFonts w:ascii="Times New Roman" w:hAnsi="Times New Roman"/>
          <w:sz w:val="28"/>
          <w:szCs w:val="28"/>
          <w:lang w:val="uk-UA" w:eastAsia="ru-RU"/>
        </w:rPr>
        <w:t>для залучення  інвестицій</w:t>
      </w:r>
      <w:r w:rsidR="00CC55D3">
        <w:rPr>
          <w:rFonts w:ascii="Times New Roman" w:hAnsi="Times New Roman"/>
          <w:sz w:val="28"/>
          <w:szCs w:val="28"/>
          <w:lang w:val="uk-UA" w:eastAsia="ru-RU"/>
        </w:rPr>
        <w:t>, гальмується розвиток ринку надання банківських послуг.</w:t>
      </w:r>
      <w:r w:rsidR="00666AA7">
        <w:rPr>
          <w:rFonts w:ascii="Times New Roman" w:hAnsi="Times New Roman"/>
          <w:sz w:val="28"/>
          <w:szCs w:val="28"/>
          <w:lang w:val="uk-UA" w:eastAsia="ru-RU"/>
        </w:rPr>
        <w:t xml:space="preserve"> При цьому, власники банків позбавляються механізмів будь-якого захисту, в тому числі й судового, від неправомірних дій та свавілля з боку органів державної влади, Національного банку та Фонду гарантування вкладів фізичних осіб.</w:t>
      </w:r>
      <w:r w:rsidR="004F7EC5">
        <w:rPr>
          <w:rFonts w:ascii="Times New Roman" w:hAnsi="Times New Roman"/>
          <w:sz w:val="28"/>
          <w:szCs w:val="28"/>
          <w:lang w:val="uk-UA" w:eastAsia="ru-RU"/>
        </w:rPr>
        <w:t xml:space="preserve"> </w:t>
      </w:r>
      <w:r>
        <w:rPr>
          <w:rFonts w:ascii="Times New Roman" w:hAnsi="Times New Roman"/>
          <w:sz w:val="28"/>
          <w:szCs w:val="28"/>
          <w:lang w:val="uk-UA" w:eastAsia="ru-RU"/>
        </w:rPr>
        <w:t xml:space="preserve">  </w:t>
      </w:r>
    </w:p>
    <w:p w:rsidR="00B30ACF" w:rsidRPr="00666AA7" w:rsidRDefault="00B30ACF" w:rsidP="000D6BE7">
      <w:pPr>
        <w:pStyle w:val="a8"/>
        <w:numPr>
          <w:ilvl w:val="0"/>
          <w:numId w:val="1"/>
        </w:numPr>
        <w:spacing w:after="120"/>
        <w:ind w:right="91"/>
        <w:jc w:val="both"/>
        <w:rPr>
          <w:rFonts w:ascii="Times New Roman" w:eastAsia="Times New Roman" w:hAnsi="Times New Roman" w:cs="Times New Roman"/>
          <w:b/>
          <w:bCs/>
          <w:color w:val="000000"/>
          <w:sz w:val="28"/>
          <w:szCs w:val="28"/>
          <w:lang w:val="uk-UA" w:eastAsia="ru-RU"/>
        </w:rPr>
      </w:pPr>
      <w:r w:rsidRPr="00666AA7">
        <w:rPr>
          <w:rFonts w:ascii="Times New Roman" w:eastAsia="Times New Roman" w:hAnsi="Times New Roman" w:cs="Times New Roman"/>
          <w:b/>
          <w:bCs/>
          <w:color w:val="000000"/>
          <w:sz w:val="28"/>
          <w:szCs w:val="28"/>
          <w:lang w:val="uk-UA" w:eastAsia="ru-RU"/>
        </w:rPr>
        <w:lastRenderedPageBreak/>
        <w:t>Загальна характе</w:t>
      </w:r>
      <w:r w:rsidR="00412874">
        <w:rPr>
          <w:rFonts w:ascii="Times New Roman" w:eastAsia="Times New Roman" w:hAnsi="Times New Roman" w:cs="Times New Roman"/>
          <w:b/>
          <w:bCs/>
          <w:color w:val="000000"/>
          <w:sz w:val="28"/>
          <w:szCs w:val="28"/>
          <w:lang w:val="uk-UA" w:eastAsia="ru-RU"/>
        </w:rPr>
        <w:t xml:space="preserve">ристика і основні положення </w:t>
      </w:r>
      <w:proofErr w:type="spellStart"/>
      <w:r w:rsidR="00412874">
        <w:rPr>
          <w:rFonts w:ascii="Times New Roman" w:eastAsia="Times New Roman" w:hAnsi="Times New Roman" w:cs="Times New Roman"/>
          <w:b/>
          <w:bCs/>
          <w:color w:val="000000"/>
          <w:sz w:val="28"/>
          <w:szCs w:val="28"/>
          <w:lang w:val="uk-UA" w:eastAsia="ru-RU"/>
        </w:rPr>
        <w:t>проє</w:t>
      </w:r>
      <w:r w:rsidRPr="00666AA7">
        <w:rPr>
          <w:rFonts w:ascii="Times New Roman" w:eastAsia="Times New Roman" w:hAnsi="Times New Roman" w:cs="Times New Roman"/>
          <w:b/>
          <w:bCs/>
          <w:color w:val="000000"/>
          <w:sz w:val="28"/>
          <w:szCs w:val="28"/>
          <w:lang w:val="uk-UA" w:eastAsia="ru-RU"/>
        </w:rPr>
        <w:t>кту</w:t>
      </w:r>
      <w:proofErr w:type="spellEnd"/>
      <w:r w:rsidRPr="00666AA7">
        <w:rPr>
          <w:rFonts w:ascii="Times New Roman" w:eastAsia="Times New Roman" w:hAnsi="Times New Roman" w:cs="Times New Roman"/>
          <w:b/>
          <w:bCs/>
          <w:color w:val="000000"/>
          <w:sz w:val="28"/>
          <w:szCs w:val="28"/>
          <w:lang w:val="uk-UA" w:eastAsia="ru-RU"/>
        </w:rPr>
        <w:t xml:space="preserve"> Закону</w:t>
      </w:r>
    </w:p>
    <w:p w:rsidR="008649DD" w:rsidRPr="008649DD" w:rsidRDefault="00CE250A" w:rsidP="000D6BE7">
      <w:pPr>
        <w:spacing w:after="0"/>
        <w:jc w:val="both"/>
        <w:rPr>
          <w:rFonts w:ascii="Times New Roman" w:hAnsi="Times New Roman" w:cs="Times New Roman"/>
          <w:sz w:val="28"/>
          <w:szCs w:val="28"/>
          <w:lang w:val="uk-UA"/>
        </w:rPr>
      </w:pPr>
      <w:r>
        <w:rPr>
          <w:rFonts w:ascii="Times New Roman" w:hAnsi="Times New Roman" w:cs="Times New Roman"/>
          <w:sz w:val="28"/>
          <w:szCs w:val="28"/>
          <w:shd w:val="clear" w:color="auto" w:fill="FFFFFF"/>
          <w:lang w:val="uk-UA"/>
        </w:rPr>
        <w:t xml:space="preserve"> </w:t>
      </w:r>
      <w:proofErr w:type="spellStart"/>
      <w:r w:rsidR="008E70EB">
        <w:rPr>
          <w:rFonts w:ascii="Times New Roman" w:hAnsi="Times New Roman" w:cs="Times New Roman"/>
          <w:sz w:val="28"/>
          <w:szCs w:val="28"/>
          <w:shd w:val="clear" w:color="auto" w:fill="FFFFFF"/>
          <w:lang w:val="uk-UA"/>
        </w:rPr>
        <w:t>Законопроєктом</w:t>
      </w:r>
      <w:proofErr w:type="spellEnd"/>
      <w:r w:rsidR="008E70EB">
        <w:rPr>
          <w:rFonts w:ascii="Times New Roman" w:hAnsi="Times New Roman" w:cs="Times New Roman"/>
          <w:sz w:val="28"/>
          <w:szCs w:val="28"/>
          <w:shd w:val="clear" w:color="auto" w:fill="FFFFFF"/>
          <w:lang w:val="uk-UA"/>
        </w:rPr>
        <w:t xml:space="preserve"> пропонується, зокрема, </w:t>
      </w:r>
      <w:r>
        <w:rPr>
          <w:rFonts w:ascii="Times New Roman" w:hAnsi="Times New Roman" w:cs="Times New Roman"/>
          <w:sz w:val="28"/>
          <w:szCs w:val="28"/>
          <w:shd w:val="clear" w:color="auto" w:fill="FFFFFF"/>
          <w:lang w:val="uk-UA"/>
        </w:rPr>
        <w:t xml:space="preserve">підвищити до 25% порогові показники, за яких власнику </w:t>
      </w:r>
      <w:r w:rsidR="008649DD" w:rsidRPr="008649DD">
        <w:rPr>
          <w:rFonts w:ascii="Times New Roman" w:hAnsi="Times New Roman" w:cs="Times New Roman"/>
          <w:sz w:val="28"/>
          <w:szCs w:val="28"/>
          <w:shd w:val="clear" w:color="auto" w:fill="FFFFFF"/>
          <w:lang w:val="uk-UA"/>
        </w:rPr>
        <w:t>істотн</w:t>
      </w:r>
      <w:r>
        <w:rPr>
          <w:rFonts w:ascii="Times New Roman" w:hAnsi="Times New Roman" w:cs="Times New Roman"/>
          <w:sz w:val="28"/>
          <w:szCs w:val="28"/>
          <w:shd w:val="clear" w:color="auto" w:fill="FFFFFF"/>
          <w:lang w:val="uk-UA"/>
        </w:rPr>
        <w:t>ої</w:t>
      </w:r>
      <w:r w:rsidR="008649DD" w:rsidRPr="008649DD">
        <w:rPr>
          <w:rFonts w:ascii="Times New Roman" w:hAnsi="Times New Roman" w:cs="Times New Roman"/>
          <w:sz w:val="28"/>
          <w:szCs w:val="28"/>
          <w:shd w:val="clear" w:color="auto" w:fill="FFFFFF"/>
          <w:lang w:val="uk-UA"/>
        </w:rPr>
        <w:t xml:space="preserve"> участ</w:t>
      </w:r>
      <w:r>
        <w:rPr>
          <w:rFonts w:ascii="Times New Roman" w:hAnsi="Times New Roman" w:cs="Times New Roman"/>
          <w:sz w:val="28"/>
          <w:szCs w:val="28"/>
          <w:shd w:val="clear" w:color="auto" w:fill="FFFFFF"/>
          <w:lang w:val="uk-UA"/>
        </w:rPr>
        <w:t>і необхідно погоджувати факт набуття/збільшення такої участі</w:t>
      </w:r>
      <w:r w:rsidR="008649DD" w:rsidRPr="008649DD">
        <w:rPr>
          <w:rFonts w:ascii="Times New Roman" w:hAnsi="Times New Roman" w:cs="Times New Roman"/>
          <w:sz w:val="28"/>
          <w:szCs w:val="28"/>
          <w:shd w:val="clear" w:color="auto" w:fill="FFFFFF"/>
          <w:lang w:val="uk-UA"/>
        </w:rPr>
        <w:t xml:space="preserve"> в Н</w:t>
      </w:r>
      <w:r>
        <w:rPr>
          <w:rFonts w:ascii="Times New Roman" w:hAnsi="Times New Roman" w:cs="Times New Roman"/>
          <w:sz w:val="28"/>
          <w:szCs w:val="28"/>
          <w:shd w:val="clear" w:color="auto" w:fill="FFFFFF"/>
          <w:lang w:val="uk-UA"/>
        </w:rPr>
        <w:t xml:space="preserve">аціональному банку </w:t>
      </w:r>
      <w:r w:rsidR="008649DD" w:rsidRPr="008649DD">
        <w:rPr>
          <w:rFonts w:ascii="Times New Roman" w:hAnsi="Times New Roman" w:cs="Times New Roman"/>
          <w:sz w:val="28"/>
          <w:szCs w:val="28"/>
          <w:shd w:val="clear" w:color="auto" w:fill="FFFFFF"/>
          <w:lang w:val="uk-UA"/>
        </w:rPr>
        <w:t>У</w:t>
      </w:r>
      <w:r>
        <w:rPr>
          <w:rFonts w:ascii="Times New Roman" w:hAnsi="Times New Roman" w:cs="Times New Roman"/>
          <w:sz w:val="28"/>
          <w:szCs w:val="28"/>
          <w:shd w:val="clear" w:color="auto" w:fill="FFFFFF"/>
          <w:lang w:val="uk-UA"/>
        </w:rPr>
        <w:t>країни</w:t>
      </w:r>
      <w:r w:rsidR="008E70EB">
        <w:rPr>
          <w:rFonts w:ascii="Times New Roman" w:hAnsi="Times New Roman" w:cs="Times New Roman"/>
          <w:sz w:val="28"/>
          <w:szCs w:val="28"/>
          <w:shd w:val="clear" w:color="auto" w:fill="FFFFFF"/>
          <w:lang w:val="uk-UA"/>
        </w:rPr>
        <w:t>;</w:t>
      </w:r>
      <w:r w:rsidR="008649DD" w:rsidRPr="008649D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дод</w:t>
      </w:r>
      <w:r w:rsidR="00F35938">
        <w:rPr>
          <w:rFonts w:ascii="Times New Roman" w:hAnsi="Times New Roman" w:cs="Times New Roman"/>
          <w:sz w:val="28"/>
          <w:szCs w:val="28"/>
          <w:lang w:val="uk-UA"/>
        </w:rPr>
        <w:t>аються</w:t>
      </w:r>
      <w:r w:rsidR="008649DD" w:rsidRPr="008649DD">
        <w:rPr>
          <w:rFonts w:ascii="Times New Roman" w:hAnsi="Times New Roman" w:cs="Times New Roman"/>
          <w:sz w:val="28"/>
          <w:szCs w:val="28"/>
          <w:lang w:val="uk-UA"/>
        </w:rPr>
        <w:t xml:space="preserve"> норм</w:t>
      </w:r>
      <w:r>
        <w:rPr>
          <w:rFonts w:ascii="Times New Roman" w:hAnsi="Times New Roman" w:cs="Times New Roman"/>
          <w:sz w:val="28"/>
          <w:szCs w:val="28"/>
          <w:lang w:val="uk-UA"/>
        </w:rPr>
        <w:t>и</w:t>
      </w:r>
      <w:r w:rsidR="00F35938">
        <w:rPr>
          <w:rFonts w:ascii="Times New Roman" w:hAnsi="Times New Roman" w:cs="Times New Roman"/>
          <w:sz w:val="28"/>
          <w:szCs w:val="28"/>
          <w:lang w:val="uk-UA"/>
        </w:rPr>
        <w:t xml:space="preserve"> щодо врегулювання </w:t>
      </w:r>
      <w:r w:rsidR="008649DD" w:rsidRPr="008649DD">
        <w:rPr>
          <w:rFonts w:ascii="Times New Roman" w:hAnsi="Times New Roman" w:cs="Times New Roman"/>
          <w:sz w:val="28"/>
          <w:szCs w:val="28"/>
          <w:lang w:val="uk-UA"/>
        </w:rPr>
        <w:t xml:space="preserve"> поряд</w:t>
      </w:r>
      <w:r w:rsidR="00F35938">
        <w:rPr>
          <w:rFonts w:ascii="Times New Roman" w:hAnsi="Times New Roman" w:cs="Times New Roman"/>
          <w:sz w:val="28"/>
          <w:szCs w:val="28"/>
          <w:lang w:val="uk-UA"/>
        </w:rPr>
        <w:t>ку</w:t>
      </w:r>
      <w:r w:rsidR="008649DD" w:rsidRPr="008649DD">
        <w:rPr>
          <w:rFonts w:ascii="Times New Roman" w:hAnsi="Times New Roman" w:cs="Times New Roman"/>
          <w:sz w:val="28"/>
          <w:szCs w:val="28"/>
          <w:lang w:val="uk-UA"/>
        </w:rPr>
        <w:t xml:space="preserve"> повернення банків в ринок у випадку скасування рішень Н</w:t>
      </w:r>
      <w:r w:rsidR="00F35938">
        <w:rPr>
          <w:rFonts w:ascii="Times New Roman" w:hAnsi="Times New Roman" w:cs="Times New Roman"/>
          <w:sz w:val="28"/>
          <w:szCs w:val="28"/>
          <w:lang w:val="uk-UA"/>
        </w:rPr>
        <w:t xml:space="preserve">аціонального банку України та </w:t>
      </w:r>
      <w:r w:rsidR="008649DD" w:rsidRPr="008649DD">
        <w:rPr>
          <w:rFonts w:ascii="Times New Roman" w:hAnsi="Times New Roman" w:cs="Times New Roman"/>
          <w:sz w:val="28"/>
          <w:szCs w:val="28"/>
          <w:lang w:val="uk-UA"/>
        </w:rPr>
        <w:t xml:space="preserve"> Фонду</w:t>
      </w:r>
      <w:r w:rsidR="00F35938">
        <w:rPr>
          <w:rFonts w:ascii="Times New Roman" w:hAnsi="Times New Roman" w:cs="Times New Roman"/>
          <w:sz w:val="28"/>
          <w:szCs w:val="28"/>
          <w:lang w:val="uk-UA"/>
        </w:rPr>
        <w:t xml:space="preserve"> гарантування</w:t>
      </w:r>
      <w:r w:rsidR="008649DD" w:rsidRPr="008649DD">
        <w:rPr>
          <w:rFonts w:ascii="Times New Roman" w:hAnsi="Times New Roman" w:cs="Times New Roman"/>
          <w:sz w:val="28"/>
          <w:szCs w:val="28"/>
          <w:lang w:val="uk-UA"/>
        </w:rPr>
        <w:t xml:space="preserve"> </w:t>
      </w:r>
      <w:r w:rsidR="00F35938">
        <w:rPr>
          <w:rFonts w:ascii="Times New Roman" w:hAnsi="Times New Roman" w:cs="Times New Roman"/>
          <w:sz w:val="28"/>
          <w:szCs w:val="28"/>
          <w:lang w:val="uk-UA"/>
        </w:rPr>
        <w:t>вкладів фізичних осіб</w:t>
      </w:r>
      <w:r w:rsidR="008E70EB">
        <w:rPr>
          <w:rFonts w:ascii="Times New Roman" w:hAnsi="Times New Roman" w:cs="Times New Roman"/>
          <w:sz w:val="28"/>
          <w:szCs w:val="28"/>
          <w:lang w:val="uk-UA"/>
        </w:rPr>
        <w:t xml:space="preserve">; </w:t>
      </w:r>
      <w:r w:rsidR="008649DD" w:rsidRPr="008649DD">
        <w:rPr>
          <w:rFonts w:ascii="Times New Roman" w:hAnsi="Times New Roman" w:cs="Times New Roman"/>
          <w:sz w:val="28"/>
          <w:szCs w:val="28"/>
          <w:lang w:val="uk-UA"/>
        </w:rPr>
        <w:t xml:space="preserve"> </w:t>
      </w:r>
      <w:r w:rsidR="00F35938">
        <w:rPr>
          <w:rFonts w:ascii="Times New Roman" w:hAnsi="Times New Roman" w:cs="Times New Roman"/>
          <w:sz w:val="28"/>
          <w:szCs w:val="28"/>
          <w:lang w:val="uk-UA"/>
        </w:rPr>
        <w:t xml:space="preserve">правові норми, зазначені в  </w:t>
      </w:r>
      <w:r w:rsidR="008649DD" w:rsidRPr="00CE250A">
        <w:rPr>
          <w:rFonts w:ascii="Times New Roman" w:hAnsi="Times New Roman" w:cs="Times New Roman"/>
          <w:sz w:val="28"/>
          <w:szCs w:val="28"/>
          <w:lang w:val="uk-UA"/>
        </w:rPr>
        <w:t>перехідн</w:t>
      </w:r>
      <w:r w:rsidR="00F35938">
        <w:rPr>
          <w:rFonts w:ascii="Times New Roman" w:hAnsi="Times New Roman" w:cs="Times New Roman"/>
          <w:sz w:val="28"/>
          <w:szCs w:val="28"/>
          <w:lang w:val="uk-UA"/>
        </w:rPr>
        <w:t>их</w:t>
      </w:r>
      <w:r w:rsidR="008649DD" w:rsidRPr="00CE250A">
        <w:rPr>
          <w:rFonts w:ascii="Times New Roman" w:hAnsi="Times New Roman" w:cs="Times New Roman"/>
          <w:sz w:val="28"/>
          <w:szCs w:val="28"/>
          <w:lang w:val="uk-UA"/>
        </w:rPr>
        <w:t xml:space="preserve"> та прикінцев</w:t>
      </w:r>
      <w:r w:rsidR="00F35938">
        <w:rPr>
          <w:rFonts w:ascii="Times New Roman" w:hAnsi="Times New Roman" w:cs="Times New Roman"/>
          <w:sz w:val="28"/>
          <w:szCs w:val="28"/>
          <w:lang w:val="uk-UA"/>
        </w:rPr>
        <w:t>их</w:t>
      </w:r>
      <w:r w:rsidR="008649DD" w:rsidRPr="00CE250A">
        <w:rPr>
          <w:rFonts w:ascii="Times New Roman" w:hAnsi="Times New Roman" w:cs="Times New Roman"/>
          <w:sz w:val="28"/>
          <w:szCs w:val="28"/>
          <w:lang w:val="uk-UA"/>
        </w:rPr>
        <w:t xml:space="preserve"> положенн</w:t>
      </w:r>
      <w:r w:rsidR="00F35938">
        <w:rPr>
          <w:rFonts w:ascii="Times New Roman" w:hAnsi="Times New Roman" w:cs="Times New Roman"/>
          <w:sz w:val="28"/>
          <w:szCs w:val="28"/>
          <w:lang w:val="uk-UA"/>
        </w:rPr>
        <w:t xml:space="preserve">ях </w:t>
      </w:r>
      <w:proofErr w:type="spellStart"/>
      <w:r w:rsidR="00F35938">
        <w:rPr>
          <w:rFonts w:ascii="Times New Roman" w:hAnsi="Times New Roman" w:cs="Times New Roman"/>
          <w:sz w:val="28"/>
          <w:szCs w:val="28"/>
          <w:lang w:val="uk-UA"/>
        </w:rPr>
        <w:t>законопроєкту</w:t>
      </w:r>
      <w:proofErr w:type="spellEnd"/>
      <w:r w:rsidR="00F35938">
        <w:rPr>
          <w:rFonts w:ascii="Times New Roman" w:hAnsi="Times New Roman" w:cs="Times New Roman"/>
          <w:sz w:val="28"/>
          <w:szCs w:val="28"/>
          <w:lang w:val="uk-UA"/>
        </w:rPr>
        <w:t xml:space="preserve">, </w:t>
      </w:r>
      <w:proofErr w:type="spellStart"/>
      <w:r w:rsidR="00F35938">
        <w:rPr>
          <w:rFonts w:ascii="Times New Roman" w:hAnsi="Times New Roman" w:cs="Times New Roman"/>
          <w:sz w:val="28"/>
          <w:szCs w:val="28"/>
          <w:lang w:val="uk-UA"/>
        </w:rPr>
        <w:t>зобовязують</w:t>
      </w:r>
      <w:proofErr w:type="spellEnd"/>
      <w:r w:rsidR="008649DD" w:rsidRPr="008649DD">
        <w:rPr>
          <w:rFonts w:ascii="Times New Roman" w:hAnsi="Times New Roman" w:cs="Times New Roman"/>
          <w:sz w:val="28"/>
          <w:szCs w:val="28"/>
          <w:lang w:val="uk-UA"/>
        </w:rPr>
        <w:t xml:space="preserve"> </w:t>
      </w:r>
      <w:r w:rsidR="008649DD" w:rsidRPr="00CE250A">
        <w:rPr>
          <w:rFonts w:ascii="Times New Roman" w:hAnsi="Times New Roman" w:cs="Times New Roman"/>
          <w:sz w:val="28"/>
          <w:szCs w:val="28"/>
          <w:lang w:val="uk-UA"/>
        </w:rPr>
        <w:t>К</w:t>
      </w:r>
      <w:r w:rsidRPr="00CE250A">
        <w:rPr>
          <w:rFonts w:ascii="Times New Roman" w:hAnsi="Times New Roman" w:cs="Times New Roman"/>
          <w:sz w:val="28"/>
          <w:szCs w:val="28"/>
          <w:lang w:val="uk-UA"/>
        </w:rPr>
        <w:t xml:space="preserve">абінет </w:t>
      </w:r>
      <w:r w:rsidR="008649DD" w:rsidRPr="00CE250A">
        <w:rPr>
          <w:rFonts w:ascii="Times New Roman" w:hAnsi="Times New Roman" w:cs="Times New Roman"/>
          <w:sz w:val="28"/>
          <w:szCs w:val="28"/>
          <w:lang w:val="uk-UA"/>
        </w:rPr>
        <w:t>М</w:t>
      </w:r>
      <w:r w:rsidRPr="00CE250A">
        <w:rPr>
          <w:rFonts w:ascii="Times New Roman" w:hAnsi="Times New Roman" w:cs="Times New Roman"/>
          <w:sz w:val="28"/>
          <w:szCs w:val="28"/>
          <w:lang w:val="uk-UA"/>
        </w:rPr>
        <w:t xml:space="preserve">іністрів України </w:t>
      </w:r>
      <w:r w:rsidR="008649DD" w:rsidRPr="00CE250A">
        <w:rPr>
          <w:rFonts w:ascii="Times New Roman" w:hAnsi="Times New Roman" w:cs="Times New Roman"/>
          <w:sz w:val="28"/>
          <w:szCs w:val="28"/>
          <w:lang w:val="uk-UA"/>
        </w:rPr>
        <w:t>з</w:t>
      </w:r>
      <w:r w:rsidR="00F35938">
        <w:rPr>
          <w:rFonts w:ascii="Times New Roman" w:hAnsi="Times New Roman" w:cs="Times New Roman"/>
          <w:sz w:val="28"/>
          <w:szCs w:val="28"/>
          <w:lang w:val="uk-UA"/>
        </w:rPr>
        <w:t xml:space="preserve"> </w:t>
      </w:r>
      <w:r w:rsidR="008649DD" w:rsidRPr="00CE250A">
        <w:rPr>
          <w:rFonts w:ascii="Times New Roman" w:hAnsi="Times New Roman" w:cs="Times New Roman"/>
          <w:sz w:val="28"/>
          <w:szCs w:val="28"/>
          <w:lang w:val="uk-UA"/>
        </w:rPr>
        <w:t xml:space="preserve">протягом </w:t>
      </w:r>
      <w:r>
        <w:rPr>
          <w:rFonts w:ascii="Times New Roman" w:hAnsi="Times New Roman" w:cs="Times New Roman"/>
          <w:sz w:val="28"/>
          <w:szCs w:val="28"/>
          <w:lang w:val="uk-UA"/>
        </w:rPr>
        <w:t>двох</w:t>
      </w:r>
      <w:r w:rsidR="008649DD" w:rsidRPr="00CE250A">
        <w:rPr>
          <w:rFonts w:ascii="Times New Roman" w:hAnsi="Times New Roman" w:cs="Times New Roman"/>
          <w:sz w:val="28"/>
          <w:szCs w:val="28"/>
          <w:lang w:val="uk-UA"/>
        </w:rPr>
        <w:t xml:space="preserve"> місяців  розробити </w:t>
      </w:r>
      <w:r w:rsidR="00F35938">
        <w:rPr>
          <w:rFonts w:ascii="Times New Roman" w:hAnsi="Times New Roman" w:cs="Times New Roman"/>
          <w:sz w:val="28"/>
          <w:szCs w:val="28"/>
          <w:lang w:val="uk-UA"/>
        </w:rPr>
        <w:t>та подати на розгляд Верховної Р</w:t>
      </w:r>
      <w:r w:rsidR="008649DD" w:rsidRPr="00CE250A">
        <w:rPr>
          <w:rFonts w:ascii="Times New Roman" w:hAnsi="Times New Roman" w:cs="Times New Roman"/>
          <w:sz w:val="28"/>
          <w:szCs w:val="28"/>
          <w:lang w:val="uk-UA"/>
        </w:rPr>
        <w:t>ади України проект закону про відновлення функціонування банків, щодо яких в судовому порядку скасовано рішення Національного банку України про віднесення банку до категорії неплатоспроможних та/або відкликання банківської ліцензії та ліквідацію банку.</w:t>
      </w:r>
      <w:r w:rsidR="008E70EB">
        <w:rPr>
          <w:rFonts w:ascii="Times New Roman" w:hAnsi="Times New Roman" w:cs="Times New Roman"/>
          <w:sz w:val="28"/>
          <w:szCs w:val="28"/>
          <w:lang w:val="uk-UA"/>
        </w:rPr>
        <w:t xml:space="preserve"> </w:t>
      </w:r>
      <w:r w:rsidR="008649DD" w:rsidRPr="008649DD">
        <w:rPr>
          <w:rFonts w:ascii="Times New Roman" w:hAnsi="Times New Roman" w:cs="Times New Roman"/>
          <w:sz w:val="28"/>
          <w:szCs w:val="28"/>
          <w:lang w:val="uk-UA"/>
        </w:rPr>
        <w:t>Крім того, в перехідн</w:t>
      </w:r>
      <w:r w:rsidR="008E70EB">
        <w:rPr>
          <w:rFonts w:ascii="Times New Roman" w:hAnsi="Times New Roman" w:cs="Times New Roman"/>
          <w:sz w:val="28"/>
          <w:szCs w:val="28"/>
          <w:lang w:val="uk-UA"/>
        </w:rPr>
        <w:t>их</w:t>
      </w:r>
      <w:r w:rsidR="008649DD" w:rsidRPr="008649DD">
        <w:rPr>
          <w:rFonts w:ascii="Times New Roman" w:hAnsi="Times New Roman" w:cs="Times New Roman"/>
          <w:sz w:val="28"/>
          <w:szCs w:val="28"/>
          <w:lang w:val="uk-UA"/>
        </w:rPr>
        <w:t xml:space="preserve"> та прикінцев</w:t>
      </w:r>
      <w:r w:rsidR="008E70EB">
        <w:rPr>
          <w:rFonts w:ascii="Times New Roman" w:hAnsi="Times New Roman" w:cs="Times New Roman"/>
          <w:sz w:val="28"/>
          <w:szCs w:val="28"/>
          <w:lang w:val="uk-UA"/>
        </w:rPr>
        <w:t>их</w:t>
      </w:r>
      <w:r w:rsidR="008649DD" w:rsidRPr="008649DD">
        <w:rPr>
          <w:rFonts w:ascii="Times New Roman" w:hAnsi="Times New Roman" w:cs="Times New Roman"/>
          <w:sz w:val="28"/>
          <w:szCs w:val="28"/>
          <w:lang w:val="uk-UA"/>
        </w:rPr>
        <w:t xml:space="preserve"> положення</w:t>
      </w:r>
      <w:r w:rsidR="008E70EB">
        <w:rPr>
          <w:rFonts w:ascii="Times New Roman" w:hAnsi="Times New Roman" w:cs="Times New Roman"/>
          <w:sz w:val="28"/>
          <w:szCs w:val="28"/>
          <w:lang w:val="uk-UA"/>
        </w:rPr>
        <w:t>х</w:t>
      </w:r>
      <w:r w:rsidR="008649DD" w:rsidRPr="008649DD">
        <w:rPr>
          <w:rFonts w:ascii="Times New Roman" w:hAnsi="Times New Roman" w:cs="Times New Roman"/>
          <w:sz w:val="28"/>
          <w:szCs w:val="28"/>
          <w:lang w:val="uk-UA"/>
        </w:rPr>
        <w:t xml:space="preserve"> </w:t>
      </w:r>
      <w:r w:rsidR="008E70EB">
        <w:rPr>
          <w:rFonts w:ascii="Times New Roman" w:hAnsi="Times New Roman" w:cs="Times New Roman"/>
          <w:sz w:val="28"/>
          <w:szCs w:val="28"/>
          <w:lang w:val="uk-UA"/>
        </w:rPr>
        <w:t xml:space="preserve"> </w:t>
      </w:r>
      <w:proofErr w:type="spellStart"/>
      <w:r w:rsidR="008E70EB">
        <w:rPr>
          <w:rFonts w:ascii="Times New Roman" w:hAnsi="Times New Roman" w:cs="Times New Roman"/>
          <w:sz w:val="28"/>
          <w:szCs w:val="28"/>
          <w:lang w:val="uk-UA"/>
        </w:rPr>
        <w:t>законопроєкту</w:t>
      </w:r>
      <w:proofErr w:type="spellEnd"/>
      <w:r w:rsidR="008E70EB">
        <w:rPr>
          <w:rFonts w:ascii="Times New Roman" w:hAnsi="Times New Roman" w:cs="Times New Roman"/>
          <w:sz w:val="28"/>
          <w:szCs w:val="28"/>
          <w:lang w:val="uk-UA"/>
        </w:rPr>
        <w:t xml:space="preserve"> пропонується врегулювати питання щодо</w:t>
      </w:r>
      <w:r w:rsidR="008E70EB" w:rsidRPr="008E70EB">
        <w:rPr>
          <w:lang w:val="uk-UA"/>
        </w:rPr>
        <w:t xml:space="preserve"> </w:t>
      </w:r>
      <w:r w:rsidR="008E70EB" w:rsidRPr="008E70EB">
        <w:rPr>
          <w:rFonts w:ascii="Times New Roman" w:hAnsi="Times New Roman" w:cs="Times New Roman"/>
          <w:sz w:val="28"/>
          <w:szCs w:val="28"/>
          <w:lang w:val="uk-UA"/>
        </w:rPr>
        <w:t xml:space="preserve">необхідних </w:t>
      </w:r>
      <w:r w:rsidR="008E70EB">
        <w:rPr>
          <w:rFonts w:ascii="Times New Roman" w:hAnsi="Times New Roman" w:cs="Times New Roman"/>
          <w:sz w:val="28"/>
          <w:szCs w:val="28"/>
          <w:lang w:val="uk-UA"/>
        </w:rPr>
        <w:t>дій, які мають вчинити або від яких мають утриматись Національний банк України, Фонд гарантування вкладів фізичних осіб, та інші державні органи</w:t>
      </w:r>
      <w:r w:rsidR="008E70EB" w:rsidRPr="008E70EB">
        <w:rPr>
          <w:rFonts w:ascii="Times New Roman" w:hAnsi="Times New Roman" w:cs="Times New Roman"/>
          <w:sz w:val="28"/>
          <w:szCs w:val="28"/>
          <w:lang w:val="uk-UA"/>
        </w:rPr>
        <w:t xml:space="preserve"> на період до прийняття закону про відновлення функціонування банків</w:t>
      </w:r>
      <w:r w:rsidR="008E70EB">
        <w:rPr>
          <w:rFonts w:ascii="Times New Roman" w:hAnsi="Times New Roman" w:cs="Times New Roman"/>
          <w:sz w:val="28"/>
          <w:szCs w:val="28"/>
          <w:lang w:val="uk-UA"/>
        </w:rPr>
        <w:t xml:space="preserve">, щодо яких </w:t>
      </w:r>
      <w:r w:rsidR="008E70EB" w:rsidRPr="008E70EB">
        <w:rPr>
          <w:rFonts w:ascii="Times New Roman" w:hAnsi="Times New Roman" w:cs="Times New Roman"/>
          <w:sz w:val="28"/>
          <w:szCs w:val="28"/>
          <w:lang w:val="uk-UA"/>
        </w:rPr>
        <w:t xml:space="preserve">в судовому порядку скасовано </w:t>
      </w:r>
      <w:r w:rsidR="008E70EB">
        <w:rPr>
          <w:rFonts w:ascii="Times New Roman" w:hAnsi="Times New Roman" w:cs="Times New Roman"/>
          <w:sz w:val="28"/>
          <w:szCs w:val="28"/>
          <w:lang w:val="uk-UA"/>
        </w:rPr>
        <w:t xml:space="preserve">рішення </w:t>
      </w:r>
      <w:r w:rsidR="008E70EB" w:rsidRPr="008E70EB">
        <w:rPr>
          <w:rFonts w:ascii="Times New Roman" w:hAnsi="Times New Roman" w:cs="Times New Roman"/>
          <w:sz w:val="28"/>
          <w:szCs w:val="28"/>
          <w:lang w:val="uk-UA"/>
        </w:rPr>
        <w:t>Національного банку України про віднесення банку до категорії неплатоспроможних та/або відкликання банківської ліцензії та ліквідацію банку</w:t>
      </w:r>
      <w:r w:rsidR="008E70EB">
        <w:rPr>
          <w:rFonts w:ascii="Times New Roman" w:hAnsi="Times New Roman" w:cs="Times New Roman"/>
          <w:sz w:val="28"/>
          <w:szCs w:val="28"/>
          <w:lang w:val="uk-UA"/>
        </w:rPr>
        <w:t xml:space="preserve"> </w:t>
      </w:r>
    </w:p>
    <w:p w:rsidR="00756B9C" w:rsidRDefault="00B30ACF" w:rsidP="000D6BE7">
      <w:pPr>
        <w:spacing w:after="120"/>
        <w:ind w:right="91" w:firstLine="426"/>
        <w:jc w:val="both"/>
        <w:rPr>
          <w:rFonts w:ascii="Times New Roman" w:eastAsia="Times New Roman" w:hAnsi="Times New Roman" w:cs="Times New Roman"/>
          <w:b/>
          <w:bCs/>
          <w:sz w:val="28"/>
          <w:szCs w:val="28"/>
          <w:lang w:val="uk-UA" w:eastAsia="uk-UA"/>
        </w:rPr>
      </w:pPr>
      <w:r w:rsidRPr="00B30ACF">
        <w:rPr>
          <w:rFonts w:ascii="Times New Roman" w:eastAsia="Times New Roman" w:hAnsi="Times New Roman" w:cs="Times New Roman"/>
          <w:b/>
          <w:bCs/>
          <w:sz w:val="28"/>
          <w:szCs w:val="28"/>
          <w:lang w:val="uk-UA" w:eastAsia="uk-UA"/>
        </w:rPr>
        <w:t>4. Стан нормативно-правової бази</w:t>
      </w:r>
    </w:p>
    <w:p w:rsidR="00B30ACF" w:rsidRDefault="00756B9C" w:rsidP="000D6BE7">
      <w:pPr>
        <w:spacing w:after="120"/>
        <w:ind w:right="91" w:firstLine="426"/>
        <w:jc w:val="both"/>
        <w:rPr>
          <w:rFonts w:ascii="Times New Roman" w:eastAsia="Times New Roman" w:hAnsi="Times New Roman" w:cs="Times New Roman"/>
          <w:sz w:val="28"/>
          <w:szCs w:val="28"/>
          <w:lang w:val="uk-UA" w:eastAsia="ru-RU"/>
        </w:rPr>
      </w:pPr>
      <w:r w:rsidRPr="00756B9C">
        <w:rPr>
          <w:rFonts w:ascii="Times New Roman" w:eastAsia="Times New Roman" w:hAnsi="Times New Roman" w:cs="Times New Roman"/>
          <w:sz w:val="28"/>
          <w:szCs w:val="28"/>
          <w:lang w:val="uk-UA" w:eastAsia="ru-RU"/>
        </w:rPr>
        <w:t xml:space="preserve">   Нормативно-правову базу в сфері правового регулювання становлять Конституція України, Цивільний кодекс України, Кримінальний процесуальний кодекс України, Господарський процесуальний кодекс України, Кодекс адміністративного судочинства України, Закон України «Про банки і банківську діяльність», Закон України «Про Національний банк України», Закон України «Про акціонерні товариства», Закон України «Про виконавче провадження», Закон України «Про нотаріат»,  Законі України “Про державну реєстрацію речових прав на нерухоме майно та їх обтяжень”, Закон України «Про систему гарантування вкладів фізичних осіб», Закон України «Про захист економічної конкуренції».</w:t>
      </w:r>
    </w:p>
    <w:p w:rsidR="00756B9C" w:rsidRPr="00756B9C" w:rsidRDefault="00756B9C" w:rsidP="000D6BE7">
      <w:pPr>
        <w:spacing w:after="120"/>
        <w:ind w:right="91" w:firstLine="426"/>
        <w:jc w:val="both"/>
        <w:rPr>
          <w:rFonts w:ascii="Times New Roman" w:eastAsia="Times New Roman" w:hAnsi="Times New Roman" w:cs="Times New Roman"/>
          <w:b/>
          <w:bCs/>
          <w:sz w:val="28"/>
          <w:szCs w:val="28"/>
          <w:lang w:val="uk-UA" w:eastAsia="uk-UA"/>
        </w:rPr>
      </w:pPr>
      <w:r>
        <w:rPr>
          <w:rFonts w:ascii="Times New Roman" w:eastAsia="Times New Roman" w:hAnsi="Times New Roman" w:cs="Times New Roman"/>
          <w:sz w:val="28"/>
          <w:szCs w:val="28"/>
          <w:lang w:val="uk-UA" w:eastAsia="ru-RU"/>
        </w:rPr>
        <w:t>Запропонованим законопроектом пропонуються зміни до всіх зазначених вище законодавчих актів, крім Конституції України.</w:t>
      </w:r>
    </w:p>
    <w:p w:rsidR="00B30ACF" w:rsidRPr="00B30ACF" w:rsidRDefault="00B30ACF" w:rsidP="000D6BE7">
      <w:pPr>
        <w:widowControl w:val="0"/>
        <w:autoSpaceDE w:val="0"/>
        <w:autoSpaceDN w:val="0"/>
        <w:adjustRightInd w:val="0"/>
        <w:spacing w:after="0"/>
        <w:ind w:firstLine="709"/>
        <w:jc w:val="both"/>
        <w:rPr>
          <w:rFonts w:ascii="Times New Roman" w:eastAsia="Times New Roman" w:hAnsi="Times New Roman" w:cs="Times New Roman"/>
          <w:b/>
          <w:bCs/>
          <w:sz w:val="28"/>
          <w:szCs w:val="28"/>
          <w:lang w:val="uk-UA" w:eastAsia="uk-UA"/>
        </w:rPr>
      </w:pPr>
      <w:r w:rsidRPr="00B30ACF">
        <w:rPr>
          <w:rFonts w:ascii="Times New Roman" w:eastAsia="Times New Roman" w:hAnsi="Times New Roman" w:cs="Times New Roman"/>
          <w:sz w:val="28"/>
          <w:szCs w:val="28"/>
          <w:lang w:val="uk-UA" w:eastAsia="ru-RU"/>
        </w:rPr>
        <w:t xml:space="preserve"> </w:t>
      </w:r>
    </w:p>
    <w:p w:rsidR="00B30ACF" w:rsidRPr="00B30ACF" w:rsidRDefault="00B30ACF" w:rsidP="000D6BE7">
      <w:pPr>
        <w:spacing w:after="120"/>
        <w:ind w:firstLine="426"/>
        <w:jc w:val="both"/>
        <w:rPr>
          <w:rFonts w:ascii="Times New Roman" w:eastAsia="Times New Roman" w:hAnsi="Times New Roman" w:cs="Times New Roman"/>
          <w:b/>
          <w:sz w:val="28"/>
          <w:szCs w:val="28"/>
          <w:lang w:val="uk-UA" w:eastAsia="ru-RU"/>
        </w:rPr>
      </w:pPr>
      <w:r w:rsidRPr="00B30ACF">
        <w:rPr>
          <w:rFonts w:ascii="Times New Roman" w:eastAsia="Times New Roman" w:hAnsi="Times New Roman" w:cs="Times New Roman"/>
          <w:b/>
          <w:sz w:val="28"/>
          <w:szCs w:val="28"/>
          <w:lang w:val="uk-UA" w:eastAsia="ru-RU"/>
        </w:rPr>
        <w:t>5. Фінансово-еконо</w:t>
      </w:r>
      <w:bookmarkStart w:id="0" w:name="_GoBack"/>
      <w:bookmarkEnd w:id="0"/>
      <w:r w:rsidRPr="00B30ACF">
        <w:rPr>
          <w:rFonts w:ascii="Times New Roman" w:eastAsia="Times New Roman" w:hAnsi="Times New Roman" w:cs="Times New Roman"/>
          <w:b/>
          <w:sz w:val="28"/>
          <w:szCs w:val="28"/>
          <w:lang w:val="uk-UA" w:eastAsia="ru-RU"/>
        </w:rPr>
        <w:t xml:space="preserve">мічне обґрунтування </w:t>
      </w:r>
    </w:p>
    <w:p w:rsidR="008649DD" w:rsidRPr="008649DD" w:rsidRDefault="008649DD" w:rsidP="000D6BE7">
      <w:pPr>
        <w:ind w:firstLine="425"/>
        <w:jc w:val="both"/>
        <w:rPr>
          <w:rFonts w:ascii="Times New Roman" w:eastAsia="Times New Roman" w:hAnsi="Times New Roman" w:cs="Times New Roman"/>
          <w:sz w:val="28"/>
          <w:szCs w:val="28"/>
          <w:lang w:val="uk-UA" w:eastAsia="ru-RU"/>
        </w:rPr>
      </w:pPr>
      <w:r w:rsidRPr="008649DD">
        <w:rPr>
          <w:rFonts w:ascii="Times New Roman" w:eastAsia="Times New Roman" w:hAnsi="Times New Roman" w:cs="Times New Roman"/>
          <w:sz w:val="28"/>
          <w:szCs w:val="28"/>
          <w:lang w:val="uk-UA" w:eastAsia="ru-RU"/>
        </w:rPr>
        <w:t xml:space="preserve">Реалізація </w:t>
      </w:r>
      <w:proofErr w:type="spellStart"/>
      <w:r w:rsidRPr="008649DD">
        <w:rPr>
          <w:rFonts w:ascii="Times New Roman" w:eastAsia="Times New Roman" w:hAnsi="Times New Roman" w:cs="Times New Roman"/>
          <w:sz w:val="28"/>
          <w:szCs w:val="28"/>
          <w:lang w:val="uk-UA" w:eastAsia="ru-RU"/>
        </w:rPr>
        <w:t>законопроєкту</w:t>
      </w:r>
      <w:proofErr w:type="spellEnd"/>
      <w:r w:rsidRPr="008649DD">
        <w:rPr>
          <w:rFonts w:ascii="Times New Roman" w:eastAsia="Times New Roman" w:hAnsi="Times New Roman" w:cs="Times New Roman"/>
          <w:sz w:val="28"/>
          <w:szCs w:val="28"/>
          <w:lang w:val="uk-UA" w:eastAsia="ru-RU"/>
        </w:rPr>
        <w:t xml:space="preserve"> не потребує додаткових фінансових витрат із Державного бюджету України.</w:t>
      </w:r>
    </w:p>
    <w:p w:rsidR="00B30ACF" w:rsidRPr="00A65CF7" w:rsidRDefault="00B30ACF" w:rsidP="000D6BE7">
      <w:pPr>
        <w:spacing w:after="120"/>
        <w:ind w:firstLine="426"/>
        <w:jc w:val="both"/>
        <w:rPr>
          <w:rFonts w:ascii="Times New Roman" w:eastAsia="Times New Roman" w:hAnsi="Times New Roman" w:cs="Times New Roman"/>
          <w:b/>
          <w:sz w:val="28"/>
          <w:szCs w:val="28"/>
          <w:lang w:eastAsia="ru-RU"/>
        </w:rPr>
      </w:pPr>
      <w:r w:rsidRPr="00B30ACF">
        <w:rPr>
          <w:rFonts w:ascii="Times New Roman" w:eastAsia="Times New Roman" w:hAnsi="Times New Roman" w:cs="Times New Roman"/>
          <w:b/>
          <w:sz w:val="28"/>
          <w:szCs w:val="28"/>
          <w:lang w:val="uk-UA" w:eastAsia="ru-RU"/>
        </w:rPr>
        <w:lastRenderedPageBreak/>
        <w:t xml:space="preserve">6. Прогноз соціально-економічних та інших наслідків прийняття </w:t>
      </w:r>
      <w:proofErr w:type="spellStart"/>
      <w:r w:rsidRPr="00B30ACF">
        <w:rPr>
          <w:rFonts w:ascii="Times New Roman" w:eastAsia="Times New Roman" w:hAnsi="Times New Roman" w:cs="Times New Roman"/>
          <w:b/>
          <w:sz w:val="28"/>
          <w:szCs w:val="28"/>
          <w:lang w:val="uk-UA" w:eastAsia="ru-RU"/>
        </w:rPr>
        <w:t>про</w:t>
      </w:r>
      <w:r w:rsidR="00A65CF7">
        <w:rPr>
          <w:rFonts w:ascii="Times New Roman" w:eastAsia="Times New Roman" w:hAnsi="Times New Roman" w:cs="Times New Roman"/>
          <w:b/>
          <w:sz w:val="28"/>
          <w:szCs w:val="28"/>
          <w:lang w:val="uk-UA" w:eastAsia="ru-RU"/>
        </w:rPr>
        <w:t>є</w:t>
      </w:r>
      <w:r w:rsidRPr="00B30ACF">
        <w:rPr>
          <w:rFonts w:ascii="Times New Roman" w:eastAsia="Times New Roman" w:hAnsi="Times New Roman" w:cs="Times New Roman"/>
          <w:b/>
          <w:sz w:val="28"/>
          <w:szCs w:val="28"/>
          <w:lang w:val="uk-UA" w:eastAsia="ru-RU"/>
        </w:rPr>
        <w:t>кту</w:t>
      </w:r>
      <w:proofErr w:type="spellEnd"/>
    </w:p>
    <w:p w:rsidR="00A65CF7" w:rsidRPr="00A65CF7" w:rsidRDefault="00A65CF7" w:rsidP="000D6BE7">
      <w:pPr>
        <w:spacing w:after="120"/>
        <w:ind w:firstLine="426"/>
        <w:jc w:val="both"/>
        <w:rPr>
          <w:rFonts w:ascii="Times New Roman" w:eastAsia="Times New Roman" w:hAnsi="Times New Roman" w:cs="Times New Roman"/>
          <w:sz w:val="28"/>
          <w:szCs w:val="28"/>
          <w:lang w:val="uk-UA" w:eastAsia="ru-RU"/>
        </w:rPr>
      </w:pPr>
      <w:r w:rsidRPr="00A65CF7">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val="uk-UA" w:eastAsia="ru-RU"/>
        </w:rPr>
        <w:t xml:space="preserve">Прийняття альтернативного </w:t>
      </w:r>
      <w:proofErr w:type="spellStart"/>
      <w:r>
        <w:rPr>
          <w:rFonts w:ascii="Times New Roman" w:eastAsia="Times New Roman" w:hAnsi="Times New Roman" w:cs="Times New Roman"/>
          <w:sz w:val="28"/>
          <w:szCs w:val="28"/>
          <w:lang w:val="uk-UA" w:eastAsia="ru-RU"/>
        </w:rPr>
        <w:t>законопроєкту</w:t>
      </w:r>
      <w:proofErr w:type="spellEnd"/>
      <w:r>
        <w:rPr>
          <w:rFonts w:ascii="Times New Roman" w:eastAsia="Times New Roman" w:hAnsi="Times New Roman" w:cs="Times New Roman"/>
          <w:sz w:val="28"/>
          <w:szCs w:val="28"/>
          <w:lang w:val="uk-UA" w:eastAsia="ru-RU"/>
        </w:rPr>
        <w:t xml:space="preserve"> дозволить удосконалити окремі питання</w:t>
      </w:r>
      <w:r w:rsidRPr="00A65CF7">
        <w:rPr>
          <w:rFonts w:ascii="Times New Roman" w:eastAsia="Times New Roman" w:hAnsi="Times New Roman" w:cs="Times New Roman"/>
          <w:sz w:val="28"/>
          <w:szCs w:val="28"/>
          <w:lang w:val="uk-UA" w:eastAsia="ru-RU"/>
        </w:rPr>
        <w:t xml:space="preserve"> функціонування банківської системи</w:t>
      </w:r>
      <w:r>
        <w:rPr>
          <w:rFonts w:ascii="Times New Roman" w:eastAsia="Times New Roman" w:hAnsi="Times New Roman" w:cs="Times New Roman"/>
          <w:sz w:val="28"/>
          <w:szCs w:val="28"/>
          <w:lang w:val="uk-UA" w:eastAsia="ru-RU"/>
        </w:rPr>
        <w:t>, діяльності</w:t>
      </w:r>
      <w:r w:rsidR="00063886">
        <w:rPr>
          <w:rFonts w:ascii="Times New Roman" w:eastAsia="Times New Roman" w:hAnsi="Times New Roman" w:cs="Times New Roman"/>
          <w:sz w:val="28"/>
          <w:szCs w:val="28"/>
          <w:lang w:val="uk-UA" w:eastAsia="ru-RU"/>
        </w:rPr>
        <w:t xml:space="preserve"> Національного банку України, </w:t>
      </w:r>
      <w:r>
        <w:rPr>
          <w:rFonts w:ascii="Times New Roman" w:eastAsia="Times New Roman" w:hAnsi="Times New Roman" w:cs="Times New Roman"/>
          <w:sz w:val="28"/>
          <w:szCs w:val="28"/>
          <w:lang w:val="uk-UA" w:eastAsia="ru-RU"/>
        </w:rPr>
        <w:t xml:space="preserve"> Фонду гарантування вкладів фізичних осіб в процесі виведення неплатоспроможних банків з ринку</w:t>
      </w:r>
      <w:r w:rsidR="00063886">
        <w:rPr>
          <w:rFonts w:ascii="Times New Roman" w:eastAsia="Times New Roman" w:hAnsi="Times New Roman" w:cs="Times New Roman"/>
          <w:sz w:val="28"/>
          <w:szCs w:val="28"/>
          <w:lang w:val="uk-UA" w:eastAsia="ru-RU"/>
        </w:rPr>
        <w:t xml:space="preserve"> (в тому числі, шляхом ліквідації)</w:t>
      </w:r>
      <w:r>
        <w:rPr>
          <w:rFonts w:ascii="Times New Roman" w:eastAsia="Times New Roman" w:hAnsi="Times New Roman" w:cs="Times New Roman"/>
          <w:sz w:val="28"/>
          <w:szCs w:val="28"/>
          <w:lang w:val="uk-UA" w:eastAsia="ru-RU"/>
        </w:rPr>
        <w:t>, сприятиме дотриманню принципу «правової визначеності», посилить захист гарантованих Конституцією України прав власників</w:t>
      </w:r>
      <w:r w:rsidR="00063886">
        <w:rPr>
          <w:rFonts w:ascii="Times New Roman" w:eastAsia="Times New Roman" w:hAnsi="Times New Roman" w:cs="Times New Roman"/>
          <w:sz w:val="28"/>
          <w:szCs w:val="28"/>
          <w:lang w:val="uk-UA" w:eastAsia="ru-RU"/>
        </w:rPr>
        <w:t xml:space="preserve"> (акціонерів)</w:t>
      </w:r>
      <w:r>
        <w:rPr>
          <w:rFonts w:ascii="Times New Roman" w:eastAsia="Times New Roman" w:hAnsi="Times New Roman" w:cs="Times New Roman"/>
          <w:sz w:val="28"/>
          <w:szCs w:val="28"/>
          <w:lang w:val="uk-UA" w:eastAsia="ru-RU"/>
        </w:rPr>
        <w:t xml:space="preserve"> банків</w:t>
      </w:r>
      <w:r w:rsidR="00063886">
        <w:rPr>
          <w:rFonts w:ascii="Times New Roman" w:eastAsia="Times New Roman" w:hAnsi="Times New Roman" w:cs="Times New Roman"/>
          <w:sz w:val="28"/>
          <w:szCs w:val="28"/>
          <w:lang w:val="uk-UA" w:eastAsia="ru-RU"/>
        </w:rPr>
        <w:t>ських установ</w:t>
      </w:r>
      <w:r>
        <w:rPr>
          <w:rFonts w:ascii="Times New Roman" w:eastAsia="Times New Roman" w:hAnsi="Times New Roman" w:cs="Times New Roman"/>
          <w:sz w:val="28"/>
          <w:szCs w:val="28"/>
          <w:lang w:val="uk-UA" w:eastAsia="ru-RU"/>
        </w:rPr>
        <w:t>,  убезпечить інтереси вкладників та інших кредиторів банків.</w:t>
      </w:r>
    </w:p>
    <w:p w:rsidR="00B30ACF" w:rsidRDefault="00B30ACF" w:rsidP="000D6BE7">
      <w:pPr>
        <w:spacing w:after="120"/>
        <w:ind w:left="720"/>
        <w:jc w:val="both"/>
        <w:rPr>
          <w:rFonts w:ascii="Times New Roman" w:eastAsia="Times New Roman" w:hAnsi="Times New Roman" w:cs="Times New Roman"/>
          <w:sz w:val="28"/>
          <w:szCs w:val="28"/>
          <w:lang w:val="uk-UA"/>
        </w:rPr>
      </w:pPr>
    </w:p>
    <w:p w:rsidR="00A65CF7" w:rsidRPr="00B30ACF" w:rsidRDefault="00A65CF7" w:rsidP="000D6BE7">
      <w:pPr>
        <w:spacing w:after="120"/>
        <w:ind w:left="720"/>
        <w:jc w:val="both"/>
        <w:rPr>
          <w:rFonts w:ascii="Times New Roman" w:eastAsia="Times New Roman" w:hAnsi="Times New Roman" w:cs="Times New Roman"/>
          <w:sz w:val="28"/>
          <w:szCs w:val="28"/>
          <w:lang w:val="uk-UA"/>
        </w:rPr>
      </w:pPr>
    </w:p>
    <w:p w:rsidR="00B30ACF" w:rsidRDefault="00B30ACF" w:rsidP="000D6BE7">
      <w:pPr>
        <w:autoSpaceDE w:val="0"/>
        <w:spacing w:after="120"/>
        <w:ind w:right="-3" w:firstLine="425"/>
        <w:jc w:val="both"/>
        <w:rPr>
          <w:rFonts w:ascii="Times New Roman" w:eastAsia="Times New Roman" w:hAnsi="Times New Roman" w:cs="Times New Roman"/>
          <w:b/>
          <w:color w:val="000000"/>
          <w:sz w:val="28"/>
          <w:szCs w:val="28"/>
          <w:lang w:val="uk-UA" w:eastAsia="ru-RU"/>
        </w:rPr>
      </w:pPr>
      <w:r w:rsidRPr="00B30ACF">
        <w:rPr>
          <w:rFonts w:ascii="Times New Roman" w:eastAsia="Times New Roman" w:hAnsi="Times New Roman" w:cs="Times New Roman"/>
          <w:b/>
          <w:color w:val="000000"/>
          <w:sz w:val="28"/>
          <w:szCs w:val="28"/>
          <w:lang w:val="uk-UA" w:eastAsia="ru-RU"/>
        </w:rPr>
        <w:t>Народний депутат України</w:t>
      </w:r>
      <w:r w:rsidRPr="00B30ACF">
        <w:rPr>
          <w:rFonts w:ascii="Times New Roman" w:eastAsia="Times New Roman" w:hAnsi="Times New Roman" w:cs="Times New Roman"/>
          <w:b/>
          <w:color w:val="000000"/>
          <w:sz w:val="28"/>
          <w:szCs w:val="28"/>
          <w:lang w:val="uk-UA" w:eastAsia="ru-RU"/>
        </w:rPr>
        <w:tab/>
      </w:r>
      <w:r w:rsidRPr="00B30ACF">
        <w:rPr>
          <w:rFonts w:ascii="Times New Roman" w:eastAsia="Times New Roman" w:hAnsi="Times New Roman" w:cs="Times New Roman"/>
          <w:b/>
          <w:color w:val="000000"/>
          <w:sz w:val="28"/>
          <w:szCs w:val="28"/>
          <w:lang w:val="uk-UA" w:eastAsia="ru-RU"/>
        </w:rPr>
        <w:tab/>
      </w:r>
      <w:r w:rsidRPr="00B30ACF">
        <w:rPr>
          <w:rFonts w:ascii="Times New Roman" w:eastAsia="Times New Roman" w:hAnsi="Times New Roman" w:cs="Times New Roman"/>
          <w:b/>
          <w:color w:val="000000"/>
          <w:sz w:val="28"/>
          <w:szCs w:val="28"/>
          <w:lang w:val="uk-UA" w:eastAsia="ru-RU"/>
        </w:rPr>
        <w:tab/>
      </w:r>
      <w:r w:rsidRPr="00B30ACF">
        <w:rPr>
          <w:rFonts w:ascii="Times New Roman" w:eastAsia="Times New Roman" w:hAnsi="Times New Roman" w:cs="Times New Roman"/>
          <w:b/>
          <w:color w:val="000000"/>
          <w:sz w:val="28"/>
          <w:szCs w:val="28"/>
          <w:lang w:val="uk-UA" w:eastAsia="ru-RU"/>
        </w:rPr>
        <w:tab/>
      </w:r>
      <w:r w:rsidRPr="00B30ACF">
        <w:rPr>
          <w:rFonts w:ascii="Times New Roman" w:eastAsia="Times New Roman" w:hAnsi="Times New Roman" w:cs="Times New Roman"/>
          <w:b/>
          <w:color w:val="000000"/>
          <w:sz w:val="28"/>
          <w:szCs w:val="28"/>
          <w:lang w:val="uk-UA" w:eastAsia="ru-RU"/>
        </w:rPr>
        <w:tab/>
      </w:r>
      <w:proofErr w:type="spellStart"/>
      <w:r w:rsidRPr="00B30ACF">
        <w:rPr>
          <w:rFonts w:ascii="Times New Roman" w:eastAsia="Times New Roman" w:hAnsi="Times New Roman" w:cs="Times New Roman"/>
          <w:b/>
          <w:color w:val="000000"/>
          <w:sz w:val="28"/>
          <w:szCs w:val="28"/>
          <w:lang w:val="uk-UA" w:eastAsia="ru-RU"/>
        </w:rPr>
        <w:t>Дубінський</w:t>
      </w:r>
      <w:proofErr w:type="spellEnd"/>
      <w:r w:rsidRPr="00B30ACF">
        <w:rPr>
          <w:rFonts w:ascii="Times New Roman" w:eastAsia="Times New Roman" w:hAnsi="Times New Roman" w:cs="Times New Roman"/>
          <w:b/>
          <w:color w:val="000000"/>
          <w:sz w:val="28"/>
          <w:szCs w:val="28"/>
          <w:lang w:val="uk-UA" w:eastAsia="ru-RU"/>
        </w:rPr>
        <w:t xml:space="preserve"> О.А</w:t>
      </w:r>
    </w:p>
    <w:p w:rsidR="00A5541E" w:rsidRPr="00A5541E" w:rsidRDefault="00A5541E" w:rsidP="000D6BE7">
      <w:pPr>
        <w:autoSpaceDE w:val="0"/>
        <w:spacing w:after="120"/>
        <w:ind w:right="-3" w:firstLine="425"/>
        <w:jc w:val="both"/>
        <w:rPr>
          <w:rFonts w:ascii="Times New Roman" w:eastAsia="Times New Roman" w:hAnsi="Times New Roman" w:cs="Times New Roman"/>
          <w:b/>
          <w:color w:val="000000"/>
          <w:sz w:val="28"/>
          <w:szCs w:val="28"/>
          <w:lang w:val="uk-UA" w:eastAsia="ru-RU"/>
        </w:rPr>
      </w:pPr>
      <w:r w:rsidRPr="000D6BE7">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val="en-US" w:eastAsia="ru-RU"/>
        </w:rPr>
        <w:t>(</w:t>
      </w:r>
      <w:r>
        <w:rPr>
          <w:rFonts w:ascii="Times New Roman" w:eastAsia="Times New Roman" w:hAnsi="Times New Roman" w:cs="Times New Roman"/>
          <w:b/>
          <w:color w:val="000000"/>
          <w:sz w:val="28"/>
          <w:szCs w:val="28"/>
          <w:lang w:val="uk-UA" w:eastAsia="ru-RU"/>
        </w:rPr>
        <w:t>посв.№300)</w:t>
      </w:r>
    </w:p>
    <w:p w:rsidR="00B30ACF" w:rsidRPr="00B30ACF" w:rsidRDefault="00B30ACF" w:rsidP="000D6BE7">
      <w:pPr>
        <w:widowControl w:val="0"/>
        <w:shd w:val="clear" w:color="auto" w:fill="FFFFFF"/>
        <w:tabs>
          <w:tab w:val="left" w:pos="979"/>
        </w:tabs>
        <w:autoSpaceDE w:val="0"/>
        <w:autoSpaceDN w:val="0"/>
        <w:adjustRightInd w:val="0"/>
        <w:spacing w:after="0"/>
        <w:ind w:firstLine="851"/>
        <w:jc w:val="both"/>
        <w:rPr>
          <w:rFonts w:ascii="Times New Roman" w:eastAsia="Times New Roman" w:hAnsi="Times New Roman" w:cs="Times New Roman"/>
          <w:sz w:val="20"/>
          <w:szCs w:val="20"/>
          <w:lang w:val="uk-UA" w:eastAsia="ru-RU"/>
        </w:rPr>
      </w:pPr>
    </w:p>
    <w:p w:rsidR="00B87F1D" w:rsidRPr="00B30ACF" w:rsidRDefault="00B87F1D" w:rsidP="000D6BE7">
      <w:pPr>
        <w:rPr>
          <w:lang w:val="uk-UA"/>
        </w:rPr>
      </w:pPr>
    </w:p>
    <w:sectPr w:rsidR="00B87F1D" w:rsidRPr="00B30ACF" w:rsidSect="00A40EEA">
      <w:headerReference w:type="default" r:id="rId8"/>
      <w:footerReference w:type="even" r:id="rId9"/>
      <w:footerReference w:type="default" r:id="rId10"/>
      <w:pgSz w:w="11909" w:h="16834"/>
      <w:pgMar w:top="1440" w:right="813" w:bottom="851" w:left="1418" w:header="720" w:footer="720" w:gutter="0"/>
      <w:cols w:space="6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5C2D" w:rsidRDefault="00B75C2D">
      <w:pPr>
        <w:spacing w:after="0" w:line="240" w:lineRule="auto"/>
      </w:pPr>
      <w:r>
        <w:separator/>
      </w:r>
    </w:p>
  </w:endnote>
  <w:endnote w:type="continuationSeparator" w:id="0">
    <w:p w:rsidR="00B75C2D" w:rsidRDefault="00B75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0EEA" w:rsidRDefault="007B53BF" w:rsidP="00A40EE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A40EEA" w:rsidRDefault="00B75C2D" w:rsidP="00A40EEA">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0EEA" w:rsidRDefault="00B75C2D" w:rsidP="00A40EEA">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5C2D" w:rsidRDefault="00B75C2D">
      <w:pPr>
        <w:spacing w:after="0" w:line="240" w:lineRule="auto"/>
      </w:pPr>
      <w:r>
        <w:separator/>
      </w:r>
    </w:p>
  </w:footnote>
  <w:footnote w:type="continuationSeparator" w:id="0">
    <w:p w:rsidR="00B75C2D" w:rsidRDefault="00B75C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572" w:rsidRDefault="007B53BF" w:rsidP="009E4789">
    <w:pPr>
      <w:pStyle w:val="a3"/>
      <w:jc w:val="center"/>
    </w:pPr>
    <w:r>
      <w:fldChar w:fldCharType="begin"/>
    </w:r>
    <w:r>
      <w:instrText xml:space="preserve"> PAGE   \* MERGEFORMAT </w:instrText>
    </w:r>
    <w:r>
      <w:fldChar w:fldCharType="separate"/>
    </w:r>
    <w:r w:rsidR="000D6BE7">
      <w:rPr>
        <w:noProof/>
      </w:rPr>
      <w:t>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DD7D40"/>
    <w:multiLevelType w:val="hybridMultilevel"/>
    <w:tmpl w:val="CE042F76"/>
    <w:lvl w:ilvl="0" w:tplc="DF2AE4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ACF"/>
    <w:rsid w:val="00061654"/>
    <w:rsid w:val="00063886"/>
    <w:rsid w:val="000D6BE7"/>
    <w:rsid w:val="003A5F0D"/>
    <w:rsid w:val="00412874"/>
    <w:rsid w:val="00481F28"/>
    <w:rsid w:val="004C6D2A"/>
    <w:rsid w:val="004F7EC5"/>
    <w:rsid w:val="00607DF9"/>
    <w:rsid w:val="00627B8A"/>
    <w:rsid w:val="00666AA7"/>
    <w:rsid w:val="00756B9C"/>
    <w:rsid w:val="007667A9"/>
    <w:rsid w:val="007B53BF"/>
    <w:rsid w:val="007F7B01"/>
    <w:rsid w:val="008649DD"/>
    <w:rsid w:val="008740D6"/>
    <w:rsid w:val="008E70EB"/>
    <w:rsid w:val="00A21C5A"/>
    <w:rsid w:val="00A55305"/>
    <w:rsid w:val="00A5541E"/>
    <w:rsid w:val="00A65CF7"/>
    <w:rsid w:val="00B30ACF"/>
    <w:rsid w:val="00B75C2D"/>
    <w:rsid w:val="00B85526"/>
    <w:rsid w:val="00B87F1D"/>
    <w:rsid w:val="00CC55D3"/>
    <w:rsid w:val="00CE250A"/>
    <w:rsid w:val="00D630C6"/>
    <w:rsid w:val="00F029AF"/>
    <w:rsid w:val="00F35938"/>
    <w:rsid w:val="00FF07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B806FD-7059-4ECC-B9D5-BA4F11750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30ACF"/>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4">
    <w:name w:val="Верхній колонтитул Знак"/>
    <w:basedOn w:val="a0"/>
    <w:link w:val="a3"/>
    <w:uiPriority w:val="99"/>
    <w:rsid w:val="00B30ACF"/>
    <w:rPr>
      <w:rFonts w:ascii="Times New Roman" w:eastAsia="Times New Roman" w:hAnsi="Times New Roman" w:cs="Times New Roman"/>
      <w:sz w:val="20"/>
      <w:szCs w:val="20"/>
      <w:lang w:eastAsia="ru-RU"/>
    </w:rPr>
  </w:style>
  <w:style w:type="paragraph" w:styleId="a5">
    <w:name w:val="footer"/>
    <w:basedOn w:val="a"/>
    <w:link w:val="a6"/>
    <w:uiPriority w:val="99"/>
    <w:rsid w:val="00B30ACF"/>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6">
    <w:name w:val="Нижній колонтитул Знак"/>
    <w:basedOn w:val="a0"/>
    <w:link w:val="a5"/>
    <w:uiPriority w:val="99"/>
    <w:rsid w:val="00B30ACF"/>
    <w:rPr>
      <w:rFonts w:ascii="Times New Roman" w:eastAsia="Times New Roman" w:hAnsi="Times New Roman" w:cs="Times New Roman"/>
      <w:sz w:val="20"/>
      <w:szCs w:val="20"/>
      <w:lang w:eastAsia="ru-RU"/>
    </w:rPr>
  </w:style>
  <w:style w:type="character" w:styleId="a7">
    <w:name w:val="page number"/>
    <w:basedOn w:val="a0"/>
    <w:uiPriority w:val="99"/>
    <w:rsid w:val="00B30ACF"/>
    <w:rPr>
      <w:rFonts w:cs="Times New Roman"/>
    </w:rPr>
  </w:style>
  <w:style w:type="paragraph" w:styleId="a8">
    <w:name w:val="List Paragraph"/>
    <w:basedOn w:val="a"/>
    <w:uiPriority w:val="34"/>
    <w:qFormat/>
    <w:rsid w:val="007B53BF"/>
    <w:pPr>
      <w:ind w:left="720"/>
      <w:contextualSpacing/>
    </w:pPr>
  </w:style>
  <w:style w:type="paragraph" w:customStyle="1" w:styleId="rvps2">
    <w:name w:val="rvps2"/>
    <w:basedOn w:val="a"/>
    <w:rsid w:val="008649DD"/>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9">
    <w:name w:val="Balloon Text"/>
    <w:basedOn w:val="a"/>
    <w:link w:val="aa"/>
    <w:uiPriority w:val="99"/>
    <w:semiHidden/>
    <w:unhideWhenUsed/>
    <w:rsid w:val="000D6BE7"/>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0D6B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BAEE9-14FC-4AED-A6C0-506B78E7E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4874</Words>
  <Characters>2779</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7638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2019-12-26T09:53:00Z</cp:lastPrinted>
  <dcterms:created xsi:type="dcterms:W3CDTF">2019-12-26T09:44:00Z</dcterms:created>
  <dcterms:modified xsi:type="dcterms:W3CDTF">2019-12-26T09:56:00Z</dcterms:modified>
</cp:coreProperties>
</file>