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380" w:rsidRPr="00565732" w:rsidRDefault="00074380" w:rsidP="00074380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2717</w:t>
      </w:r>
    </w:p>
    <w:p w:rsidR="00074380" w:rsidRDefault="00074380" w:rsidP="00074380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</w:p>
    <w:p w:rsidR="00074380" w:rsidRDefault="00074380" w:rsidP="00074380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380" w:rsidRDefault="00074380" w:rsidP="00074380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380" w:rsidRPr="00074380" w:rsidRDefault="00074380" w:rsidP="00074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380" w:rsidRPr="00074380" w:rsidRDefault="00074380" w:rsidP="00074380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4380" w:rsidRDefault="00074380" w:rsidP="00074380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006" w:rsidRDefault="00101006" w:rsidP="00074380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006" w:rsidRDefault="00101006" w:rsidP="00074380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006" w:rsidRPr="00074380" w:rsidRDefault="00101006" w:rsidP="00074380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74380" w:rsidRPr="00074380" w:rsidRDefault="00074380" w:rsidP="00074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74380" w:rsidRPr="00074380" w:rsidRDefault="00074380" w:rsidP="0007438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74380" w:rsidRPr="00074380" w:rsidRDefault="00074380" w:rsidP="0007438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7438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074380" w:rsidRPr="00074380" w:rsidRDefault="00074380" w:rsidP="000743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74380" w:rsidRPr="00074380" w:rsidRDefault="00074380" w:rsidP="00074380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Відповідно до статті 93 Регламенту Верховної Ради України Комітет розглянув внесен</w:t>
      </w: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ий народними депутатами України</w:t>
      </w: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Є. </w:t>
      </w:r>
      <w:proofErr w:type="spellStart"/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Чернєвим</w:t>
      </w:r>
      <w:proofErr w:type="spellEnd"/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,</w:t>
      </w: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О.</w:t>
      </w: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Маріковським</w:t>
      </w:r>
      <w:proofErr w:type="spellEnd"/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uk-UA"/>
        </w:rPr>
        <w:t>,</w:t>
      </w: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Д.</w:t>
      </w:r>
      <w:hyperlink r:id="rId5" w:tgtFrame="_blank" w:history="1">
        <w:r w:rsidRPr="0007438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uk-UA"/>
          </w:rPr>
          <w:t>Монастирським</w:t>
        </w:r>
        <w:proofErr w:type="spellEnd"/>
      </w:hyperlink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В.Неклюдовим</w:t>
      </w:r>
      <w:proofErr w:type="spellEnd"/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В.Галайчуком</w:t>
      </w:r>
      <w:proofErr w:type="spellEnd"/>
      <w:r w:rsidRPr="00074380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  <w:lang w:eastAsia="uk-UA"/>
        </w:rPr>
        <w:t xml:space="preserve"> </w:t>
      </w: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 Постанови </w:t>
      </w: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 Заяву Верховної Ради України у зв'язку з кримінальним переслідуванням старшого сержанта Національної гвардії України Віталія </w:t>
      </w:r>
      <w:proofErr w:type="spellStart"/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Марківа</w:t>
      </w:r>
      <w:proofErr w:type="spellEnd"/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Італійській Республіці </w:t>
      </w: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(реєстр.№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2717</w:t>
      </w: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від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10.01</w:t>
      </w: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Pr="00074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року).</w:t>
      </w:r>
    </w:p>
    <w:p w:rsidR="00074380" w:rsidRPr="00074380" w:rsidRDefault="00074380" w:rsidP="0080343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03432"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прийняття цього законопроекту є схвалення </w:t>
      </w:r>
      <w:r w:rsid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03432"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аяви Верховної Ради України у зв’язку з кримінальним переслідуванням старшого сержанта Національної гвардії України Віталія </w:t>
      </w:r>
      <w:proofErr w:type="spellStart"/>
      <w:r w:rsidR="00803432"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Марківа</w:t>
      </w:r>
      <w:proofErr w:type="spellEnd"/>
      <w:r w:rsidR="00803432"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Італійській Республіці</w:t>
      </w:r>
      <w:r w:rsidR="00101006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яка</w:t>
      </w:r>
      <w:r w:rsid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спрямован</w:t>
      </w:r>
      <w:r w:rsidR="001010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</w:t>
      </w:r>
      <w:r w:rsid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>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політичн</w:t>
      </w:r>
      <w:r w:rsid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оцінк</w:t>
      </w:r>
      <w:r w:rsid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необґрунтованому </w:t>
      </w:r>
      <w:proofErr w:type="spellStart"/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вироку</w:t>
      </w:r>
      <w:proofErr w:type="spellEnd"/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суду, зверн</w:t>
      </w:r>
      <w:r w:rsid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ення</w:t>
      </w: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вищого керівництва Італійської Республіки з закликом забезпечення об’єктивного та неупередженого розгляду справи Віталія </w:t>
      </w:r>
      <w:proofErr w:type="spellStart"/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Марківа</w:t>
      </w:r>
      <w:proofErr w:type="spellEnd"/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апеляційній інстанції, а також </w:t>
      </w:r>
      <w:r w:rsidR="00803432"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</w:t>
      </w:r>
      <w:r w:rsid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лення</w:t>
      </w: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протест</w:t>
      </w:r>
      <w:r w:rsid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проти використання викривлених трактувань подій російсько-української війни. </w:t>
      </w:r>
    </w:p>
    <w:p w:rsidR="00074380" w:rsidRDefault="00074380" w:rsidP="00074380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38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Відповідно до Пояснювальної записки за підписами авторів проекту Постанови її прийняття не призведе до додаткових витрат з Державного бюджету</w:t>
      </w: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України. </w:t>
      </w:r>
    </w:p>
    <w:p w:rsidR="00074380" w:rsidRDefault="00074380" w:rsidP="00074380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на своєму засіданні 13 січня 2020 року (протокол №14) Комітет одноголосно ухвалив рішення рекомендувати Верховній Раді України </w:t>
      </w:r>
      <w:r w:rsid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прийняти згадану Постанову та схвалити Заяву</w:t>
      </w:r>
      <w:r w:rsidR="00803432" w:rsidRPr="00803432">
        <w:t xml:space="preserve"> </w:t>
      </w:r>
      <w:r w:rsidR="00803432" w:rsidRP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зв'язку з кримінальним переслідуванням старшого сержанта Національної гвардії України Віталія </w:t>
      </w:r>
      <w:proofErr w:type="spellStart"/>
      <w:r w:rsidR="00803432" w:rsidRP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Марківа</w:t>
      </w:r>
      <w:proofErr w:type="spellEnd"/>
      <w:r w:rsidR="00803432" w:rsidRP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Італійській Республіці</w:t>
      </w:r>
      <w:r w:rsidR="008034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380" w:rsidRPr="00074380" w:rsidRDefault="00074380" w:rsidP="00074380">
      <w:pPr>
        <w:spacing w:after="0" w:line="240" w:lineRule="auto"/>
        <w:ind w:firstLine="6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380" w:rsidRPr="00074380" w:rsidRDefault="00074380" w:rsidP="00074380">
      <w:pPr>
        <w:spacing w:after="0" w:line="240" w:lineRule="auto"/>
        <w:ind w:firstLine="6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з цього питання визначено народного депутата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Чернєва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Єгора Володимировича</w:t>
      </w: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співдоповідачем – </w:t>
      </w:r>
      <w:r w:rsidR="0010100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Голову Комітету Яременка Богдана Васильовича.</w:t>
      </w:r>
    </w:p>
    <w:p w:rsidR="00074380" w:rsidRPr="00074380" w:rsidRDefault="00074380" w:rsidP="00074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380" w:rsidRPr="00074380" w:rsidRDefault="00074380" w:rsidP="00074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74380" w:rsidRPr="00074380" w:rsidRDefault="00074380" w:rsidP="00074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Голови Комітету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Б.ЯРЕМЕНКО</w:t>
      </w:r>
    </w:p>
    <w:p w:rsidR="00074380" w:rsidRPr="00074380" w:rsidRDefault="00074380" w:rsidP="00074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380" w:rsidRPr="00074380" w:rsidRDefault="00074380" w:rsidP="000743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50530" w:rsidRDefault="00101006" w:rsidP="00074380">
      <w:pPr>
        <w:spacing w:after="0" w:line="240" w:lineRule="auto"/>
      </w:pPr>
    </w:p>
    <w:sectPr w:rsidR="00050530" w:rsidSect="0080367D">
      <w:pgSz w:w="11906" w:h="16838"/>
      <w:pgMar w:top="426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285AD8"/>
    <w:multiLevelType w:val="hybridMultilevel"/>
    <w:tmpl w:val="FFAAC888"/>
    <w:lvl w:ilvl="0" w:tplc="9AF8883C">
      <w:start w:val="1"/>
      <w:numFmt w:val="decimal"/>
      <w:lvlText w:val="%1)"/>
      <w:lvlJc w:val="left"/>
      <w:pPr>
        <w:tabs>
          <w:tab w:val="num" w:pos="1027"/>
        </w:tabs>
        <w:ind w:left="10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7"/>
        </w:tabs>
        <w:ind w:left="17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7"/>
        </w:tabs>
        <w:ind w:left="24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7"/>
        </w:tabs>
        <w:ind w:left="31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7"/>
        </w:tabs>
        <w:ind w:left="39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7"/>
        </w:tabs>
        <w:ind w:left="46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7"/>
        </w:tabs>
        <w:ind w:left="53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7"/>
        </w:tabs>
        <w:ind w:left="60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7"/>
        </w:tabs>
        <w:ind w:left="67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380"/>
    <w:rsid w:val="0002557A"/>
    <w:rsid w:val="00074380"/>
    <w:rsid w:val="00101006"/>
    <w:rsid w:val="005A0E07"/>
    <w:rsid w:val="00803432"/>
    <w:rsid w:val="0089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15FD8"/>
  <w15:chartTrackingRefBased/>
  <w15:docId w15:val="{EDFBB9BF-98C1-45D2-8371-BDB1620A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43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td.rada.gov.ua/mps/info/page/212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1172</Words>
  <Characters>669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1</cp:revision>
  <cp:lastPrinted>2020-01-14T07:15:00Z</cp:lastPrinted>
  <dcterms:created xsi:type="dcterms:W3CDTF">2020-01-13T14:48:00Z</dcterms:created>
  <dcterms:modified xsi:type="dcterms:W3CDTF">2020-01-14T07:23:00Z</dcterms:modified>
</cp:coreProperties>
</file>