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DCA" w:rsidRPr="00CA33FA" w:rsidRDefault="00A85DCA" w:rsidP="00A85DCA">
      <w:pPr>
        <w:jc w:val="center"/>
        <w:rPr>
          <w:szCs w:val="28"/>
        </w:rPr>
      </w:pPr>
    </w:p>
    <w:p w:rsidR="00A85DCA" w:rsidRPr="00CA33FA" w:rsidRDefault="00A85DCA" w:rsidP="00A85DCA">
      <w:pPr>
        <w:jc w:val="center"/>
        <w:rPr>
          <w:szCs w:val="28"/>
        </w:rPr>
      </w:pPr>
    </w:p>
    <w:p w:rsidR="00A85DCA" w:rsidRPr="00CA33FA" w:rsidRDefault="00A85DCA" w:rsidP="00A85DCA">
      <w:pPr>
        <w:jc w:val="center"/>
        <w:rPr>
          <w:szCs w:val="28"/>
        </w:rPr>
      </w:pPr>
    </w:p>
    <w:p w:rsidR="00A85DCA" w:rsidRPr="00CA33FA" w:rsidRDefault="00A85DCA" w:rsidP="00A85DCA">
      <w:pPr>
        <w:jc w:val="center"/>
        <w:rPr>
          <w:szCs w:val="28"/>
        </w:rPr>
      </w:pPr>
    </w:p>
    <w:p w:rsidR="00A85DCA" w:rsidRPr="00CA33FA" w:rsidRDefault="00A85DCA" w:rsidP="00A85DCA">
      <w:pPr>
        <w:jc w:val="center"/>
        <w:rPr>
          <w:szCs w:val="28"/>
        </w:rPr>
      </w:pPr>
    </w:p>
    <w:p w:rsidR="00A85DCA" w:rsidRPr="00CA33FA" w:rsidRDefault="00A85DCA" w:rsidP="00A85DCA">
      <w:pPr>
        <w:jc w:val="center"/>
        <w:rPr>
          <w:szCs w:val="28"/>
        </w:rPr>
      </w:pPr>
    </w:p>
    <w:p w:rsidR="00A85DCA" w:rsidRPr="00CA33FA" w:rsidRDefault="00A85DCA" w:rsidP="00A85DCA">
      <w:pPr>
        <w:jc w:val="center"/>
        <w:rPr>
          <w:szCs w:val="28"/>
        </w:rPr>
      </w:pPr>
    </w:p>
    <w:p w:rsidR="00A85DCA" w:rsidRPr="00CA33FA" w:rsidRDefault="00A85DCA" w:rsidP="004A4688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CA33FA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C44371" w:rsidRDefault="00A85DCA" w:rsidP="004A4688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 w:rsidRPr="00CA33FA">
        <w:rPr>
          <w:rStyle w:val="a4"/>
          <w:rFonts w:ascii="Times New Roman" w:hAnsi="Times New Roman"/>
          <w:b/>
          <w:sz w:val="28"/>
          <w:szCs w:val="28"/>
        </w:rPr>
        <w:t xml:space="preserve">на проект </w:t>
      </w:r>
      <w:r w:rsidRPr="00CA33FA">
        <w:rPr>
          <w:rFonts w:ascii="Times New Roman" w:hAnsi="Times New Roman"/>
          <w:sz w:val="28"/>
          <w:szCs w:val="28"/>
        </w:rPr>
        <w:t>Закону України «Про внесення</w:t>
      </w:r>
      <w:r w:rsidR="00C44371">
        <w:rPr>
          <w:rFonts w:ascii="Times New Roman" w:hAnsi="Times New Roman"/>
          <w:sz w:val="28"/>
          <w:szCs w:val="28"/>
        </w:rPr>
        <w:t xml:space="preserve"> з</w:t>
      </w:r>
      <w:r w:rsidRPr="00CA33FA">
        <w:rPr>
          <w:rFonts w:ascii="Times New Roman" w:hAnsi="Times New Roman"/>
          <w:sz w:val="28"/>
          <w:szCs w:val="28"/>
        </w:rPr>
        <w:t>мін до деяких</w:t>
      </w:r>
      <w:r w:rsidR="00F3305B">
        <w:rPr>
          <w:rFonts w:ascii="Times New Roman" w:hAnsi="Times New Roman"/>
          <w:sz w:val="28"/>
          <w:szCs w:val="28"/>
        </w:rPr>
        <w:t xml:space="preserve"> </w:t>
      </w:r>
    </w:p>
    <w:p w:rsidR="00A85DCA" w:rsidRPr="00CA33FA" w:rsidRDefault="00A85DCA" w:rsidP="004A4688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 w:rsidRPr="00CA33FA">
        <w:rPr>
          <w:rFonts w:ascii="Times New Roman" w:hAnsi="Times New Roman"/>
          <w:sz w:val="28"/>
          <w:szCs w:val="28"/>
        </w:rPr>
        <w:t>законодавчих</w:t>
      </w:r>
      <w:r w:rsidR="004A4688" w:rsidRPr="00CA33FA">
        <w:rPr>
          <w:rFonts w:ascii="Times New Roman" w:hAnsi="Times New Roman"/>
          <w:sz w:val="28"/>
          <w:szCs w:val="28"/>
        </w:rPr>
        <w:t xml:space="preserve"> </w:t>
      </w:r>
      <w:r w:rsidRPr="00CA33FA">
        <w:rPr>
          <w:rFonts w:ascii="Times New Roman" w:hAnsi="Times New Roman"/>
          <w:sz w:val="28"/>
          <w:szCs w:val="28"/>
        </w:rPr>
        <w:t>актів (щодо врегулювання цін на лікарські засоби)»</w:t>
      </w:r>
    </w:p>
    <w:p w:rsidR="00A85DCA" w:rsidRPr="00CA33FA" w:rsidRDefault="00A85DCA" w:rsidP="004A4688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CA33FA" w:rsidRPr="00A25141" w:rsidRDefault="00A85DCA" w:rsidP="00BA2C12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  <w:r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 xml:space="preserve">У законопроекті </w:t>
      </w:r>
      <w:r w:rsidR="005276A0"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>пропонується доповнити Закон</w:t>
      </w:r>
      <w:r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 xml:space="preserve"> України</w:t>
      </w:r>
      <w:r w:rsidR="005276A0"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3709D7">
        <w:rPr>
          <w:rStyle w:val="a4"/>
          <w:rFonts w:ascii="Times New Roman" w:hAnsi="Times New Roman"/>
          <w:b w:val="0"/>
          <w:sz w:val="28"/>
          <w:szCs w:val="28"/>
          <w:lang w:val="uk-UA"/>
        </w:rPr>
        <w:t>«</w:t>
      </w:r>
      <w:r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 xml:space="preserve">Про лікарські засоби» </w:t>
      </w:r>
      <w:r w:rsid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 xml:space="preserve">новою </w:t>
      </w:r>
      <w:r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>ст</w:t>
      </w:r>
      <w:r w:rsidR="004A4688"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 xml:space="preserve">. </w:t>
      </w:r>
      <w:r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>20</w:t>
      </w:r>
      <w:r w:rsidRPr="00CA33FA">
        <w:rPr>
          <w:rStyle w:val="a4"/>
          <w:rFonts w:ascii="Times New Roman" w:hAnsi="Times New Roman"/>
          <w:b w:val="0"/>
          <w:sz w:val="28"/>
          <w:szCs w:val="28"/>
          <w:vertAlign w:val="superscript"/>
          <w:lang w:val="uk-UA"/>
        </w:rPr>
        <w:t>1</w:t>
      </w:r>
      <w:r w:rsidR="005276A0"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>, згідно з якою</w:t>
      </w:r>
      <w:r w:rsidR="004A4688" w:rsidRPr="00CA33FA">
        <w:rPr>
          <w:rStyle w:val="a4"/>
          <w:rFonts w:ascii="Times New Roman" w:hAnsi="Times New Roman"/>
          <w:b w:val="0"/>
          <w:sz w:val="28"/>
          <w:szCs w:val="28"/>
          <w:lang w:val="uk-UA"/>
        </w:rPr>
        <w:t xml:space="preserve"> «г</w:t>
      </w:r>
      <w:r w:rsidR="004A4688" w:rsidRPr="00CA33FA">
        <w:rPr>
          <w:color w:val="000000"/>
          <w:sz w:val="28"/>
          <w:shd w:val="clear" w:color="auto" w:fill="FFFFFF"/>
          <w:lang w:val="uk-UA" w:eastAsia="uk-UA"/>
        </w:rPr>
        <w:t xml:space="preserve">раничні постачальницько-збутові та торговельні (роздрібні) надбавки </w:t>
      </w:r>
      <w:r w:rsidR="004A4688" w:rsidRPr="00CA33FA">
        <w:rPr>
          <w:color w:val="000000"/>
          <w:sz w:val="28"/>
          <w:lang w:val="uk-UA" w:eastAsia="uk-UA"/>
        </w:rPr>
        <w:t xml:space="preserve">на лікарські засоби і вироби медичного призначення, що реалізуються в Україні, встановлюються Кабінетом Міністрів України, проте </w:t>
      </w:r>
      <w:r w:rsidR="004A4688" w:rsidRPr="00CA33FA">
        <w:rPr>
          <w:color w:val="000000"/>
          <w:sz w:val="28"/>
          <w:shd w:val="clear" w:color="auto" w:fill="FFFFFF"/>
          <w:lang w:val="uk-UA" w:eastAsia="uk-UA"/>
        </w:rPr>
        <w:t xml:space="preserve">не можуть перевищувати 7 та 15 % відповідно від оптово-відпускної (для </w:t>
      </w:r>
      <w:proofErr w:type="spellStart"/>
      <w:r w:rsidR="004A4688" w:rsidRPr="00CA33FA">
        <w:rPr>
          <w:color w:val="000000"/>
          <w:sz w:val="28"/>
          <w:shd w:val="clear" w:color="auto" w:fill="FFFFFF"/>
          <w:lang w:val="uk-UA" w:eastAsia="uk-UA"/>
        </w:rPr>
        <w:t>постачально</w:t>
      </w:r>
      <w:proofErr w:type="spellEnd"/>
      <w:r w:rsidR="004A4688" w:rsidRPr="00CA33FA">
        <w:rPr>
          <w:color w:val="000000"/>
          <w:sz w:val="28"/>
          <w:shd w:val="clear" w:color="auto" w:fill="FFFFFF"/>
          <w:lang w:val="uk-UA" w:eastAsia="uk-UA"/>
        </w:rPr>
        <w:t xml:space="preserve">-збутових надбавок) та закупівельної (для торговельних надбавок) ціни лікарських засобів і виробів </w:t>
      </w:r>
      <w:r w:rsidR="004A4688" w:rsidRPr="00CA33FA">
        <w:rPr>
          <w:color w:val="000000"/>
          <w:sz w:val="28"/>
          <w:szCs w:val="28"/>
          <w:shd w:val="clear" w:color="auto" w:fill="FFFFFF"/>
          <w:lang w:val="uk-UA" w:eastAsia="uk-UA"/>
        </w:rPr>
        <w:t>медичного призначення</w:t>
      </w:r>
      <w:r w:rsidR="004A4688" w:rsidRPr="00CA33FA">
        <w:rPr>
          <w:sz w:val="28"/>
          <w:szCs w:val="28"/>
          <w:lang w:val="uk-UA" w:eastAsia="uk-UA"/>
        </w:rPr>
        <w:t>».</w:t>
      </w:r>
      <w:r w:rsidR="005276A0" w:rsidRPr="00CA33FA">
        <w:rPr>
          <w:sz w:val="28"/>
          <w:szCs w:val="28"/>
          <w:lang w:val="uk-UA"/>
        </w:rPr>
        <w:t xml:space="preserve"> </w:t>
      </w:r>
      <w:r w:rsidR="005276A0" w:rsidRPr="00CA33FA">
        <w:rPr>
          <w:color w:val="000000"/>
          <w:sz w:val="28"/>
          <w:szCs w:val="28"/>
          <w:shd w:val="clear" w:color="auto" w:fill="FFFFFF"/>
          <w:lang w:val="uk-UA"/>
        </w:rPr>
        <w:t xml:space="preserve">Крім цього, передбачається </w:t>
      </w:r>
      <w:r w:rsidR="004857D4">
        <w:rPr>
          <w:color w:val="000000"/>
          <w:sz w:val="28"/>
          <w:szCs w:val="28"/>
          <w:shd w:val="clear" w:color="auto" w:fill="FFFFFF"/>
          <w:lang w:val="uk-UA"/>
        </w:rPr>
        <w:t>внести змін</w:t>
      </w:r>
      <w:r w:rsidR="00CC332B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CA33FA">
        <w:rPr>
          <w:color w:val="000000"/>
          <w:sz w:val="28"/>
          <w:szCs w:val="28"/>
          <w:shd w:val="clear" w:color="auto" w:fill="FFFFFF"/>
          <w:lang w:val="uk-UA"/>
        </w:rPr>
        <w:t xml:space="preserve"> до </w:t>
      </w:r>
      <w:r w:rsidRPr="00CA33FA">
        <w:rPr>
          <w:color w:val="000000"/>
          <w:sz w:val="28"/>
          <w:szCs w:val="28"/>
          <w:shd w:val="clear" w:color="auto" w:fill="FFFFFF"/>
          <w:lang w:val="uk-UA"/>
        </w:rPr>
        <w:t>ст. 13 Закону України «Про ціни і ціноутворення», згідно з як</w:t>
      </w:r>
      <w:r w:rsidR="00CC332B">
        <w:rPr>
          <w:color w:val="000000"/>
          <w:sz w:val="28"/>
          <w:szCs w:val="28"/>
          <w:shd w:val="clear" w:color="auto" w:fill="FFFFFF"/>
          <w:lang w:val="uk-UA"/>
        </w:rPr>
        <w:t>ими</w:t>
      </w:r>
      <w:r w:rsidRPr="00CA33F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A33FA">
        <w:rPr>
          <w:bCs/>
          <w:sz w:val="28"/>
          <w:szCs w:val="28"/>
          <w:lang w:val="uk-UA"/>
        </w:rPr>
        <w:t>обмеження щодо встановлення розміру торговельної надбавки (націнки) можуть встановлюватись законами України.</w:t>
      </w:r>
    </w:p>
    <w:p w:rsidR="00C44371" w:rsidRDefault="00C44371" w:rsidP="00BA2C12">
      <w:pPr>
        <w:ind w:firstLine="720"/>
        <w:jc w:val="both"/>
        <w:rPr>
          <w:szCs w:val="28"/>
        </w:rPr>
      </w:pPr>
      <w:r w:rsidRPr="00C44371">
        <w:rPr>
          <w:szCs w:val="28"/>
        </w:rPr>
        <w:t>Прийняття законопроекту, як зазначається у пояснювальній записці до нього, «сприятиме зниженню цін на лікарські засоби в Україні, підтримає громадян, в першу чергу - соціально незахищені верстви населення, зокрема, пенсіонерів та пацієнтів з хронічними захворюваннями» (п. 6).</w:t>
      </w:r>
    </w:p>
    <w:p w:rsidR="00BA2C12" w:rsidRDefault="00BA2C12" w:rsidP="00BA2C12">
      <w:pPr>
        <w:ind w:firstLine="720"/>
        <w:jc w:val="both"/>
        <w:rPr>
          <w:color w:val="000000"/>
          <w:szCs w:val="28"/>
        </w:rPr>
      </w:pPr>
      <w:r w:rsidRPr="00BA2C12">
        <w:rPr>
          <w:color w:val="000000"/>
          <w:szCs w:val="28"/>
        </w:rPr>
        <w:t xml:space="preserve">Головне науково-експертне управління, розглянувши законопроект, вважає за доцільне висловити щодо нього такі зауваження і пропозиції. </w:t>
      </w:r>
    </w:p>
    <w:p w:rsidR="001359DD" w:rsidRDefault="00CA33FA" w:rsidP="001359DD">
      <w:pPr>
        <w:ind w:firstLine="720"/>
        <w:jc w:val="both"/>
      </w:pPr>
      <w:r w:rsidRPr="00CA33FA">
        <w:t>З</w:t>
      </w:r>
      <w:r w:rsidR="00A85DCA" w:rsidRPr="00CA33FA">
        <w:t>гідно з вимогами Конституції України органи державної влади, їх посадові особи зобов’язані діяти лише на підставі, в межах повноважень та у спосіб, що передбачені Конституцією та законами України (</w:t>
      </w:r>
      <w:r w:rsidR="008A148A">
        <w:t xml:space="preserve">ч. 2 </w:t>
      </w:r>
      <w:r w:rsidR="00A85DCA" w:rsidRPr="00CA33FA">
        <w:t xml:space="preserve">ст. 19). Виходячи </w:t>
      </w:r>
      <w:r w:rsidR="009F74BF">
        <w:t>і</w:t>
      </w:r>
      <w:r w:rsidR="00A85DCA" w:rsidRPr="00CA33FA">
        <w:t xml:space="preserve">з цього, є підстави вважати, що пропозиція встановити на законодавчому рівні торговельну та постачальницько-збутову надбавку </w:t>
      </w:r>
      <w:r w:rsidR="00A85DCA" w:rsidRPr="008A148A">
        <w:t xml:space="preserve">(націнку) на лікарські засоби </w:t>
      </w:r>
      <w:r w:rsidR="00A85DCA" w:rsidRPr="008A148A">
        <w:rPr>
          <w:color w:val="000000"/>
        </w:rPr>
        <w:t>не повною мірою узгоджується з вимогами Конституції</w:t>
      </w:r>
      <w:r w:rsidR="00A85DCA" w:rsidRPr="00CA33FA">
        <w:rPr>
          <w:color w:val="000000"/>
        </w:rPr>
        <w:t xml:space="preserve"> України, за якими</w:t>
      </w:r>
      <w:r w:rsidR="00A85DCA" w:rsidRPr="00CA33FA">
        <w:t xml:space="preserve"> забезпечення проведення цінової політики покладається на Кабінет Міністрів України (п. 3 ч. 1 ст. 116).</w:t>
      </w:r>
      <w:r w:rsidR="004A4688" w:rsidRPr="00CA33FA">
        <w:t xml:space="preserve"> У</w:t>
      </w:r>
      <w:r w:rsidR="00A85DCA" w:rsidRPr="00CA33FA">
        <w:t xml:space="preserve"> межах цієї функції Кабінет Міністрів України здійснює державне регулювання цін шляхом установлення обов’язкових для застосування суб’єктами господарювання, зокрема, граничних рівнів торговельної надбавки (націнки) та постачальницько-збутової надбавки (постачальницької винагороди) (ст. 13 Закону України «Про ціни і ціноутворення»).</w:t>
      </w:r>
    </w:p>
    <w:p w:rsidR="008A148A" w:rsidRDefault="001359DD" w:rsidP="001359DD">
      <w:pPr>
        <w:ind w:firstLine="720"/>
        <w:jc w:val="both"/>
      </w:pPr>
      <w:r w:rsidRPr="001359DD">
        <w:t xml:space="preserve">У цьому плані звертаємо увагу на те, що на сьогоднішній день є чинною постанова Кабінету Міністрів України «Про заходи щодо стабілізації цін на </w:t>
      </w:r>
      <w:r w:rsidRPr="001359DD">
        <w:lastRenderedPageBreak/>
        <w:t xml:space="preserve">лікарські засоби і вироби медичного призначення» від 17.10.2008 </w:t>
      </w:r>
      <w:r w:rsidR="008A148A">
        <w:t xml:space="preserve"> </w:t>
      </w:r>
      <w:r w:rsidRPr="001359DD">
        <w:t>№ 955, якою установлені</w:t>
      </w:r>
      <w:r w:rsidR="004A3FC7" w:rsidRPr="004A3FC7">
        <w:t xml:space="preserve"> </w:t>
      </w:r>
      <w:r w:rsidR="004A3FC7">
        <w:t>ціни</w:t>
      </w:r>
      <w:r w:rsidRPr="001359DD">
        <w:t>:</w:t>
      </w:r>
      <w:r w:rsidR="008A148A">
        <w:t xml:space="preserve"> </w:t>
      </w:r>
    </w:p>
    <w:p w:rsidR="001359DD" w:rsidRPr="001359DD" w:rsidRDefault="008A148A" w:rsidP="001359DD">
      <w:pPr>
        <w:ind w:firstLine="720"/>
        <w:jc w:val="both"/>
      </w:pPr>
      <w:r>
        <w:t xml:space="preserve">– </w:t>
      </w:r>
      <w:r w:rsidR="001359DD" w:rsidRPr="001359DD">
        <w:t xml:space="preserve">на лікарські засоби, включені до Національного переліку основних лікарських засобів (крім наркотичних, психотропних лікарських засобів, прекурсорів та медичних газів), граничні постачальницько-збутові надбавки не вище ніж 10 </w:t>
      </w:r>
      <w:r>
        <w:t>відсотків</w:t>
      </w:r>
      <w:r w:rsidR="001359DD" w:rsidRPr="001359DD">
        <w:t xml:space="preserve">, що нараховуються до оптово-відпускної ціни з урахуванням податків та зборів, та граничні торговельні (роздрібні) надбавки, виходячи із закупівельної ціни з урахуванням податків, що не перевищують такі розміри: до 100 грн. (включно) – 25 </w:t>
      </w:r>
      <w:r>
        <w:t>відсотків</w:t>
      </w:r>
      <w:r w:rsidR="001359DD" w:rsidRPr="001359DD">
        <w:t>; більше ніж 100 до 500 грн. (включно)</w:t>
      </w:r>
      <w:r w:rsidR="00707C23">
        <w:t xml:space="preserve"> </w:t>
      </w:r>
      <w:bookmarkStart w:id="0" w:name="_GoBack"/>
      <w:bookmarkEnd w:id="0"/>
      <w:r w:rsidR="001359DD" w:rsidRPr="001359DD">
        <w:t>–</w:t>
      </w:r>
      <w:r w:rsidR="00707C23">
        <w:t xml:space="preserve"> </w:t>
      </w:r>
      <w:r w:rsidR="001359DD" w:rsidRPr="001359DD">
        <w:t xml:space="preserve">20 </w:t>
      </w:r>
      <w:r>
        <w:t>відсотків</w:t>
      </w:r>
      <w:r w:rsidR="001359DD" w:rsidRPr="001359DD">
        <w:t>; більше ніж 500 до 1000 грн. (включно)</w:t>
      </w:r>
      <w:r w:rsidR="00707C23">
        <w:t xml:space="preserve">                                                  </w:t>
      </w:r>
      <w:r w:rsidR="001359DD" w:rsidRPr="001359DD">
        <w:t xml:space="preserve"> – 15 </w:t>
      </w:r>
      <w:r>
        <w:t>відсотків</w:t>
      </w:r>
      <w:r w:rsidR="001359DD" w:rsidRPr="001359DD">
        <w:t xml:space="preserve">; більше ніж 1000 грн. – 10 </w:t>
      </w:r>
      <w:r>
        <w:t>відсотків</w:t>
      </w:r>
      <w:r w:rsidR="001359DD" w:rsidRPr="001359DD">
        <w:t>;</w:t>
      </w:r>
    </w:p>
    <w:p w:rsidR="001359DD" w:rsidRPr="001359DD" w:rsidRDefault="008A148A" w:rsidP="001359DD">
      <w:pPr>
        <w:ind w:firstLine="720"/>
        <w:jc w:val="both"/>
      </w:pPr>
      <w:r>
        <w:t xml:space="preserve">– </w:t>
      </w:r>
      <w:r w:rsidR="001359DD" w:rsidRPr="001359DD">
        <w:t xml:space="preserve">на лікарські засоби (крім наркотичних, психотропних лікарських засобів, прекурсорів та медичних газів), які придбаваються повністю або частково за рахунок коштів державного та місцевих бюджетів, граничні постачальницько-збутові надбавки не вище ніж 10 </w:t>
      </w:r>
      <w:r>
        <w:t>відсотків</w:t>
      </w:r>
      <w:r w:rsidR="001359DD" w:rsidRPr="001359DD">
        <w:t xml:space="preserve">, що нараховуються до оптово-відпускної ціни з урахуванням податків та зборів, та граничні торговельні (роздрібні) надбавки не вище ніж 10 </w:t>
      </w:r>
      <w:r>
        <w:t>відсотків</w:t>
      </w:r>
      <w:r w:rsidR="001359DD" w:rsidRPr="001359DD">
        <w:t>, що нараховуються до закупівельної ціни з урахуванням податків;</w:t>
      </w:r>
    </w:p>
    <w:p w:rsidR="001359DD" w:rsidRPr="001359DD" w:rsidRDefault="008A148A" w:rsidP="001359DD">
      <w:pPr>
        <w:ind w:firstLine="720"/>
        <w:jc w:val="both"/>
      </w:pPr>
      <w:r>
        <w:t xml:space="preserve">– </w:t>
      </w:r>
      <w:r w:rsidR="001359DD" w:rsidRPr="001359DD">
        <w:t xml:space="preserve">на лікарські засоби, включені до переліку міжнародних непатентованих назв лікарських засобів, затвердженого постановою Кабінету Міністрів України «Про забезпечення доступності лікарських засобів» </w:t>
      </w:r>
      <w:r w:rsidR="004A3FC7">
        <w:br/>
      </w:r>
      <w:r w:rsidR="001359DD" w:rsidRPr="001359DD">
        <w:t>від 17.03.2017 №</w:t>
      </w:r>
      <w:r>
        <w:t xml:space="preserve"> </w:t>
      </w:r>
      <w:r w:rsidR="001359DD" w:rsidRPr="001359DD">
        <w:t xml:space="preserve">152, з урахуванням змін, затверджених постановою Кабінету Міністрів України від 27.02.2019 № 135, граничні постачальницько-збутові надбавки в розмірі 10 </w:t>
      </w:r>
      <w:r>
        <w:t>відсотків</w:t>
      </w:r>
      <w:r w:rsidR="001359DD" w:rsidRPr="001359DD">
        <w:t xml:space="preserve">, що нараховуються до оптово-відпускної ціни з урахуванням податків, та граничні торговельні (роздрібні) надбавки в розмірі 15 </w:t>
      </w:r>
      <w:r>
        <w:t>відсотків</w:t>
      </w:r>
      <w:r w:rsidR="001359DD" w:rsidRPr="001359DD">
        <w:t>, що нараховуються до закупівельної ціни з урахуванням податків.</w:t>
      </w:r>
    </w:p>
    <w:p w:rsidR="00512778" w:rsidRDefault="00B600C3" w:rsidP="00512778">
      <w:pPr>
        <w:ind w:firstLine="720"/>
        <w:jc w:val="both"/>
        <w:rPr>
          <w:szCs w:val="28"/>
        </w:rPr>
      </w:pPr>
      <w:r>
        <w:t xml:space="preserve">Наведене вище свідчить про </w:t>
      </w:r>
      <w:r w:rsidR="00F55B48">
        <w:t xml:space="preserve">наявність усіх </w:t>
      </w:r>
      <w:r w:rsidR="00F55B48" w:rsidRPr="005F135C">
        <w:rPr>
          <w:szCs w:val="28"/>
        </w:rPr>
        <w:t>правов</w:t>
      </w:r>
      <w:r w:rsidR="00F55B48">
        <w:rPr>
          <w:szCs w:val="28"/>
        </w:rPr>
        <w:t>их</w:t>
      </w:r>
      <w:r w:rsidR="00F55B48" w:rsidRPr="005F135C">
        <w:rPr>
          <w:szCs w:val="28"/>
        </w:rPr>
        <w:t xml:space="preserve"> передумов для </w:t>
      </w:r>
      <w:r w:rsidR="001359DD" w:rsidRPr="001359DD">
        <w:t xml:space="preserve">вирішення порушеного у </w:t>
      </w:r>
      <w:r w:rsidR="0070346B">
        <w:t>законо</w:t>
      </w:r>
      <w:r w:rsidR="00AC5AD9">
        <w:t>проекті питання</w:t>
      </w:r>
      <w:r w:rsidR="00AC5AD9" w:rsidRPr="00CA33FA">
        <w:rPr>
          <w:szCs w:val="28"/>
        </w:rPr>
        <w:t>,</w:t>
      </w:r>
      <w:r w:rsidR="00AC5AD9">
        <w:rPr>
          <w:szCs w:val="28"/>
        </w:rPr>
        <w:t xml:space="preserve"> яке </w:t>
      </w:r>
      <w:r w:rsidR="00AC5AD9" w:rsidRPr="00CA33FA">
        <w:rPr>
          <w:szCs w:val="28"/>
        </w:rPr>
        <w:t>полягає</w:t>
      </w:r>
      <w:r w:rsidR="00512778">
        <w:rPr>
          <w:szCs w:val="28"/>
        </w:rPr>
        <w:t>, на нашу думку,</w:t>
      </w:r>
      <w:r w:rsidR="00AC5AD9" w:rsidRPr="00CA33FA">
        <w:rPr>
          <w:szCs w:val="28"/>
        </w:rPr>
        <w:t xml:space="preserve"> </w:t>
      </w:r>
      <w:r w:rsidR="00AC5AD9">
        <w:rPr>
          <w:szCs w:val="28"/>
        </w:rPr>
        <w:t>скоріш</w:t>
      </w:r>
      <w:r w:rsidR="00AC5AD9" w:rsidRPr="00CA33FA">
        <w:rPr>
          <w:szCs w:val="28"/>
        </w:rPr>
        <w:t xml:space="preserve"> </w:t>
      </w:r>
      <w:r w:rsidR="00AC5AD9">
        <w:rPr>
          <w:szCs w:val="28"/>
        </w:rPr>
        <w:t xml:space="preserve">у </w:t>
      </w:r>
      <w:r w:rsidR="00AC5AD9" w:rsidRPr="00130CA4">
        <w:rPr>
          <w:szCs w:val="28"/>
        </w:rPr>
        <w:t>забезпеченн</w:t>
      </w:r>
      <w:r w:rsidR="00AC5AD9">
        <w:rPr>
          <w:szCs w:val="28"/>
        </w:rPr>
        <w:t>і</w:t>
      </w:r>
      <w:r w:rsidR="00AC5AD9" w:rsidRPr="00130CA4">
        <w:rPr>
          <w:szCs w:val="28"/>
        </w:rPr>
        <w:t xml:space="preserve"> належного </w:t>
      </w:r>
      <w:r w:rsidR="00F55B48">
        <w:rPr>
          <w:szCs w:val="28"/>
        </w:rPr>
        <w:t xml:space="preserve">державного </w:t>
      </w:r>
      <w:r w:rsidR="00AC5AD9" w:rsidRPr="00130CA4">
        <w:rPr>
          <w:szCs w:val="28"/>
        </w:rPr>
        <w:t>контролю за</w:t>
      </w:r>
      <w:r w:rsidR="00892848" w:rsidRPr="00892848">
        <w:rPr/>
        <w:t xml:space="preserve"> </w:t>
      </w:r>
      <w:r w:rsidR="00892848">
        <w:rPr>
          <w:rStyle w:val="st42"/>
        </w:rPr>
        <w:t>додержанням державної дисципліни цін</w:t>
      </w:r>
      <w:r w:rsidR="00AC5AD9" w:rsidRPr="007C3D87">
        <w:rPr>
          <w:szCs w:val="28"/>
        </w:rPr>
        <w:t>.</w:t>
      </w:r>
      <w:r w:rsidR="00AC5AD9">
        <w:rPr>
          <w:szCs w:val="28"/>
        </w:rPr>
        <w:t xml:space="preserve"> </w:t>
      </w:r>
      <w:r w:rsidR="001359DD" w:rsidRPr="001359DD">
        <w:t xml:space="preserve">Принагідно зауважимо, що у пояснювальній записці відсутній аналіз </w:t>
      </w:r>
      <w:r w:rsidR="0070346B">
        <w:t xml:space="preserve">практики </w:t>
      </w:r>
      <w:r w:rsidR="00892848">
        <w:t xml:space="preserve">виконання </w:t>
      </w:r>
      <w:r w:rsidR="00134EF1">
        <w:t xml:space="preserve">суб’єктами господарювання </w:t>
      </w:r>
      <w:r w:rsidR="001359DD" w:rsidRPr="001359DD">
        <w:t>передбачен</w:t>
      </w:r>
      <w:r w:rsidR="00FD4ADA">
        <w:t>их</w:t>
      </w:r>
      <w:r w:rsidR="0070346B">
        <w:t xml:space="preserve"> </w:t>
      </w:r>
      <w:r w:rsidR="00FD4ADA">
        <w:t>П</w:t>
      </w:r>
      <w:r w:rsidR="001359DD" w:rsidRPr="001359DD">
        <w:t>останов</w:t>
      </w:r>
      <w:r w:rsidR="00892848">
        <w:t>ою Кабінету Міністрів України</w:t>
      </w:r>
      <w:r w:rsidR="00FD4ADA" w:rsidRPr="00FD4ADA">
        <w:t xml:space="preserve"> </w:t>
      </w:r>
      <w:r w:rsidR="00FD4ADA">
        <w:t>від 17.10.2008</w:t>
      </w:r>
      <w:r w:rsidR="001359DD" w:rsidRPr="001359DD">
        <w:t xml:space="preserve"> </w:t>
      </w:r>
      <w:r w:rsidR="00FD4ADA" w:rsidRPr="001359DD">
        <w:t>№ 955</w:t>
      </w:r>
      <w:r w:rsidR="00F44D81">
        <w:t xml:space="preserve"> </w:t>
      </w:r>
      <w:r w:rsidR="00F55B48">
        <w:t>вимог</w:t>
      </w:r>
      <w:r w:rsidR="00892848">
        <w:t xml:space="preserve"> щодо </w:t>
      </w:r>
      <w:r w:rsidR="0070346B">
        <w:t>граничних постачальницько-збутових</w:t>
      </w:r>
      <w:r w:rsidR="0070346B" w:rsidRPr="001359DD">
        <w:t xml:space="preserve"> </w:t>
      </w:r>
      <w:r w:rsidR="0070346B">
        <w:t xml:space="preserve">та </w:t>
      </w:r>
      <w:r w:rsidR="0070346B" w:rsidRPr="001359DD">
        <w:t>торговельн</w:t>
      </w:r>
      <w:r w:rsidR="0070346B">
        <w:t>их</w:t>
      </w:r>
      <w:r w:rsidR="0070346B" w:rsidRPr="001359DD">
        <w:t xml:space="preserve"> (роздрібн</w:t>
      </w:r>
      <w:r w:rsidR="0070346B">
        <w:t>их</w:t>
      </w:r>
      <w:r w:rsidR="0070346B" w:rsidRPr="001359DD">
        <w:t>) надбав</w:t>
      </w:r>
      <w:r w:rsidR="0070346B">
        <w:t>ок</w:t>
      </w:r>
      <w:r w:rsidR="0070346B" w:rsidRPr="001359DD">
        <w:t xml:space="preserve"> </w:t>
      </w:r>
      <w:r w:rsidR="001359DD" w:rsidRPr="001359DD">
        <w:t xml:space="preserve">на </w:t>
      </w:r>
      <w:r w:rsidR="0070346B">
        <w:t xml:space="preserve">ціни на </w:t>
      </w:r>
      <w:r w:rsidR="00917594">
        <w:t>л</w:t>
      </w:r>
      <w:r w:rsidR="00E377B5">
        <w:t>ікарські засоби, який би дозволи</w:t>
      </w:r>
      <w:r w:rsidR="00917594">
        <w:t>в зробити висновок про необхідність</w:t>
      </w:r>
      <w:r w:rsidR="00512778">
        <w:t xml:space="preserve"> встановлення на законодавчому рівні</w:t>
      </w:r>
      <w:r w:rsidR="00512778">
        <w:rPr>
          <w:szCs w:val="28"/>
        </w:rPr>
        <w:t xml:space="preserve"> </w:t>
      </w:r>
      <w:r w:rsidR="002427D4">
        <w:rPr>
          <w:szCs w:val="28"/>
        </w:rPr>
        <w:t>пропонованих</w:t>
      </w:r>
      <w:r w:rsidR="00512778">
        <w:rPr>
          <w:szCs w:val="28"/>
        </w:rPr>
        <w:t xml:space="preserve"> </w:t>
      </w:r>
      <w:r w:rsidR="00A945C2">
        <w:t xml:space="preserve">у </w:t>
      </w:r>
      <w:r w:rsidR="00A945C2" w:rsidRPr="001359DD">
        <w:t>з</w:t>
      </w:r>
      <w:r w:rsidR="00A945C2">
        <w:t>аконоп</w:t>
      </w:r>
      <w:r w:rsidR="00A945C2" w:rsidRPr="001359DD">
        <w:t>роект</w:t>
      </w:r>
      <w:r w:rsidR="00A945C2">
        <w:t>і</w:t>
      </w:r>
      <w:r w:rsidR="00A945C2" w:rsidRPr="001359DD">
        <w:t xml:space="preserve"> </w:t>
      </w:r>
      <w:r w:rsidR="00512778">
        <w:rPr>
          <w:szCs w:val="28"/>
        </w:rPr>
        <w:t>обмежень.</w:t>
      </w:r>
    </w:p>
    <w:p w:rsidR="00512778" w:rsidRDefault="00512778" w:rsidP="00BA2C12">
      <w:pPr>
        <w:ind w:firstLine="720"/>
        <w:rPr>
          <w:szCs w:val="28"/>
        </w:rPr>
      </w:pPr>
    </w:p>
    <w:p w:rsidR="004A4688" w:rsidRPr="00CA33FA" w:rsidRDefault="004A4688" w:rsidP="00BA2C12">
      <w:pPr>
        <w:ind w:firstLine="720"/>
        <w:rPr>
          <w:szCs w:val="28"/>
        </w:rPr>
      </w:pPr>
      <w:r w:rsidRPr="00CA33FA">
        <w:rPr>
          <w:szCs w:val="28"/>
        </w:rPr>
        <w:t>Керівник Головного управління                                                С. Тихонюк</w:t>
      </w:r>
    </w:p>
    <w:p w:rsidR="00762C16" w:rsidRDefault="00762C16" w:rsidP="00BA2C12">
      <w:pPr>
        <w:ind w:firstLine="720"/>
        <w:jc w:val="both"/>
        <w:rPr>
          <w:szCs w:val="28"/>
        </w:rPr>
      </w:pPr>
    </w:p>
    <w:p w:rsidR="004719F4" w:rsidRPr="00CA33FA" w:rsidRDefault="00A85DCA" w:rsidP="00BA2C12">
      <w:pPr>
        <w:ind w:firstLine="720"/>
        <w:jc w:val="both"/>
      </w:pPr>
      <w:proofErr w:type="spellStart"/>
      <w:r w:rsidRPr="00CA33FA">
        <w:rPr>
          <w:sz w:val="20"/>
          <w:szCs w:val="20"/>
        </w:rPr>
        <w:t>Вик</w:t>
      </w:r>
      <w:proofErr w:type="spellEnd"/>
      <w:r w:rsidRPr="00CA33FA">
        <w:rPr>
          <w:sz w:val="20"/>
          <w:szCs w:val="20"/>
        </w:rPr>
        <w:t xml:space="preserve">.: </w:t>
      </w:r>
      <w:r w:rsidR="00BE490C">
        <w:rPr>
          <w:sz w:val="20"/>
          <w:szCs w:val="20"/>
        </w:rPr>
        <w:t>К. Вербицький</w:t>
      </w:r>
      <w:r w:rsidR="008A148A">
        <w:rPr>
          <w:sz w:val="20"/>
          <w:szCs w:val="20"/>
        </w:rPr>
        <w:t xml:space="preserve">, </w:t>
      </w:r>
      <w:r w:rsidR="00A34F79">
        <w:rPr>
          <w:sz w:val="20"/>
          <w:szCs w:val="20"/>
        </w:rPr>
        <w:t xml:space="preserve">О. </w:t>
      </w:r>
      <w:r w:rsidR="008A148A">
        <w:rPr>
          <w:sz w:val="20"/>
          <w:szCs w:val="20"/>
        </w:rPr>
        <w:t xml:space="preserve">Олещенко </w:t>
      </w:r>
    </w:p>
    <w:sectPr w:rsidR="004719F4" w:rsidRPr="00CA33FA" w:rsidSect="00BF5812">
      <w:headerReference w:type="even" r:id="rId6"/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69D" w:rsidRDefault="005A269D" w:rsidP="00A85DCA">
      <w:r>
        <w:separator/>
      </w:r>
    </w:p>
  </w:endnote>
  <w:endnote w:type="continuationSeparator" w:id="0">
    <w:p w:rsidR="005A269D" w:rsidRDefault="005A269D" w:rsidP="00A85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69D" w:rsidRDefault="005A269D" w:rsidP="00A85DCA">
      <w:r>
        <w:separator/>
      </w:r>
    </w:p>
  </w:footnote>
  <w:footnote w:type="continuationSeparator" w:id="0">
    <w:p w:rsidR="005A269D" w:rsidRDefault="005A269D" w:rsidP="00A85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812" w:rsidRDefault="00BF5812" w:rsidP="00BF58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F5812" w:rsidRDefault="00BF5812" w:rsidP="00BF5812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812" w:rsidRDefault="00BF5812" w:rsidP="00BF58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07C23">
      <w:rPr>
        <w:rStyle w:val="a7"/>
        <w:noProof/>
      </w:rPr>
      <w:t>2</w:t>
    </w:r>
    <w:r>
      <w:rPr>
        <w:rStyle w:val="a7"/>
      </w:rPr>
      <w:fldChar w:fldCharType="end"/>
    </w:r>
  </w:p>
  <w:p w:rsidR="00BF5812" w:rsidRDefault="00BF5812" w:rsidP="00BF5812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DCA" w:rsidRPr="004C31A4" w:rsidRDefault="00A85DCA" w:rsidP="00A85DCA">
    <w:pPr>
      <w:jc w:val="right"/>
      <w:rPr>
        <w:sz w:val="20"/>
      </w:rPr>
    </w:pPr>
    <w:r w:rsidRPr="004C31A4">
      <w:rPr>
        <w:sz w:val="20"/>
      </w:rPr>
      <w:t xml:space="preserve">До </w:t>
    </w:r>
    <w:r>
      <w:rPr>
        <w:sz w:val="20"/>
      </w:rPr>
      <w:t xml:space="preserve">реєстр. </w:t>
    </w:r>
    <w:r w:rsidR="004857D4">
      <w:rPr>
        <w:sz w:val="20"/>
      </w:rPr>
      <w:t xml:space="preserve">№ </w:t>
    </w:r>
    <w:r>
      <w:rPr>
        <w:sz w:val="20"/>
      </w:rPr>
      <w:t>2735</w:t>
    </w:r>
    <w:r w:rsidRPr="004C31A4">
      <w:rPr>
        <w:sz w:val="20"/>
      </w:rPr>
      <w:t xml:space="preserve"> від 1</w:t>
    </w:r>
    <w:r>
      <w:rPr>
        <w:sz w:val="20"/>
      </w:rPr>
      <w:t>4</w:t>
    </w:r>
    <w:r w:rsidRPr="004C31A4">
      <w:rPr>
        <w:sz w:val="20"/>
      </w:rPr>
      <w:t>.0</w:t>
    </w:r>
    <w:r>
      <w:rPr>
        <w:sz w:val="20"/>
      </w:rPr>
      <w:t>1</w:t>
    </w:r>
    <w:r w:rsidRPr="004C31A4">
      <w:rPr>
        <w:sz w:val="20"/>
      </w:rPr>
      <w:t>.20</w:t>
    </w:r>
    <w:r>
      <w:rPr>
        <w:sz w:val="20"/>
      </w:rPr>
      <w:t>20</w:t>
    </w:r>
  </w:p>
  <w:p w:rsidR="00A85DCA" w:rsidRPr="004C31A4" w:rsidRDefault="00A85DCA" w:rsidP="00A85DCA">
    <w:pPr>
      <w:jc w:val="right"/>
      <w:rPr>
        <w:sz w:val="20"/>
      </w:rPr>
    </w:pPr>
    <w:r>
      <w:rPr>
        <w:sz w:val="20"/>
      </w:rPr>
      <w:t>Народний</w:t>
    </w:r>
    <w:r w:rsidRPr="004C31A4">
      <w:rPr>
        <w:sz w:val="20"/>
      </w:rPr>
      <w:t xml:space="preserve"> депутат України </w:t>
    </w:r>
  </w:p>
  <w:p w:rsidR="00A85DCA" w:rsidRPr="004C31A4" w:rsidRDefault="00A85DCA" w:rsidP="00A85DCA">
    <w:pPr>
      <w:jc w:val="right"/>
      <w:rPr>
        <w:sz w:val="20"/>
      </w:rPr>
    </w:pPr>
    <w:r>
      <w:rPr>
        <w:sz w:val="20"/>
      </w:rPr>
      <w:t>Д. Костюк</w:t>
    </w:r>
  </w:p>
  <w:p w:rsidR="00A85DCA" w:rsidRPr="004C31A4" w:rsidRDefault="00A85DCA" w:rsidP="00A85DCA">
    <w:pPr>
      <w:jc w:val="right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DCA"/>
    <w:rsid w:val="000039E9"/>
    <w:rsid w:val="000A005B"/>
    <w:rsid w:val="000E6E5F"/>
    <w:rsid w:val="00134EF1"/>
    <w:rsid w:val="001359DD"/>
    <w:rsid w:val="001B0CA9"/>
    <w:rsid w:val="002427D4"/>
    <w:rsid w:val="0025535F"/>
    <w:rsid w:val="002562F4"/>
    <w:rsid w:val="00261C6F"/>
    <w:rsid w:val="00297BE7"/>
    <w:rsid w:val="003709D7"/>
    <w:rsid w:val="003D6245"/>
    <w:rsid w:val="00407B5D"/>
    <w:rsid w:val="00416254"/>
    <w:rsid w:val="004162B7"/>
    <w:rsid w:val="00432786"/>
    <w:rsid w:val="004719F4"/>
    <w:rsid w:val="004857D4"/>
    <w:rsid w:val="0049135A"/>
    <w:rsid w:val="004A3FC7"/>
    <w:rsid w:val="004A4688"/>
    <w:rsid w:val="004E5BEC"/>
    <w:rsid w:val="00502CD9"/>
    <w:rsid w:val="00512778"/>
    <w:rsid w:val="005276A0"/>
    <w:rsid w:val="005A269D"/>
    <w:rsid w:val="005C50CC"/>
    <w:rsid w:val="0061754B"/>
    <w:rsid w:val="00660608"/>
    <w:rsid w:val="0070346B"/>
    <w:rsid w:val="00707C23"/>
    <w:rsid w:val="00747F99"/>
    <w:rsid w:val="00762C16"/>
    <w:rsid w:val="007F73EC"/>
    <w:rsid w:val="00822B4D"/>
    <w:rsid w:val="00830F26"/>
    <w:rsid w:val="00892848"/>
    <w:rsid w:val="008A148A"/>
    <w:rsid w:val="00917594"/>
    <w:rsid w:val="00985337"/>
    <w:rsid w:val="009A3B5A"/>
    <w:rsid w:val="009C4671"/>
    <w:rsid w:val="009F74BF"/>
    <w:rsid w:val="00A25141"/>
    <w:rsid w:val="00A34F79"/>
    <w:rsid w:val="00A62FE3"/>
    <w:rsid w:val="00A85DCA"/>
    <w:rsid w:val="00A945C2"/>
    <w:rsid w:val="00AC03D8"/>
    <w:rsid w:val="00AC5AD9"/>
    <w:rsid w:val="00B600C3"/>
    <w:rsid w:val="00B74EEA"/>
    <w:rsid w:val="00BA2C12"/>
    <w:rsid w:val="00BE490C"/>
    <w:rsid w:val="00BF5812"/>
    <w:rsid w:val="00C24EF0"/>
    <w:rsid w:val="00C41863"/>
    <w:rsid w:val="00C44371"/>
    <w:rsid w:val="00CA33FA"/>
    <w:rsid w:val="00CC332B"/>
    <w:rsid w:val="00D6278B"/>
    <w:rsid w:val="00D92F9D"/>
    <w:rsid w:val="00D952A9"/>
    <w:rsid w:val="00DA397D"/>
    <w:rsid w:val="00E377B5"/>
    <w:rsid w:val="00EE6A06"/>
    <w:rsid w:val="00EF2EEF"/>
    <w:rsid w:val="00F124A2"/>
    <w:rsid w:val="00F31EA4"/>
    <w:rsid w:val="00F3305B"/>
    <w:rsid w:val="00F44D81"/>
    <w:rsid w:val="00F55B48"/>
    <w:rsid w:val="00FA186D"/>
    <w:rsid w:val="00FA260A"/>
    <w:rsid w:val="00FD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C308B"/>
  <w15:chartTrackingRefBased/>
  <w15:docId w15:val="{1AD95EB0-C0AD-4AD1-B34A-C4CFD576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DCA"/>
    <w:rPr>
      <w:rFonts w:eastAsia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A85DCA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A85DCA"/>
    <w:rPr>
      <w:rFonts w:ascii="Antiqua" w:eastAsia="Times New Roman" w:hAnsi="Antiqua"/>
      <w:b/>
      <w:sz w:val="26"/>
      <w:szCs w:val="20"/>
      <w:lang w:eastAsia="ru-RU"/>
    </w:rPr>
  </w:style>
  <w:style w:type="paragraph" w:styleId="a5">
    <w:name w:val="header"/>
    <w:basedOn w:val="a"/>
    <w:link w:val="a6"/>
    <w:rsid w:val="00A85DCA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rsid w:val="00A85DCA"/>
    <w:rPr>
      <w:rFonts w:eastAsia="Times New Roman"/>
      <w:szCs w:val="24"/>
      <w:lang w:eastAsia="ru-RU"/>
    </w:rPr>
  </w:style>
  <w:style w:type="character" w:styleId="a7">
    <w:name w:val="page number"/>
    <w:rsid w:val="00A85DCA"/>
  </w:style>
  <w:style w:type="paragraph" w:styleId="HTML">
    <w:name w:val="HTML Preformatted"/>
    <w:aliases w:val="Стандартный HTML Знак"/>
    <w:basedOn w:val="a"/>
    <w:link w:val="HTML0"/>
    <w:rsid w:val="00A85D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  <w:lang w:val="ru-RU"/>
    </w:rPr>
  </w:style>
  <w:style w:type="character" w:customStyle="1" w:styleId="HTML0">
    <w:name w:val="Стандартний HTML Знак"/>
    <w:aliases w:val="Стандартный HTML Знак Знак"/>
    <w:link w:val="HTML"/>
    <w:rsid w:val="00A85DCA"/>
    <w:rPr>
      <w:rFonts w:ascii="Courier New" w:eastAsia="Times New Roman" w:hAnsi="Courier New" w:cs="Courier New"/>
      <w:color w:val="000000"/>
      <w:sz w:val="22"/>
      <w:szCs w:val="22"/>
      <w:lang w:val="ru-RU" w:eastAsia="ru-RU"/>
    </w:rPr>
  </w:style>
  <w:style w:type="character" w:customStyle="1" w:styleId="FontStyle">
    <w:name w:val="Font Style"/>
    <w:rsid w:val="00A85DCA"/>
    <w:rPr>
      <w:rFonts w:cs="Courier New"/>
      <w:color w:val="000000"/>
      <w:sz w:val="28"/>
      <w:szCs w:val="28"/>
    </w:rPr>
  </w:style>
  <w:style w:type="paragraph" w:customStyle="1" w:styleId="rvps2">
    <w:name w:val="rvps2"/>
    <w:basedOn w:val="a"/>
    <w:rsid w:val="00A85DCA"/>
    <w:pPr>
      <w:spacing w:before="100" w:beforeAutospacing="1" w:after="100" w:afterAutospacing="1"/>
    </w:pPr>
    <w:rPr>
      <w:sz w:val="24"/>
      <w:lang w:val="ru-RU"/>
    </w:rPr>
  </w:style>
  <w:style w:type="character" w:customStyle="1" w:styleId="apple-converted-space">
    <w:name w:val="apple-converted-space"/>
    <w:rsid w:val="00A85DCA"/>
  </w:style>
  <w:style w:type="paragraph" w:styleId="a8">
    <w:name w:val="footer"/>
    <w:basedOn w:val="a"/>
    <w:link w:val="a9"/>
    <w:uiPriority w:val="99"/>
    <w:unhideWhenUsed/>
    <w:rsid w:val="00A85DCA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A85DCA"/>
    <w:rPr>
      <w:rFonts w:eastAsia="Times New Roman"/>
      <w:szCs w:val="24"/>
      <w:lang w:eastAsia="ru-RU"/>
    </w:rPr>
  </w:style>
  <w:style w:type="paragraph" w:styleId="3">
    <w:name w:val="Body Text Indent 3"/>
    <w:basedOn w:val="a"/>
    <w:link w:val="30"/>
    <w:rsid w:val="005276A0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link w:val="3"/>
    <w:rsid w:val="005276A0"/>
    <w:rPr>
      <w:rFonts w:eastAsia="Times New Roman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47F9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747F9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t96">
    <w:name w:val="st96"/>
    <w:uiPriority w:val="99"/>
    <w:rsid w:val="00D6278B"/>
    <w:rPr>
      <w:rFonts w:ascii="Times New Roman" w:hAnsi="Times New Roman" w:cs="Times New Roman"/>
      <w:color w:val="0000FF"/>
    </w:rPr>
  </w:style>
  <w:style w:type="character" w:customStyle="1" w:styleId="st42">
    <w:name w:val="st42"/>
    <w:uiPriority w:val="99"/>
    <w:rsid w:val="00D6278B"/>
    <w:rPr>
      <w:rFonts w:ascii="Times New Roman" w:hAnsi="Times New Roman" w:cs="Times New Roman"/>
      <w:color w:val="000000"/>
    </w:rPr>
  </w:style>
  <w:style w:type="paragraph" w:customStyle="1" w:styleId="st12">
    <w:name w:val="st12"/>
    <w:uiPriority w:val="99"/>
    <w:rsid w:val="00D6278B"/>
    <w:pPr>
      <w:autoSpaceDE w:val="0"/>
      <w:autoSpaceDN w:val="0"/>
      <w:adjustRightInd w:val="0"/>
      <w:spacing w:before="150" w:after="150"/>
      <w:jc w:val="center"/>
    </w:pPr>
    <w:rPr>
      <w:rFonts w:ascii="Courier New" w:hAnsi="Courier New" w:cs="Courier New"/>
      <w:sz w:val="24"/>
      <w:szCs w:val="24"/>
      <w:lang w:val="ru-RU"/>
    </w:rPr>
  </w:style>
  <w:style w:type="paragraph" w:customStyle="1" w:styleId="st14">
    <w:name w:val="st14"/>
    <w:uiPriority w:val="99"/>
    <w:rsid w:val="00D6278B"/>
    <w:pPr>
      <w:autoSpaceDE w:val="0"/>
      <w:autoSpaceDN w:val="0"/>
      <w:adjustRightInd w:val="0"/>
      <w:spacing w:before="150" w:after="150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3129</Words>
  <Characters>1784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Вербицький Костянтин Олександрович</dc:creator>
  <cp:keywords/>
  <dc:description/>
  <cp:lastModifiedBy>Кисельова Юлія Анатоліївна</cp:lastModifiedBy>
  <cp:revision>4</cp:revision>
  <cp:lastPrinted>2020-02-26T12:02:00Z</cp:lastPrinted>
  <dcterms:created xsi:type="dcterms:W3CDTF">2020-02-26T16:36:00Z</dcterms:created>
  <dcterms:modified xsi:type="dcterms:W3CDTF">2020-02-26T16:38:00Z</dcterms:modified>
</cp:coreProperties>
</file>