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2CD" w:rsidRPr="00820A7D" w:rsidRDefault="00A222CD" w:rsidP="00820A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0A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ПОЯСНЮВАЛЬНА ЗАПИСКА</w:t>
      </w:r>
    </w:p>
    <w:p w:rsidR="00820A7D" w:rsidRPr="00820A7D" w:rsidRDefault="00A222CD" w:rsidP="00820A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0A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проекту Закону України </w:t>
      </w:r>
      <w:r w:rsidR="00820A7D" w:rsidRPr="00820A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820A7D" w:rsidRPr="00820A7D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внесення змін до Кримінального кодексу України щодо порушення народним депутатом України вимог Регламенту Верховної Ради України» </w:t>
      </w:r>
    </w:p>
    <w:p w:rsidR="0098348C" w:rsidRDefault="0098348C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22CD" w:rsidRPr="00A222CD" w:rsidRDefault="00A222CD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Обґрунтування необхідності прийняття проекту Закону</w:t>
      </w:r>
    </w:p>
    <w:p w:rsidR="00820A7D" w:rsidRPr="00820A7D" w:rsidRDefault="00820A7D" w:rsidP="0098348C">
      <w:pPr>
        <w:spacing w:after="0" w:line="360" w:lineRule="auto"/>
        <w:rPr>
          <w:shd w:val="clear" w:color="auto" w:fill="FFFFFF"/>
        </w:rPr>
      </w:pPr>
    </w:p>
    <w:p w:rsidR="00820A7D" w:rsidRPr="00820A7D" w:rsidRDefault="00820A7D" w:rsidP="009834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0A7D">
        <w:rPr>
          <w:rFonts w:ascii="Times New Roman" w:hAnsi="Times New Roman" w:cs="Times New Roman"/>
          <w:sz w:val="28"/>
          <w:szCs w:val="28"/>
          <w:shd w:val="clear" w:color="auto" w:fill="FFFFFF"/>
        </w:rPr>
        <w:t>Порядок роботи Верховної Ради України, її органів та посадових осіб, засади формування, організації діяльності та припинення діяльності депутатських фракцій (депутатських груп) у Верховній Раді встановлюються </w:t>
      </w:r>
      <w:hyperlink r:id="rId4" w:tgtFrame="_blank" w:history="1">
        <w:r w:rsidRPr="00820A7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Конституцією України</w:t>
        </w:r>
      </w:hyperlink>
      <w:r w:rsidRPr="00820A7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та</w:t>
      </w:r>
      <w:r w:rsidRPr="00820A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Регламентом Верховної Ради України (далі - Регламент)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затверджен</w:t>
      </w:r>
      <w:r w:rsidR="00B05F0F">
        <w:rPr>
          <w:rFonts w:ascii="Times New Roman" w:hAnsi="Times New Roman" w:cs="Times New Roman"/>
          <w:sz w:val="28"/>
          <w:szCs w:val="28"/>
          <w:shd w:val="clear" w:color="auto" w:fill="FFFFFF"/>
        </w:rPr>
        <w:t>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Законом України «Про Регламент Верховної Ради України»</w:t>
      </w:r>
      <w:r w:rsidRPr="00820A7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20A7D" w:rsidRDefault="00820A7D" w:rsidP="009834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0A7D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Відповідно до статті 78 Регламенту Голова Верховної Ради України на виконання повноважень, визначених </w:t>
      </w:r>
      <w:hyperlink r:id="rId5" w:tgtFrame="_blank" w:history="1">
        <w:r w:rsidRPr="00820A7D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Конституцією України</w:t>
        </w:r>
      </w:hyperlink>
      <w:r w:rsidR="00E56EBE">
        <w:rPr>
          <w:rFonts w:ascii="Times New Roman" w:hAnsi="Times New Roman" w:cs="Times New Roman"/>
          <w:sz w:val="28"/>
          <w:szCs w:val="28"/>
        </w:rPr>
        <w:t>,</w:t>
      </w:r>
      <w:r w:rsidRPr="00820A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порушує перед відповідними органами, посадовими особами питання про відповідальність осіб за невиконання ними вимог, встановлених цим Регламентом, законами України </w:t>
      </w:r>
      <w:hyperlink r:id="rId6" w:tgtFrame="_blank" w:history="1">
        <w:r w:rsidRPr="00820A7D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"Про статус народного депутата України"</w:t>
        </w:r>
      </w:hyperlink>
      <w:r w:rsidRPr="00820A7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7" w:tgtFrame="_blank" w:history="1">
        <w:r w:rsidRPr="00820A7D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"Про комітети Верховної Ради України"</w:t>
        </w:r>
      </w:hyperlink>
      <w:r w:rsidRPr="00820A7D">
        <w:rPr>
          <w:rFonts w:ascii="Times New Roman" w:hAnsi="Times New Roman" w:cs="Times New Roman"/>
          <w:sz w:val="28"/>
          <w:szCs w:val="28"/>
          <w:shd w:val="clear" w:color="auto" w:fill="FFFFFF"/>
        </w:rPr>
        <w:t>, про тимчасові слідчі комісії, спеціальну тимчасову слідчу комісію і тимчасові спеціальні комісії Верховної Ради України</w:t>
      </w:r>
      <w:r w:rsidR="00B05F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05F0F" w:rsidRPr="00907864" w:rsidRDefault="003E7921" w:rsidP="0098348C">
      <w:pPr>
        <w:pStyle w:val="StyleZakonu"/>
        <w:spacing w:after="0" w:line="360" w:lineRule="auto"/>
        <w:ind w:firstLine="720"/>
        <w:rPr>
          <w:color w:val="000000"/>
          <w:sz w:val="28"/>
        </w:rPr>
      </w:pPr>
      <w:r>
        <w:rPr>
          <w:color w:val="000000"/>
          <w:sz w:val="28"/>
        </w:rPr>
        <w:t>Водночас, згідно зі</w:t>
      </w:r>
      <w:r w:rsidR="00B05F0F">
        <w:rPr>
          <w:color w:val="000000"/>
          <w:sz w:val="28"/>
        </w:rPr>
        <w:t xml:space="preserve"> статт</w:t>
      </w:r>
      <w:r>
        <w:rPr>
          <w:color w:val="000000"/>
          <w:sz w:val="28"/>
        </w:rPr>
        <w:t>ею</w:t>
      </w:r>
      <w:r w:rsidR="00B05F0F">
        <w:rPr>
          <w:color w:val="000000"/>
          <w:sz w:val="28"/>
        </w:rPr>
        <w:t xml:space="preserve"> 39 Закону України «</w:t>
      </w:r>
      <w:r w:rsidR="00B05F0F" w:rsidRPr="00907864">
        <w:rPr>
          <w:color w:val="000000"/>
          <w:sz w:val="28"/>
        </w:rPr>
        <w:t>Про ст</w:t>
      </w:r>
      <w:r w:rsidR="00B05F0F">
        <w:rPr>
          <w:color w:val="000000"/>
          <w:sz w:val="28"/>
        </w:rPr>
        <w:t>атус народного депутата України» з</w:t>
      </w:r>
      <w:r w:rsidR="00B05F0F" w:rsidRPr="00907864">
        <w:rPr>
          <w:color w:val="000000"/>
          <w:sz w:val="28"/>
        </w:rPr>
        <w:t>а невиконання своїх обов'язків народний депутат України несе відпові</w:t>
      </w:r>
      <w:r w:rsidR="00B05F0F">
        <w:rPr>
          <w:color w:val="000000"/>
          <w:sz w:val="28"/>
        </w:rPr>
        <w:t>дальність, встановлену законом.</w:t>
      </w:r>
    </w:p>
    <w:p w:rsidR="00820A7D" w:rsidRPr="00B05F0F" w:rsidRDefault="00B05F0F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підставі вищевикладеного, виникла необхідність у </w:t>
      </w:r>
      <w:r w:rsidR="00E56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розробці законопроекту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</w:t>
      </w:r>
      <w:r w:rsidR="00E56EB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відповідальності </w:t>
      </w:r>
      <w:r w:rsidRPr="00B05F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</w:t>
      </w:r>
      <w:r w:rsidRPr="00B05F0F">
        <w:rPr>
          <w:rFonts w:ascii="Times New Roman" w:hAnsi="Times New Roman" w:cs="Times New Roman"/>
          <w:color w:val="000000"/>
          <w:sz w:val="28"/>
          <w:szCs w:val="28"/>
        </w:rPr>
        <w:t>орушення народним депутатом України вимог Регламенту Верховної Ради України</w:t>
      </w:r>
      <w:r w:rsidR="00D029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222CD" w:rsidRPr="00A222CD" w:rsidRDefault="00A222CD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2CD" w:rsidRDefault="00A222CD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2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Мета проекту Закону</w:t>
      </w:r>
    </w:p>
    <w:p w:rsidR="00B05F0F" w:rsidRDefault="00A222CD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2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Закону розроблено з метою </w:t>
      </w:r>
      <w:r w:rsidR="00B05F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визначення відповідальності за порушення народним депутатом Украї</w:t>
      </w:r>
      <w:r w:rsidR="00D029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 вимог Регламенту Верховної Рад</w:t>
      </w:r>
      <w:r w:rsidR="00B05F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України.</w:t>
      </w:r>
    </w:p>
    <w:p w:rsidR="00A222CD" w:rsidRDefault="00A222CD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2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3. Загальна характеристика та основні положення проекту Закону</w:t>
      </w:r>
    </w:p>
    <w:p w:rsidR="00B05F0F" w:rsidRPr="00A222CD" w:rsidRDefault="00B05F0F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05F0F" w:rsidRDefault="00A222CD" w:rsidP="009834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 Закону пропонується встановити кримінальну відповідальність за </w:t>
      </w:r>
      <w:r w:rsidR="00B05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порушення народним депутатом України вимог Регламенту </w:t>
      </w:r>
      <w:r w:rsidR="00D02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Верховної</w:t>
      </w:r>
      <w:r w:rsidR="00B05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296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</w:t>
      </w:r>
      <w:r w:rsidR="00B05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України. </w:t>
      </w:r>
    </w:p>
    <w:p w:rsidR="00B05F0F" w:rsidRPr="00B05F0F" w:rsidRDefault="00B05F0F" w:rsidP="009834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Така дія </w:t>
      </w:r>
      <w:r w:rsidRPr="00B05F0F">
        <w:rPr>
          <w:rFonts w:ascii="Times New Roman" w:eastAsia="Times New Roman" w:hAnsi="Times New Roman" w:cs="Calibri"/>
          <w:color w:val="000000"/>
          <w:sz w:val="28"/>
          <w:szCs w:val="28"/>
          <w:shd w:val="clear" w:color="auto" w:fill="FFFFFF"/>
        </w:rPr>
        <w:t>кара</w:t>
      </w:r>
      <w:r>
        <w:rPr>
          <w:rFonts w:ascii="Times New Roman" w:eastAsia="Times New Roman" w:hAnsi="Times New Roman" w:cs="Calibri"/>
          <w:color w:val="000000"/>
          <w:sz w:val="28"/>
          <w:szCs w:val="28"/>
          <w:shd w:val="clear" w:color="auto" w:fill="FFFFFF"/>
        </w:rPr>
        <w:t>тиметься</w:t>
      </w:r>
      <w:r w:rsidRPr="00B05F0F">
        <w:rPr>
          <w:rFonts w:ascii="Times New Roman" w:eastAsia="Times New Roman" w:hAnsi="Times New Roman" w:cs="Calibri"/>
          <w:color w:val="000000"/>
          <w:sz w:val="28"/>
          <w:szCs w:val="28"/>
          <w:shd w:val="clear" w:color="auto" w:fill="FFFFFF"/>
        </w:rPr>
        <w:t xml:space="preserve"> обмеженням волі на строк до одного року з позбавленням права обіймати певні посади чи займатися певною діяльністю на той самий строк</w:t>
      </w:r>
      <w:r w:rsidRPr="00B05F0F">
        <w:rPr>
          <w:rFonts w:ascii="Times New Roman" w:eastAsia="Times New Roman" w:hAnsi="Times New Roman" w:cs="Calibri"/>
          <w:color w:val="000000"/>
          <w:sz w:val="28"/>
          <w:szCs w:val="28"/>
        </w:rPr>
        <w:t>.</w:t>
      </w:r>
    </w:p>
    <w:p w:rsidR="00B05F0F" w:rsidRPr="00CB33E9" w:rsidRDefault="00B05F0F" w:rsidP="0098348C">
      <w:pPr>
        <w:pStyle w:val="rvps2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  <w:lang w:val="uk-UA"/>
        </w:rPr>
      </w:pPr>
      <w:r w:rsidRPr="00CB33E9">
        <w:rPr>
          <w:color w:val="000000"/>
          <w:sz w:val="28"/>
          <w:szCs w:val="28"/>
          <w:lang w:val="uk-UA"/>
        </w:rPr>
        <w:t>Ті самі дії, вчинені повторно,</w:t>
      </w:r>
      <w:bookmarkStart w:id="0" w:name="n2531"/>
      <w:bookmarkEnd w:id="0"/>
      <w:r>
        <w:rPr>
          <w:color w:val="000000"/>
          <w:sz w:val="28"/>
          <w:szCs w:val="28"/>
          <w:shd w:val="clear" w:color="auto" w:fill="FFFFFF"/>
          <w:lang w:val="uk-UA"/>
        </w:rPr>
        <w:t xml:space="preserve">  к</w:t>
      </w:r>
      <w:r w:rsidRPr="00CB33E9">
        <w:rPr>
          <w:color w:val="000000"/>
          <w:sz w:val="28"/>
          <w:szCs w:val="28"/>
          <w:shd w:val="clear" w:color="auto" w:fill="FFFFFF"/>
          <w:lang w:val="uk-UA"/>
        </w:rPr>
        <w:t>ара</w:t>
      </w:r>
      <w:r>
        <w:rPr>
          <w:color w:val="000000"/>
          <w:sz w:val="28"/>
          <w:szCs w:val="28"/>
          <w:shd w:val="clear" w:color="auto" w:fill="FFFFFF"/>
          <w:lang w:val="uk-UA"/>
        </w:rPr>
        <w:t>тимуться</w:t>
      </w:r>
      <w:r w:rsidRPr="00CB33E9">
        <w:rPr>
          <w:color w:val="000000"/>
          <w:sz w:val="28"/>
          <w:szCs w:val="28"/>
          <w:shd w:val="clear" w:color="auto" w:fill="FFFFFF"/>
          <w:lang w:val="uk-UA"/>
        </w:rPr>
        <w:t xml:space="preserve"> обмеженням волі на строк до </w:t>
      </w:r>
      <w:r>
        <w:rPr>
          <w:color w:val="000000"/>
          <w:sz w:val="28"/>
          <w:szCs w:val="28"/>
          <w:shd w:val="clear" w:color="auto" w:fill="FFFFFF"/>
          <w:lang w:val="uk-UA"/>
        </w:rPr>
        <w:t>трьох</w:t>
      </w:r>
      <w:r w:rsidRPr="00CB33E9">
        <w:rPr>
          <w:color w:val="000000"/>
          <w:sz w:val="28"/>
          <w:szCs w:val="28"/>
          <w:shd w:val="clear" w:color="auto" w:fill="FFFFFF"/>
          <w:lang w:val="uk-UA"/>
        </w:rPr>
        <w:t xml:space="preserve"> рок</w:t>
      </w:r>
      <w:r>
        <w:rPr>
          <w:color w:val="000000"/>
          <w:sz w:val="28"/>
          <w:szCs w:val="28"/>
          <w:shd w:val="clear" w:color="auto" w:fill="FFFFFF"/>
          <w:lang w:val="uk-UA"/>
        </w:rPr>
        <w:t>ів</w:t>
      </w:r>
      <w:r w:rsidRPr="00CB33E9">
        <w:rPr>
          <w:color w:val="000000"/>
          <w:sz w:val="28"/>
          <w:szCs w:val="28"/>
          <w:shd w:val="clear" w:color="auto" w:fill="FFFFFF"/>
          <w:lang w:val="uk-UA"/>
        </w:rPr>
        <w:t xml:space="preserve"> з позбавленням права обіймати певні посади чи займатися певною діяльністю на той самий строк.</w:t>
      </w:r>
    </w:p>
    <w:p w:rsidR="00B05F0F" w:rsidRDefault="00B05F0F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2CD" w:rsidRPr="00A222CD" w:rsidRDefault="00A222CD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Стан нормативно-правової бази у зазначеній сфері правового регулювання</w:t>
      </w:r>
    </w:p>
    <w:p w:rsidR="00B05F0F" w:rsidRDefault="00B05F0F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2CD" w:rsidRPr="00A222CD" w:rsidRDefault="00A222CD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2CD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зазначеній сфері правового регулювання діють Конституція України, Кримінальний кодекс України, закони України "Про ста</w:t>
      </w:r>
      <w:r w:rsidR="00820A7D">
        <w:rPr>
          <w:rFonts w:ascii="Times New Roman" w:eastAsia="Times New Roman" w:hAnsi="Times New Roman" w:cs="Times New Roman"/>
          <w:sz w:val="28"/>
          <w:szCs w:val="28"/>
          <w:lang w:eastAsia="ru-RU"/>
        </w:rPr>
        <w:t>тус народного депутата України"</w:t>
      </w:r>
      <w:r w:rsidRPr="00A22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22C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та "Про Регламент Верховної Ради України".</w:t>
      </w:r>
    </w:p>
    <w:p w:rsidR="00A222CD" w:rsidRPr="00A222CD" w:rsidRDefault="00A222CD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22CD" w:rsidRPr="00A222CD" w:rsidRDefault="00A222CD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Фінансово-економічне обґрунтування проекту Закону </w:t>
      </w:r>
    </w:p>
    <w:p w:rsidR="00B05F0F" w:rsidRDefault="00B05F0F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2CD" w:rsidRPr="00A222CD" w:rsidRDefault="00A222CD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2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 Закону у разі його прийняття не потребуватиме додаткових витрат із Державного бюджету України.</w:t>
      </w:r>
    </w:p>
    <w:p w:rsidR="00A222CD" w:rsidRPr="00A222CD" w:rsidRDefault="00A222CD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2CD" w:rsidRPr="00A222CD" w:rsidRDefault="00A222CD" w:rsidP="009834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2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Прогноз соціально-економічних та інших наслідків прийняття проекту Закону</w:t>
      </w:r>
    </w:p>
    <w:p w:rsidR="00B05F0F" w:rsidRDefault="00B05F0F" w:rsidP="009834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222CD" w:rsidRPr="00A222CD" w:rsidRDefault="00A222CD" w:rsidP="009834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222CD">
        <w:rPr>
          <w:rFonts w:ascii="Times New Roman" w:eastAsia="Calibri" w:hAnsi="Times New Roman" w:cs="Times New Roman"/>
          <w:sz w:val="28"/>
          <w:szCs w:val="28"/>
          <w:lang w:eastAsia="ru-RU"/>
        </w:rPr>
        <w:t>Прийняття такого проекту Закону сприятиме:</w:t>
      </w:r>
    </w:p>
    <w:p w:rsidR="00A222CD" w:rsidRPr="00A222CD" w:rsidRDefault="00A222CD" w:rsidP="009834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222CD">
        <w:rPr>
          <w:rFonts w:ascii="Times New Roman" w:eastAsia="Calibri" w:hAnsi="Times New Roman" w:cs="Times New Roman"/>
          <w:sz w:val="28"/>
          <w:szCs w:val="28"/>
          <w:lang w:eastAsia="ru-RU"/>
        </w:rPr>
        <w:t>становленню і розвитку України як правової держави, у якій визнається і діє принцип верховенства права;</w:t>
      </w:r>
    </w:p>
    <w:p w:rsidR="00A222CD" w:rsidRPr="00A222CD" w:rsidRDefault="00A222CD" w:rsidP="009834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222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дотриманню </w:t>
      </w:r>
      <w:r w:rsidR="00062C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народними депутатами України </w:t>
      </w:r>
      <w:r w:rsidRPr="00A222CD">
        <w:rPr>
          <w:rFonts w:ascii="Times New Roman" w:eastAsia="Calibri" w:hAnsi="Times New Roman" w:cs="Times New Roman"/>
          <w:sz w:val="28"/>
          <w:szCs w:val="28"/>
          <w:lang w:eastAsia="ru-RU"/>
        </w:rPr>
        <w:t>вимог</w:t>
      </w:r>
      <w:r w:rsidR="00062C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222CD">
        <w:rPr>
          <w:rFonts w:ascii="Times New Roman" w:eastAsia="Calibri" w:hAnsi="Times New Roman" w:cs="Times New Roman"/>
          <w:sz w:val="28"/>
          <w:szCs w:val="28"/>
          <w:lang w:eastAsia="ru-RU"/>
        </w:rPr>
        <w:t>законів України;</w:t>
      </w:r>
    </w:p>
    <w:p w:rsidR="00A222CD" w:rsidRDefault="00A222CD" w:rsidP="009834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222CD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належному виконанню народними депутатами України повноважень, </w:t>
      </w:r>
      <w:r w:rsidR="00B05F0F">
        <w:rPr>
          <w:rFonts w:ascii="Times New Roman" w:eastAsia="Calibri" w:hAnsi="Times New Roman" w:cs="Times New Roman"/>
          <w:sz w:val="28"/>
          <w:szCs w:val="28"/>
          <w:lang w:eastAsia="ru-RU"/>
        </w:rPr>
        <w:t>визначених законами</w:t>
      </w:r>
      <w:r w:rsidR="00D0296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України</w:t>
      </w:r>
      <w:r w:rsidR="0098348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8348C" w:rsidRDefault="0098348C" w:rsidP="009834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348C" w:rsidRPr="00A222CD" w:rsidRDefault="0098348C" w:rsidP="009834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6CD4" w:rsidRDefault="0071177F" w:rsidP="0098348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Народні</w:t>
      </w:r>
      <w:r w:rsidR="00A222CD" w:rsidRPr="00A222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депутат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</w:t>
      </w:r>
      <w:r w:rsidR="00A222CD" w:rsidRPr="00A222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України</w:t>
      </w:r>
      <w:r w:rsidR="00A222CD" w:rsidRPr="00A222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820A7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820A7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820A7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820A7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820A7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BF6CD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М. Скорик</w:t>
      </w:r>
      <w:r w:rsidR="00BF6CD4" w:rsidRPr="00A222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</w:p>
    <w:p w:rsidR="005739A8" w:rsidRDefault="00820A7D" w:rsidP="00BF6CD4">
      <w:pPr>
        <w:spacing w:after="0" w:line="360" w:lineRule="auto"/>
        <w:ind w:left="7080"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 Ларін</w:t>
      </w:r>
    </w:p>
    <w:p w:rsidR="005739A8" w:rsidRPr="005739A8" w:rsidRDefault="005739A8" w:rsidP="005739A8">
      <w:pPr>
        <w:spacing w:after="0" w:line="360" w:lineRule="auto"/>
        <w:ind w:left="7080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В. </w:t>
      </w:r>
      <w:r w:rsidRPr="005739A8">
        <w:rPr>
          <w:rFonts w:ascii="Times New Roman" w:eastAsia="Times New Roman" w:hAnsi="Times New Roman" w:cs="Times New Roman"/>
          <w:b/>
          <w:sz w:val="28"/>
          <w:szCs w:val="28"/>
        </w:rPr>
        <w:t xml:space="preserve">Борт </w:t>
      </w:r>
    </w:p>
    <w:p w:rsidR="005739A8" w:rsidRPr="005739A8" w:rsidRDefault="005739A8" w:rsidP="005739A8">
      <w:pPr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  <w:bookmarkStart w:id="1" w:name="_GoBack"/>
      <w:bookmarkEnd w:id="1"/>
      <w:r w:rsidRPr="005739A8">
        <w:rPr>
          <w:rFonts w:ascii="Times New Roman" w:eastAsia="Times New Roman" w:hAnsi="Times New Roman" w:cs="Times New Roman"/>
          <w:b/>
          <w:sz w:val="28"/>
          <w:szCs w:val="28"/>
        </w:rPr>
        <w:t xml:space="preserve">Ю.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Павленко     </w:t>
      </w:r>
    </w:p>
    <w:p w:rsidR="005739A8" w:rsidRPr="005739A8" w:rsidRDefault="005739A8" w:rsidP="005739A8">
      <w:pPr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Pr="005739A8">
        <w:rPr>
          <w:rFonts w:ascii="Times New Roman" w:eastAsia="Times New Roman" w:hAnsi="Times New Roman" w:cs="Times New Roman"/>
          <w:b/>
          <w:sz w:val="28"/>
          <w:szCs w:val="28"/>
        </w:rPr>
        <w:t xml:space="preserve">О.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Качний</w:t>
      </w:r>
      <w:proofErr w:type="spellEnd"/>
    </w:p>
    <w:p w:rsidR="00A222CD" w:rsidRPr="00820A7D" w:rsidRDefault="00A222CD" w:rsidP="0071177F">
      <w:pPr>
        <w:spacing w:after="0" w:line="360" w:lineRule="auto"/>
        <w:ind w:left="708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22C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</w:p>
    <w:p w:rsidR="00A222CD" w:rsidRDefault="00A222CD" w:rsidP="0098348C">
      <w:pPr>
        <w:spacing w:after="0" w:line="360" w:lineRule="auto"/>
        <w:rPr>
          <w:color w:val="000000"/>
          <w:shd w:val="clear" w:color="auto" w:fill="FFFFFF"/>
        </w:rPr>
      </w:pPr>
    </w:p>
    <w:p w:rsidR="00A222CD" w:rsidRDefault="00A222CD" w:rsidP="0098348C">
      <w:pPr>
        <w:spacing w:after="0" w:line="360" w:lineRule="auto"/>
        <w:rPr>
          <w:color w:val="000000"/>
          <w:shd w:val="clear" w:color="auto" w:fill="FFFFFF"/>
        </w:rPr>
      </w:pPr>
    </w:p>
    <w:p w:rsidR="00A222CD" w:rsidRDefault="00A222CD">
      <w:pPr>
        <w:rPr>
          <w:color w:val="000000"/>
          <w:shd w:val="clear" w:color="auto" w:fill="FFFFFF"/>
        </w:rPr>
      </w:pPr>
    </w:p>
    <w:sectPr w:rsidR="00A222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2CD"/>
    <w:rsid w:val="00062CFC"/>
    <w:rsid w:val="003E7921"/>
    <w:rsid w:val="005739A8"/>
    <w:rsid w:val="00650BAB"/>
    <w:rsid w:val="0071177F"/>
    <w:rsid w:val="00820A7D"/>
    <w:rsid w:val="0098348C"/>
    <w:rsid w:val="00A222CD"/>
    <w:rsid w:val="00B05F0F"/>
    <w:rsid w:val="00BF6CD4"/>
    <w:rsid w:val="00D02962"/>
    <w:rsid w:val="00D102A4"/>
    <w:rsid w:val="00E5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1CD9E"/>
  <w15:chartTrackingRefBased/>
  <w15:docId w15:val="{3DEC6C48-83C5-4A07-B2DA-182738D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22CD"/>
    <w:rPr>
      <w:color w:val="0000FF"/>
      <w:u w:val="single"/>
    </w:rPr>
  </w:style>
  <w:style w:type="paragraph" w:customStyle="1" w:styleId="StyleZakonu">
    <w:name w:val="StyleZakonu"/>
    <w:basedOn w:val="a"/>
    <w:rsid w:val="00B05F0F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vps2">
    <w:name w:val="rvps2"/>
    <w:basedOn w:val="a"/>
    <w:rsid w:val="00B05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711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117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116/95-%D0%B2%D1%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790-12" TargetMode="External"/><Relationship Id="rId5" Type="http://schemas.openxmlformats.org/officeDocument/2006/relationships/hyperlink" Target="https://zakon.rada.gov.ua/laws/show/254%D0%BA/96-%D0%B2%D1%80" TargetMode="External"/><Relationship Id="rId4" Type="http://schemas.openxmlformats.org/officeDocument/2006/relationships/hyperlink" Target="https://zakon.rada.gov.ua/rada/show/254%D0%BA/96-%D0%B2%D1%8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2303</Words>
  <Characters>1313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Зусик Тетяна Вікторівна</dc:creator>
  <cp:keywords/>
  <dc:description/>
  <cp:lastModifiedBy>Зусик Тетяна Вікторівна</cp:lastModifiedBy>
  <cp:revision>11</cp:revision>
  <cp:lastPrinted>2020-01-14T09:15:00Z</cp:lastPrinted>
  <dcterms:created xsi:type="dcterms:W3CDTF">2019-12-24T13:02:00Z</dcterms:created>
  <dcterms:modified xsi:type="dcterms:W3CDTF">2020-01-14T15:31:00Z</dcterms:modified>
</cp:coreProperties>
</file>