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7AB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BF0E0F">
        <w:rPr>
          <w:b/>
          <w:bCs/>
          <w:sz w:val="18"/>
          <w:szCs w:val="18"/>
        </w:rPr>
        <w:t>До реєстр. №</w:t>
      </w:r>
      <w:r w:rsidR="00006AF2">
        <w:rPr>
          <w:b/>
          <w:bCs/>
          <w:sz w:val="18"/>
          <w:szCs w:val="18"/>
        </w:rPr>
        <w:t>2</w:t>
      </w:r>
      <w:r w:rsidR="00D427AB">
        <w:rPr>
          <w:b/>
          <w:bCs/>
          <w:sz w:val="18"/>
          <w:szCs w:val="18"/>
        </w:rPr>
        <w:t>738</w:t>
      </w:r>
    </w:p>
    <w:p w:rsidR="008251AE" w:rsidRPr="00BF0E0F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BF0E0F">
        <w:rPr>
          <w:b/>
          <w:bCs/>
          <w:sz w:val="18"/>
          <w:szCs w:val="18"/>
        </w:rPr>
        <w:t xml:space="preserve">від </w:t>
      </w:r>
      <w:r w:rsidR="00D427AB">
        <w:rPr>
          <w:b/>
          <w:bCs/>
          <w:sz w:val="18"/>
          <w:szCs w:val="18"/>
        </w:rPr>
        <w:t>14</w:t>
      </w:r>
      <w:r w:rsidRPr="00BF0E0F">
        <w:rPr>
          <w:b/>
          <w:bCs/>
          <w:sz w:val="18"/>
          <w:szCs w:val="18"/>
        </w:rPr>
        <w:t>.</w:t>
      </w:r>
      <w:r w:rsidR="00D427AB">
        <w:rPr>
          <w:b/>
          <w:bCs/>
          <w:sz w:val="18"/>
          <w:szCs w:val="18"/>
        </w:rPr>
        <w:t>01</w:t>
      </w:r>
      <w:r w:rsidRPr="00BF0E0F">
        <w:rPr>
          <w:b/>
          <w:bCs/>
          <w:sz w:val="18"/>
          <w:szCs w:val="18"/>
        </w:rPr>
        <w:t>.20</w:t>
      </w:r>
      <w:r w:rsidR="00D427AB">
        <w:rPr>
          <w:b/>
          <w:bCs/>
          <w:sz w:val="18"/>
          <w:szCs w:val="18"/>
        </w:rPr>
        <w:t>20</w:t>
      </w: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FB152F" w:rsidRPr="00AD7F82" w:rsidTr="00434CB9"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FB152F" w:rsidRPr="00AD7F82" w:rsidRDefault="00FB152F" w:rsidP="00434CB9">
            <w:pPr>
              <w:pStyle w:val="ac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B152F" w:rsidRPr="00AD7F82" w:rsidRDefault="00FB152F" w:rsidP="00434CB9">
            <w:pPr>
              <w:pStyle w:val="ac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B152F" w:rsidRPr="00AD7F82" w:rsidRDefault="00FB152F" w:rsidP="00434CB9">
            <w:pPr>
              <w:pStyle w:val="ac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B152F" w:rsidRPr="0021032F" w:rsidRDefault="00FB152F" w:rsidP="00434CB9">
            <w:pPr>
              <w:pStyle w:val="ac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6" o:title=""/>
                  <w10:wrap type="square" anchorx="margin"/>
                </v:shape>
              </w:pict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B152F" w:rsidRPr="008D7BBE" w:rsidRDefault="00FB152F" w:rsidP="00434CB9">
            <w:pPr>
              <w:pStyle w:val="ac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FB152F" w:rsidRPr="007B31A3" w:rsidRDefault="00FB152F" w:rsidP="00434CB9">
            <w:pPr>
              <w:pStyle w:val="ac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, тел.: 255-40-29, 255-43-61, факс: 255-41-23</w:t>
            </w:r>
          </w:p>
        </w:tc>
      </w:tr>
    </w:tbl>
    <w:p w:rsidR="0079089C" w:rsidRPr="001A71D4" w:rsidRDefault="0079089C">
      <w:pPr>
        <w:rPr>
          <w:b/>
          <w:bCs/>
          <w:szCs w:val="28"/>
        </w:rPr>
      </w:pPr>
      <w:bookmarkStart w:id="0" w:name="_GoBack"/>
      <w:bookmarkEnd w:id="0"/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B25952">
        <w:rPr>
          <w:b w:val="0"/>
          <w:bCs w:val="0"/>
          <w:i/>
          <w:iCs/>
          <w:szCs w:val="28"/>
        </w:rPr>
        <w:t>До</w:t>
      </w:r>
      <w:r w:rsidR="00F75443" w:rsidRPr="00B25952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5A75C0" w:rsidRDefault="00837F6B" w:rsidP="008C4A87">
      <w:pPr>
        <w:keepNext/>
        <w:ind w:firstLine="851"/>
        <w:jc w:val="both"/>
        <w:outlineLvl w:val="0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5F658E" w:rsidRPr="008C4A87">
        <w:rPr>
          <w:szCs w:val="28"/>
        </w:rPr>
        <w:t xml:space="preserve"> </w:t>
      </w:r>
      <w:r w:rsidR="00125852" w:rsidRPr="008C4A87">
        <w:rPr>
          <w:szCs w:val="28"/>
        </w:rPr>
        <w:t xml:space="preserve">  </w:t>
      </w:r>
      <w:r w:rsidR="001A7307" w:rsidRPr="008C4A87">
        <w:rPr>
          <w:szCs w:val="28"/>
        </w:rPr>
        <w:t xml:space="preserve">   </w:t>
      </w:r>
      <w:r w:rsidR="00125852" w:rsidRPr="008C4A87">
        <w:rPr>
          <w:szCs w:val="28"/>
        </w:rPr>
        <w:t xml:space="preserve"> </w:t>
      </w:r>
      <w:r w:rsidR="008C4A87" w:rsidRPr="008C4A87">
        <w:rPr>
          <w:szCs w:val="28"/>
        </w:rPr>
        <w:t>1</w:t>
      </w:r>
      <w:r w:rsidR="00D427AB">
        <w:rPr>
          <w:szCs w:val="28"/>
        </w:rPr>
        <w:t>9</w:t>
      </w:r>
      <w:r w:rsidR="008A68E7" w:rsidRPr="008C4A87">
        <w:rPr>
          <w:szCs w:val="28"/>
        </w:rPr>
        <w:t xml:space="preserve"> </w:t>
      </w:r>
      <w:r w:rsidR="00D427AB">
        <w:rPr>
          <w:szCs w:val="28"/>
        </w:rPr>
        <w:t xml:space="preserve">лютого </w:t>
      </w:r>
      <w:r w:rsidR="008625F9" w:rsidRPr="008C4A87">
        <w:rPr>
          <w:szCs w:val="28"/>
        </w:rPr>
        <w:t>20</w:t>
      </w:r>
      <w:r w:rsidR="00E67E1B">
        <w:rPr>
          <w:szCs w:val="28"/>
        </w:rPr>
        <w:t>20</w:t>
      </w:r>
      <w:r w:rsidR="007811C5" w:rsidRPr="008C4A87">
        <w:rPr>
          <w:szCs w:val="28"/>
        </w:rPr>
        <w:t xml:space="preserve"> року (протокол №</w:t>
      </w:r>
      <w:r w:rsidR="000B458D">
        <w:rPr>
          <w:szCs w:val="28"/>
        </w:rPr>
        <w:t>2</w:t>
      </w:r>
      <w:r w:rsidR="00D427AB">
        <w:rPr>
          <w:szCs w:val="28"/>
        </w:rPr>
        <w:t>7</w:t>
      </w:r>
      <w:r w:rsidR="008C4A87" w:rsidRPr="008C4A87">
        <w:rPr>
          <w:szCs w:val="28"/>
        </w:rPr>
        <w:t xml:space="preserve"> </w:t>
      </w:r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проект Закону </w:t>
      </w:r>
      <w:r w:rsidR="004878FA" w:rsidRPr="008C4A87">
        <w:t xml:space="preserve">про </w:t>
      </w:r>
      <w:r w:rsidR="00D427AB" w:rsidRPr="00D427AB">
        <w:rPr>
          <w:szCs w:val="28"/>
        </w:rPr>
        <w:t>внесення змін до Кримінального кодексу України щодо порушення народним депутатом України вимог Регламенту Верховної Ради України</w:t>
      </w:r>
      <w:r w:rsidR="00D427AB" w:rsidRPr="008C4A87">
        <w:t xml:space="preserve"> </w:t>
      </w:r>
      <w:r w:rsidR="004878FA" w:rsidRPr="008C4A87">
        <w:t>(реєстр. №</w:t>
      </w:r>
      <w:r w:rsidR="00D427AB">
        <w:t>2738</w:t>
      </w:r>
      <w:r w:rsidR="004878FA" w:rsidRPr="008C4A87">
        <w:t xml:space="preserve"> від </w:t>
      </w:r>
      <w:r w:rsidR="00D427AB">
        <w:t>14</w:t>
      </w:r>
      <w:r w:rsidR="004878FA" w:rsidRPr="008C4A87">
        <w:t>.</w:t>
      </w:r>
      <w:r w:rsidR="00D427AB">
        <w:t>01</w:t>
      </w:r>
      <w:r w:rsidR="004878FA" w:rsidRPr="008C4A87">
        <w:t>.20</w:t>
      </w:r>
      <w:r w:rsidR="00D427AB">
        <w:t>20</w:t>
      </w:r>
      <w:r w:rsidR="004878FA" w:rsidRPr="005A75C0">
        <w:t>)</w:t>
      </w:r>
      <w:r w:rsidR="004878FA" w:rsidRPr="008C4A87">
        <w:t>, поданий народним</w:t>
      </w:r>
      <w:r w:rsidR="00006AF2" w:rsidRPr="008C4A87">
        <w:t>и</w:t>
      </w:r>
      <w:r w:rsidR="004878FA" w:rsidRPr="008C4A87">
        <w:t xml:space="preserve"> депутат</w:t>
      </w:r>
      <w:r w:rsidR="00006AF2" w:rsidRPr="008C4A87">
        <w:t>а</w:t>
      </w:r>
      <w:r w:rsidR="004878FA" w:rsidRPr="008C4A87">
        <w:t>м</w:t>
      </w:r>
      <w:r w:rsidR="00006AF2" w:rsidRPr="008C4A87">
        <w:t>и</w:t>
      </w:r>
      <w:r w:rsidR="004878FA" w:rsidRPr="008C4A87">
        <w:t xml:space="preserve"> України </w:t>
      </w:r>
      <w:r w:rsidR="00D427AB">
        <w:t xml:space="preserve">Скориком М.Л., Ларіним С.М. </w:t>
      </w:r>
      <w:r w:rsidR="008C4A87">
        <w:t xml:space="preserve">та іншими </w:t>
      </w:r>
      <w:r w:rsidR="008C4A87" w:rsidRPr="008C4A87">
        <w:t>народними депутатами</w:t>
      </w:r>
      <w:r w:rsidR="008C4A87">
        <w:t xml:space="preserve"> України</w:t>
      </w:r>
      <w:r w:rsidR="008700D3" w:rsidRPr="008C4A87">
        <w:rPr>
          <w:szCs w:val="28"/>
        </w:rPr>
        <w:t>,</w:t>
      </w:r>
      <w:r w:rsidR="009F7C25" w:rsidRPr="008C4A87">
        <w:rPr>
          <w:szCs w:val="28"/>
        </w:rPr>
        <w:t xml:space="preserve"> і повідомляє наступне</w:t>
      </w:r>
      <w:r w:rsidR="005A75C0">
        <w:rPr>
          <w:szCs w:val="28"/>
        </w:rPr>
        <w:t>.</w:t>
      </w:r>
    </w:p>
    <w:p w:rsidR="00521172" w:rsidRDefault="00D427AB" w:rsidP="00D427AB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color w:val="000000"/>
          <w:szCs w:val="28"/>
        </w:rPr>
      </w:pPr>
      <w:r>
        <w:rPr>
          <w:szCs w:val="28"/>
        </w:rPr>
        <w:t xml:space="preserve">Законопроектом </w:t>
      </w:r>
      <w:r w:rsidRPr="00A222CD">
        <w:rPr>
          <w:szCs w:val="28"/>
        </w:rPr>
        <w:t>пропонується</w:t>
      </w:r>
      <w:r w:rsidR="00521172">
        <w:rPr>
          <w:szCs w:val="28"/>
        </w:rPr>
        <w:t xml:space="preserve"> доповнити Кримінальний кодекс України новою статтею 364-3</w:t>
      </w:r>
      <w:r w:rsidR="00EE026F">
        <w:rPr>
          <w:szCs w:val="28"/>
        </w:rPr>
        <w:t xml:space="preserve">, згідно з </w:t>
      </w:r>
      <w:r w:rsidR="00521172">
        <w:rPr>
          <w:szCs w:val="28"/>
        </w:rPr>
        <w:t xml:space="preserve">якою встановлюється </w:t>
      </w:r>
      <w:r w:rsidRPr="00A222CD">
        <w:rPr>
          <w:szCs w:val="28"/>
        </w:rPr>
        <w:t>кримінальн</w:t>
      </w:r>
      <w:r w:rsidR="00521172">
        <w:rPr>
          <w:szCs w:val="28"/>
        </w:rPr>
        <w:t>а</w:t>
      </w:r>
      <w:r w:rsidRPr="00A222CD">
        <w:rPr>
          <w:szCs w:val="28"/>
        </w:rPr>
        <w:t xml:space="preserve"> відповідальність</w:t>
      </w:r>
      <w:r w:rsidR="00521172">
        <w:rPr>
          <w:szCs w:val="28"/>
        </w:rPr>
        <w:t xml:space="preserve"> у вигляді обмеження волі від 1 до 3 років з позбавленням права обіймати певні посади чи займатися певною діяльність на той самий строк за п</w:t>
      </w:r>
      <w:r w:rsidR="00521172">
        <w:rPr>
          <w:color w:val="000000"/>
          <w:szCs w:val="28"/>
        </w:rPr>
        <w:t>орушення</w:t>
      </w:r>
      <w:r w:rsidR="00521172" w:rsidRPr="00645FE2">
        <w:rPr>
          <w:color w:val="000000"/>
          <w:szCs w:val="28"/>
        </w:rPr>
        <w:t xml:space="preserve"> народним депутатом України </w:t>
      </w:r>
      <w:r w:rsidR="00521172">
        <w:rPr>
          <w:color w:val="000000"/>
          <w:szCs w:val="28"/>
        </w:rPr>
        <w:t>вимог Регламенту Верховної Ради України.</w:t>
      </w:r>
    </w:p>
    <w:p w:rsidR="004878FA" w:rsidRPr="001A7307" w:rsidRDefault="008D3ADA" w:rsidP="00D427AB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У висновку </w:t>
      </w:r>
      <w:r w:rsidR="00764A97" w:rsidRPr="001A7307">
        <w:rPr>
          <w:szCs w:val="28"/>
        </w:rPr>
        <w:t>Міністерств</w:t>
      </w:r>
      <w:r>
        <w:rPr>
          <w:szCs w:val="28"/>
        </w:rPr>
        <w:t>а</w:t>
      </w:r>
      <w:r w:rsidR="00764A97" w:rsidRPr="001A7307">
        <w:rPr>
          <w:szCs w:val="28"/>
        </w:rPr>
        <w:t xml:space="preserve"> фінансів </w:t>
      </w:r>
      <w:r>
        <w:rPr>
          <w:szCs w:val="28"/>
        </w:rPr>
        <w:t xml:space="preserve">України до даного законопроекту </w:t>
      </w:r>
      <w:r w:rsidR="00764A97" w:rsidRPr="001A7307">
        <w:rPr>
          <w:szCs w:val="28"/>
        </w:rPr>
        <w:t>зазначає</w:t>
      </w:r>
      <w:r>
        <w:rPr>
          <w:szCs w:val="28"/>
        </w:rPr>
        <w:t>ться</w:t>
      </w:r>
      <w:r w:rsidR="00764A97" w:rsidRPr="001A7307">
        <w:rPr>
          <w:szCs w:val="28"/>
        </w:rPr>
        <w:t xml:space="preserve">, що реалізація </w:t>
      </w:r>
      <w:r>
        <w:rPr>
          <w:szCs w:val="28"/>
        </w:rPr>
        <w:t xml:space="preserve">його </w:t>
      </w:r>
      <w:r w:rsidR="00764A97" w:rsidRPr="001A7307">
        <w:rPr>
          <w:szCs w:val="28"/>
        </w:rPr>
        <w:t xml:space="preserve">положень </w:t>
      </w:r>
      <w:r w:rsidR="004878FA" w:rsidRPr="001A7307">
        <w:rPr>
          <w:szCs w:val="28"/>
        </w:rPr>
        <w:t xml:space="preserve">не </w:t>
      </w:r>
      <w:r w:rsidR="00521172">
        <w:rPr>
          <w:szCs w:val="28"/>
        </w:rPr>
        <w:t xml:space="preserve">впливає на дохідну та видаткову частини </w:t>
      </w:r>
      <w:r w:rsidR="001A7307">
        <w:rPr>
          <w:szCs w:val="28"/>
        </w:rPr>
        <w:t>державного бюджету</w:t>
      </w:r>
      <w:r w:rsidR="004878FA" w:rsidRPr="001A7307">
        <w:rPr>
          <w:szCs w:val="28"/>
        </w:rPr>
        <w:t>.</w:t>
      </w:r>
    </w:p>
    <w:p w:rsidR="0032618F" w:rsidRPr="001A7307" w:rsidRDefault="0032618F" w:rsidP="009259F7">
      <w:pPr>
        <w:pStyle w:val="a3"/>
        <w:ind w:left="0" w:firstLine="851"/>
        <w:jc w:val="both"/>
        <w:rPr>
          <w:b w:val="0"/>
          <w:szCs w:val="28"/>
        </w:rPr>
      </w:pPr>
      <w:r w:rsidRPr="001A7307">
        <w:rPr>
          <w:b w:val="0"/>
          <w:szCs w:val="28"/>
        </w:rPr>
        <w:t>За наслідками розгляду Комітет ухвалив рішення, що зазначений законопроект не має впливу на показники бюджет</w:t>
      </w:r>
      <w:r w:rsidR="00756863">
        <w:rPr>
          <w:b w:val="0"/>
          <w:szCs w:val="28"/>
        </w:rPr>
        <w:t>ів</w:t>
      </w:r>
      <w:r w:rsidRPr="001A7307">
        <w:rPr>
          <w:b w:val="0"/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32618F" w:rsidRPr="004878FA" w:rsidRDefault="0032618F" w:rsidP="00490E9B">
      <w:pPr>
        <w:ind w:firstLine="851"/>
        <w:jc w:val="both"/>
        <w:rPr>
          <w:szCs w:val="28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sectPr w:rsidR="00B520F9" w:rsidSect="008C4A87">
      <w:footerReference w:type="even" r:id="rId7"/>
      <w:footerReference w:type="default" r:id="rId8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B43" w:rsidRDefault="002B3B43">
      <w:r>
        <w:separator/>
      </w:r>
    </w:p>
  </w:endnote>
  <w:endnote w:type="continuationSeparator" w:id="0">
    <w:p w:rsidR="002B3B43" w:rsidRDefault="002B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B5A47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B152F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B43" w:rsidRDefault="002B3B43">
      <w:r>
        <w:separator/>
      </w:r>
    </w:p>
  </w:footnote>
  <w:footnote w:type="continuationSeparator" w:id="0">
    <w:p w:rsidR="002B3B43" w:rsidRDefault="002B3B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1A1D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A4C57"/>
    <w:rsid w:val="002A690C"/>
    <w:rsid w:val="002B3B43"/>
    <w:rsid w:val="002C46AA"/>
    <w:rsid w:val="002C512A"/>
    <w:rsid w:val="002D3C04"/>
    <w:rsid w:val="002E3A49"/>
    <w:rsid w:val="002F4572"/>
    <w:rsid w:val="0030175C"/>
    <w:rsid w:val="00301905"/>
    <w:rsid w:val="003043F5"/>
    <w:rsid w:val="0032618F"/>
    <w:rsid w:val="00334925"/>
    <w:rsid w:val="00340356"/>
    <w:rsid w:val="00345F78"/>
    <w:rsid w:val="003720C2"/>
    <w:rsid w:val="003804B1"/>
    <w:rsid w:val="00382410"/>
    <w:rsid w:val="00383A9D"/>
    <w:rsid w:val="003A3B7E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2D27"/>
    <w:rsid w:val="00502746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57194"/>
    <w:rsid w:val="009576A6"/>
    <w:rsid w:val="0096460A"/>
    <w:rsid w:val="00966A99"/>
    <w:rsid w:val="009678BE"/>
    <w:rsid w:val="009769E2"/>
    <w:rsid w:val="00983FF4"/>
    <w:rsid w:val="00984091"/>
    <w:rsid w:val="009A4BF1"/>
    <w:rsid w:val="009A62B0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219EE"/>
    <w:rsid w:val="00A25178"/>
    <w:rsid w:val="00A344C9"/>
    <w:rsid w:val="00A5286A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E6663"/>
    <w:rsid w:val="00BF0E0F"/>
    <w:rsid w:val="00BF2BEE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026F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2BE8"/>
    <w:rsid w:val="00F75443"/>
    <w:rsid w:val="00F75AFF"/>
    <w:rsid w:val="00F9471A"/>
    <w:rsid w:val="00F94EDC"/>
    <w:rsid w:val="00F94F75"/>
    <w:rsid w:val="00FA1F52"/>
    <w:rsid w:val="00FA738B"/>
    <w:rsid w:val="00FB152F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paragraph" w:styleId="ac">
    <w:name w:val="header"/>
    <w:basedOn w:val="a"/>
    <w:link w:val="ad"/>
    <w:uiPriority w:val="99"/>
    <w:rsid w:val="00FB152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d">
    <w:name w:val="Верхній колонтитул Знак"/>
    <w:link w:val="ac"/>
    <w:uiPriority w:val="99"/>
    <w:rsid w:val="00FB152F"/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1026</Words>
  <Characters>586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Комітет з питань державного будівництва, регіональної політики та місцевого самоврядування</vt:lpstr>
      <vt:lpstr>До реєстр. №2738</vt:lpstr>
      <vt:lpstr>від 14.01.2020</vt:lpstr>
      <vt:lpstr>До розгляду законопроекту</vt:lpstr>
      <vt:lpstr>Комітет Верховної Ради України з питань бюджету на своєму засіданні       19 лют</vt:lpstr>
    </vt:vector>
  </TitlesOfParts>
  <Company>VRU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3</cp:revision>
  <cp:lastPrinted>2019-12-04T09:49:00Z</cp:lastPrinted>
  <dcterms:created xsi:type="dcterms:W3CDTF">2020-02-19T15:12:00Z</dcterms:created>
  <dcterms:modified xsi:type="dcterms:W3CDTF">2020-02-19T15:13:00Z</dcterms:modified>
</cp:coreProperties>
</file>