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80" w:rsidRPr="006409B0" w:rsidRDefault="00024480" w:rsidP="00320DA9">
      <w:pPr>
        <w:spacing w:after="0" w:line="240" w:lineRule="auto"/>
        <w:rPr>
          <w:szCs w:val="28"/>
        </w:rPr>
      </w:pPr>
    </w:p>
    <w:p w:rsidR="00024480" w:rsidRDefault="00024480" w:rsidP="00320DA9">
      <w:pPr>
        <w:pStyle w:val="7"/>
        <w:keepNext w:val="0"/>
        <w:widowControl w:val="0"/>
        <w:ind w:firstLine="0"/>
        <w:jc w:val="left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B907B8" w:rsidRPr="00B907B8" w:rsidRDefault="00B907B8" w:rsidP="00320DA9">
      <w:pPr>
        <w:spacing w:after="0" w:line="240" w:lineRule="auto"/>
      </w:pPr>
    </w:p>
    <w:p w:rsidR="00B907B8" w:rsidRPr="00B907B8" w:rsidRDefault="00B907B8" w:rsidP="00320DA9">
      <w:pPr>
        <w:spacing w:after="0" w:line="240" w:lineRule="auto"/>
        <w:rPr>
          <w:lang w:eastAsia="ru-RU"/>
        </w:rPr>
      </w:pPr>
    </w:p>
    <w:p w:rsidR="00024480" w:rsidRPr="006409B0" w:rsidRDefault="00024480" w:rsidP="00320DA9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024480" w:rsidRPr="006409B0" w:rsidRDefault="00024480" w:rsidP="00320DA9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024480" w:rsidRPr="006409B0" w:rsidRDefault="00024480" w:rsidP="00320DA9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514CF0" w:rsidRDefault="00514CF0" w:rsidP="0002448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024480" w:rsidRPr="006409B0" w:rsidRDefault="00024480" w:rsidP="0002448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320DA9" w:rsidRDefault="00024480" w:rsidP="0002448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6409B0">
        <w:rPr>
          <w:rFonts w:ascii="Times New Roman" w:hAnsi="Times New Roman" w:cs="Times New Roman"/>
          <w:b/>
        </w:rPr>
        <w:t xml:space="preserve">на проект Закону України </w:t>
      </w:r>
      <w:r w:rsidRPr="006409B0">
        <w:rPr>
          <w:rFonts w:ascii="Times New Roman" w:hAnsi="Times New Roman" w:cs="Times New Roman"/>
          <w:b/>
          <w:bCs/>
        </w:rPr>
        <w:t xml:space="preserve">«Про </w:t>
      </w:r>
      <w:r w:rsidRPr="00024480">
        <w:rPr>
          <w:rFonts w:ascii="Times New Roman" w:hAnsi="Times New Roman" w:cs="Times New Roman"/>
          <w:b/>
        </w:rPr>
        <w:t xml:space="preserve">внесення змін до Кримінального кодексу України щодо порушення народним депутатам України </w:t>
      </w:r>
    </w:p>
    <w:p w:rsidR="00024480" w:rsidRPr="00024480" w:rsidRDefault="00024480" w:rsidP="0002448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24480">
        <w:rPr>
          <w:rFonts w:ascii="Times New Roman" w:hAnsi="Times New Roman" w:cs="Times New Roman"/>
          <w:b/>
        </w:rPr>
        <w:t>вимог Регламенту Верховної Ради України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024480" w:rsidRDefault="00024480" w:rsidP="00024480">
      <w:pPr>
        <w:pStyle w:val="a3"/>
        <w:ind w:firstLine="709"/>
        <w:rPr>
          <w:rFonts w:ascii="Times New Roman" w:hAnsi="Times New Roman" w:cs="Times New Roman"/>
        </w:rPr>
      </w:pPr>
    </w:p>
    <w:p w:rsidR="00700B1A" w:rsidRPr="009D7EC8" w:rsidRDefault="009D7EC8" w:rsidP="009D7EC8">
      <w:pPr>
        <w:spacing w:after="0" w:line="240" w:lineRule="auto"/>
        <w:ind w:firstLine="709"/>
        <w:jc w:val="both"/>
      </w:pPr>
      <w:r>
        <w:t xml:space="preserve">У </w:t>
      </w:r>
      <w:r w:rsidRPr="00D63884">
        <w:rPr>
          <w:color w:val="000000" w:themeColor="text1"/>
        </w:rPr>
        <w:t xml:space="preserve">законопроекті пропонується доповнити Кримінальний кодекс України (далі – КК) </w:t>
      </w:r>
      <w:r w:rsidR="00DB58D6">
        <w:rPr>
          <w:bCs/>
          <w:color w:val="000000" w:themeColor="text1"/>
          <w:shd w:val="clear" w:color="auto" w:fill="FFFFFF"/>
        </w:rPr>
        <w:t>новою ст</w:t>
      </w:r>
      <w:r w:rsidR="002C2C6C">
        <w:rPr>
          <w:bCs/>
          <w:color w:val="000000" w:themeColor="text1"/>
          <w:shd w:val="clear" w:color="auto" w:fill="FFFFFF"/>
        </w:rPr>
        <w:t>аттею</w:t>
      </w:r>
      <w:r>
        <w:rPr>
          <w:bCs/>
          <w:color w:val="000000" w:themeColor="text1"/>
          <w:shd w:val="clear" w:color="auto" w:fill="FFFFFF"/>
        </w:rPr>
        <w:t xml:space="preserve"> </w:t>
      </w:r>
      <w:r w:rsidR="00700B1A" w:rsidRPr="00700B1A">
        <w:t>364-3</w:t>
      </w:r>
      <w:r w:rsidR="00700B1A" w:rsidRPr="00700B1A">
        <w:rPr>
          <w:bCs/>
        </w:rPr>
        <w:t xml:space="preserve">, якою </w:t>
      </w:r>
      <w:proofErr w:type="spellStart"/>
      <w:r w:rsidR="00700B1A" w:rsidRPr="00700B1A">
        <w:rPr>
          <w:bCs/>
        </w:rPr>
        <w:t>встанов</w:t>
      </w:r>
      <w:r w:rsidR="00514CF0" w:rsidRPr="00514CF0">
        <w:rPr>
          <w:bCs/>
          <w:lang w:val="ru-RU"/>
        </w:rPr>
        <w:t>люється</w:t>
      </w:r>
      <w:proofErr w:type="spellEnd"/>
      <w:r w:rsidR="00700B1A" w:rsidRPr="00700B1A">
        <w:rPr>
          <w:bCs/>
        </w:rPr>
        <w:t xml:space="preserve"> кримінальн</w:t>
      </w:r>
      <w:r w:rsidR="00514CF0">
        <w:rPr>
          <w:bCs/>
        </w:rPr>
        <w:t>а</w:t>
      </w:r>
      <w:r w:rsidR="00700B1A" w:rsidRPr="00700B1A">
        <w:rPr>
          <w:bCs/>
        </w:rPr>
        <w:t xml:space="preserve"> відповідальність за порушення народним депутатом України вимог Регламенту Верховної Ради України</w:t>
      </w:r>
      <w:r w:rsidR="00192D09">
        <w:rPr>
          <w:bCs/>
        </w:rPr>
        <w:t xml:space="preserve"> (</w:t>
      </w:r>
      <w:r>
        <w:rPr>
          <w:bCs/>
        </w:rPr>
        <w:t>ч. 1</w:t>
      </w:r>
      <w:r w:rsidR="00192D09">
        <w:rPr>
          <w:bCs/>
        </w:rPr>
        <w:t>)</w:t>
      </w:r>
      <w:r>
        <w:rPr>
          <w:color w:val="000000" w:themeColor="text1"/>
          <w:shd w:val="clear" w:color="auto" w:fill="FFFFFF"/>
        </w:rPr>
        <w:t xml:space="preserve"> та за повторне вчинення таких дій (ч. 2).</w:t>
      </w:r>
    </w:p>
    <w:p w:rsidR="009D7EC8" w:rsidRDefault="009D7EC8" w:rsidP="009D7EC8">
      <w:pPr>
        <w:spacing w:after="0" w:line="240" w:lineRule="auto"/>
        <w:ind w:firstLine="709"/>
        <w:jc w:val="both"/>
        <w:rPr>
          <w:szCs w:val="28"/>
          <w:lang w:eastAsia="ru-RU"/>
        </w:rPr>
      </w:pPr>
      <w:r>
        <w:t xml:space="preserve">Як вказується у </w:t>
      </w:r>
      <w:r w:rsidR="00DB58D6">
        <w:t>п</w:t>
      </w:r>
      <w:r w:rsidRPr="00D63884">
        <w:rPr>
          <w:color w:val="000000" w:themeColor="text1"/>
        </w:rPr>
        <w:t xml:space="preserve">ояснювальній записці до проекту, даний законопроект сприятиме </w:t>
      </w:r>
      <w:r w:rsidR="00514CF0">
        <w:rPr>
          <w:color w:val="000000" w:themeColor="text1"/>
        </w:rPr>
        <w:t>«</w:t>
      </w:r>
      <w:r w:rsidRPr="00A222CD">
        <w:rPr>
          <w:szCs w:val="28"/>
          <w:lang w:eastAsia="ru-RU"/>
        </w:rPr>
        <w:t>становленню і розвитку України як правової держави, у якій визнається і діє принцип верховенства права;</w:t>
      </w:r>
      <w:r>
        <w:rPr>
          <w:szCs w:val="28"/>
          <w:lang w:eastAsia="ru-RU"/>
        </w:rPr>
        <w:t xml:space="preserve"> </w:t>
      </w:r>
      <w:r w:rsidRPr="00A222CD">
        <w:rPr>
          <w:szCs w:val="28"/>
          <w:lang w:eastAsia="ru-RU"/>
        </w:rPr>
        <w:t xml:space="preserve">дотриманню </w:t>
      </w:r>
      <w:r>
        <w:rPr>
          <w:szCs w:val="28"/>
          <w:lang w:eastAsia="ru-RU"/>
        </w:rPr>
        <w:t xml:space="preserve">народними депутатами України </w:t>
      </w:r>
      <w:r w:rsidRPr="00A222CD">
        <w:rPr>
          <w:szCs w:val="28"/>
          <w:lang w:eastAsia="ru-RU"/>
        </w:rPr>
        <w:t>вимог</w:t>
      </w:r>
      <w:r>
        <w:rPr>
          <w:szCs w:val="28"/>
          <w:lang w:eastAsia="ru-RU"/>
        </w:rPr>
        <w:t xml:space="preserve"> </w:t>
      </w:r>
      <w:r w:rsidRPr="00A222CD">
        <w:rPr>
          <w:szCs w:val="28"/>
          <w:lang w:eastAsia="ru-RU"/>
        </w:rPr>
        <w:t>законів України;</w:t>
      </w:r>
      <w:r>
        <w:rPr>
          <w:szCs w:val="28"/>
          <w:lang w:eastAsia="ru-RU"/>
        </w:rPr>
        <w:t xml:space="preserve"> </w:t>
      </w:r>
      <w:r w:rsidRPr="00A222CD">
        <w:rPr>
          <w:szCs w:val="28"/>
          <w:lang w:eastAsia="ru-RU"/>
        </w:rPr>
        <w:t xml:space="preserve">належному виконанню народними депутатами України повноважень, </w:t>
      </w:r>
      <w:r>
        <w:rPr>
          <w:szCs w:val="28"/>
          <w:lang w:eastAsia="ru-RU"/>
        </w:rPr>
        <w:t>визначених законами України</w:t>
      </w:r>
      <w:r w:rsidR="00514CF0">
        <w:rPr>
          <w:szCs w:val="28"/>
          <w:lang w:eastAsia="ru-RU"/>
        </w:rPr>
        <w:t>»</w:t>
      </w:r>
      <w:r>
        <w:rPr>
          <w:szCs w:val="28"/>
          <w:lang w:eastAsia="ru-RU"/>
        </w:rPr>
        <w:t>.</w:t>
      </w:r>
    </w:p>
    <w:p w:rsidR="00024480" w:rsidRDefault="00024480" w:rsidP="009D7EC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r w:rsidR="00514CF0">
        <w:rPr>
          <w:rFonts w:ascii="Times New Roman" w:hAnsi="Times New Roman" w:cs="Times New Roman"/>
        </w:rPr>
        <w:t>аналізу</w:t>
      </w:r>
      <w:r w:rsidRPr="006409B0">
        <w:rPr>
          <w:rFonts w:ascii="Times New Roman" w:hAnsi="Times New Roman" w:cs="Times New Roman"/>
        </w:rPr>
        <w:t xml:space="preserve"> законопроекту Головне науково-експертне управління вважає за необхідне зазначити наступне.</w:t>
      </w:r>
    </w:p>
    <w:p w:rsidR="00DB58D6" w:rsidRDefault="00CE1DDF" w:rsidP="00A116ED">
      <w:pPr>
        <w:spacing w:after="0" w:line="240" w:lineRule="auto"/>
        <w:ind w:firstLine="709"/>
        <w:jc w:val="both"/>
      </w:pPr>
      <w:r w:rsidRPr="0052519F">
        <w:rPr>
          <w:b/>
        </w:rPr>
        <w:t>1.</w:t>
      </w:r>
      <w:r>
        <w:t xml:space="preserve"> Обов’язкові ознаки запропонованого складу злочину сформульовані суб’єктами права законодавчої ініціативи у спосіб, що дозволяє </w:t>
      </w:r>
      <w:r w:rsidR="009871BE">
        <w:t xml:space="preserve">тлумачити зміст </w:t>
      </w:r>
      <w:r>
        <w:t>відповідн</w:t>
      </w:r>
      <w:r w:rsidR="009871BE">
        <w:t>ого</w:t>
      </w:r>
      <w:r>
        <w:t xml:space="preserve"> суспільно небезпечн</w:t>
      </w:r>
      <w:r w:rsidR="009871BE">
        <w:t>ого</w:t>
      </w:r>
      <w:r>
        <w:t xml:space="preserve"> діяння </w:t>
      </w:r>
      <w:r w:rsidR="009871BE">
        <w:t xml:space="preserve">доволі широко. </w:t>
      </w:r>
      <w:r w:rsidR="009D7EC8">
        <w:t>Так, а</w:t>
      </w:r>
      <w:r w:rsidR="009871BE">
        <w:t xml:space="preserve">наліз положень Регламенту </w:t>
      </w:r>
      <w:r w:rsidR="009D7EC8" w:rsidRPr="00D1769A">
        <w:rPr>
          <w:rFonts w:eastAsia="Times New Roman"/>
          <w:szCs w:val="28"/>
          <w:lang w:eastAsia="ru-RU"/>
        </w:rPr>
        <w:t>Верховної Ради</w:t>
      </w:r>
      <w:r w:rsidR="009D7EC8" w:rsidRPr="00496346">
        <w:t xml:space="preserve"> </w:t>
      </w:r>
      <w:r w:rsidR="009D7EC8" w:rsidRPr="009871BE">
        <w:rPr>
          <w:szCs w:val="28"/>
        </w:rPr>
        <w:t>України</w:t>
      </w:r>
      <w:r w:rsidR="009D7EC8">
        <w:t xml:space="preserve"> (далі – Регламент) </w:t>
      </w:r>
      <w:r w:rsidR="009871BE">
        <w:t xml:space="preserve">свідчить про те, що </w:t>
      </w:r>
      <w:r w:rsidR="0052519F">
        <w:t xml:space="preserve">до порушень </w:t>
      </w:r>
      <w:r w:rsidR="009D7EC8">
        <w:t xml:space="preserve">його </w:t>
      </w:r>
      <w:r w:rsidR="0052519F">
        <w:t>вимог можна</w:t>
      </w:r>
      <w:r w:rsidR="00C702FB">
        <w:t>,</w:t>
      </w:r>
      <w:r w:rsidR="0052519F">
        <w:t xml:space="preserve"> </w:t>
      </w:r>
      <w:r w:rsidR="009D7EC8">
        <w:t>зокрема</w:t>
      </w:r>
      <w:r w:rsidR="00C702FB">
        <w:t>,</w:t>
      </w:r>
      <w:r w:rsidR="009D7EC8">
        <w:t xml:space="preserve"> </w:t>
      </w:r>
      <w:r w:rsidR="0052519F">
        <w:t xml:space="preserve">віднести: недотримання процедури скликання позачергової сесії парламенту (ч. 8 ст. 19 Регламенту); порушення вимог </w:t>
      </w:r>
      <w:r w:rsidR="0052519F" w:rsidRPr="0052519F">
        <w:rPr>
          <w:rFonts w:eastAsia="Times New Roman"/>
          <w:szCs w:val="28"/>
          <w:lang w:eastAsia="ru-RU"/>
        </w:rPr>
        <w:t>до виступів на пленарному засіданні Верховної Ради</w:t>
      </w:r>
      <w:r w:rsidR="0052519F">
        <w:t xml:space="preserve"> </w:t>
      </w:r>
      <w:r w:rsidR="00496346" w:rsidRPr="009871BE">
        <w:rPr>
          <w:szCs w:val="28"/>
        </w:rPr>
        <w:t>України</w:t>
      </w:r>
      <w:r w:rsidR="00496346">
        <w:t xml:space="preserve"> </w:t>
      </w:r>
      <w:r w:rsidR="0052519F">
        <w:t>(ст. 36 Регламенту)</w:t>
      </w:r>
      <w:r w:rsidR="00D1769A">
        <w:t xml:space="preserve">; </w:t>
      </w:r>
      <w:r w:rsidR="00496346" w:rsidRPr="00496346">
        <w:t>перешкоджання розгляду питань порядку денного на пленарному засіданні (ч. 4 ст. 47 Регламенту)</w:t>
      </w:r>
      <w:r w:rsidR="00496346">
        <w:t xml:space="preserve">; </w:t>
      </w:r>
      <w:r w:rsidR="00D1769A">
        <w:t xml:space="preserve">недотримання дисципліни та норм етики </w:t>
      </w:r>
      <w:r w:rsidR="00D1769A" w:rsidRPr="00D1769A">
        <w:rPr>
          <w:rFonts w:eastAsia="Times New Roman"/>
          <w:szCs w:val="28"/>
          <w:lang w:eastAsia="ru-RU"/>
        </w:rPr>
        <w:t>на пленарному засіданні Верховної Ради</w:t>
      </w:r>
      <w:r w:rsidR="00496346" w:rsidRPr="00496346">
        <w:t xml:space="preserve"> </w:t>
      </w:r>
      <w:r w:rsidR="00496346" w:rsidRPr="009871BE">
        <w:rPr>
          <w:szCs w:val="28"/>
        </w:rPr>
        <w:t>України</w:t>
      </w:r>
      <w:r w:rsidR="00D1769A">
        <w:t xml:space="preserve"> (ст. 5</w:t>
      </w:r>
      <w:r w:rsidR="00496346">
        <w:t>1</w:t>
      </w:r>
      <w:r w:rsidR="00D1769A">
        <w:t xml:space="preserve"> Регламенту); невиконання вимог щодо порядку формування </w:t>
      </w:r>
      <w:r w:rsidR="00D1769A" w:rsidRPr="00D1769A">
        <w:t>персонального складу тимчасової слідчої комісії</w:t>
      </w:r>
      <w:r w:rsidR="00DB58D6">
        <w:t xml:space="preserve"> (ст. 87 Регламенту) </w:t>
      </w:r>
      <w:r w:rsidR="00514CF0">
        <w:t xml:space="preserve"> і велику кількість інших випадків недотримання норм Регламенту</w:t>
      </w:r>
      <w:r w:rsidR="00C61638">
        <w:t>.</w:t>
      </w:r>
    </w:p>
    <w:p w:rsidR="00DB58D6" w:rsidRDefault="00767EA1" w:rsidP="00A116ED">
      <w:pPr>
        <w:spacing w:after="0" w:line="240" w:lineRule="auto"/>
        <w:ind w:firstLine="709"/>
        <w:jc w:val="both"/>
      </w:pPr>
      <w:r>
        <w:t>При цьому, варто зазначити, що</w:t>
      </w:r>
      <w:r w:rsidR="00DB58D6">
        <w:t xml:space="preserve">, </w:t>
      </w:r>
      <w:r w:rsidR="00DB58D6" w:rsidRPr="00DB58D6">
        <w:rPr>
          <w:i/>
        </w:rPr>
        <w:t>по-перше</w:t>
      </w:r>
      <w:r w:rsidR="00DB58D6">
        <w:t>,</w:t>
      </w:r>
      <w:r w:rsidR="00C61638">
        <w:t xml:space="preserve"> Регламент </w:t>
      </w:r>
      <w:r w:rsidR="001F4D51">
        <w:t>не тільки встановлює певні вимог</w:t>
      </w:r>
      <w:r w:rsidR="000E13C2">
        <w:t>и</w:t>
      </w:r>
      <w:r w:rsidR="001F4D51">
        <w:t xml:space="preserve"> до народних депутатів </w:t>
      </w:r>
      <w:r w:rsidR="001F4D51" w:rsidRPr="00D1769A">
        <w:rPr>
          <w:rFonts w:eastAsia="Times New Roman"/>
          <w:szCs w:val="28"/>
          <w:lang w:eastAsia="ru-RU"/>
        </w:rPr>
        <w:t>Верховної Ради</w:t>
      </w:r>
      <w:r w:rsidR="001F4D51" w:rsidRPr="00496346">
        <w:t xml:space="preserve"> </w:t>
      </w:r>
      <w:r w:rsidR="001F4D51" w:rsidRPr="009871BE">
        <w:rPr>
          <w:szCs w:val="28"/>
        </w:rPr>
        <w:t>України</w:t>
      </w:r>
      <w:r w:rsidR="001F4D51">
        <w:t xml:space="preserve">, а й передбачає </w:t>
      </w:r>
      <w:r w:rsidR="00C61638">
        <w:t>детальний механізм недопущення порушен</w:t>
      </w:r>
      <w:r w:rsidR="00514CF0">
        <w:t>ь</w:t>
      </w:r>
      <w:r w:rsidR="00C61638">
        <w:t xml:space="preserve"> відповідних вимог</w:t>
      </w:r>
      <w:r w:rsidR="001F4D51">
        <w:t xml:space="preserve"> та</w:t>
      </w:r>
      <w:r w:rsidR="00C61638">
        <w:t xml:space="preserve"> порядок їх усунення. </w:t>
      </w:r>
      <w:r w:rsidR="008D21CB">
        <w:t xml:space="preserve">Наприклад, </w:t>
      </w:r>
      <w:bookmarkStart w:id="0" w:name="n431"/>
      <w:bookmarkStart w:id="1" w:name="n327"/>
      <w:bookmarkEnd w:id="0"/>
      <w:bookmarkEnd w:id="1"/>
      <w:r w:rsidR="008D21CB" w:rsidRPr="008D21CB">
        <w:t xml:space="preserve">якщо народний депутат виголошує образливі слова на адресу іншого народного депутата або депутатської фракції (депутатської групи), головуючий на пленарному засіданні попереджає цього </w:t>
      </w:r>
      <w:r w:rsidR="008D21CB" w:rsidRPr="008D21CB">
        <w:lastRenderedPageBreak/>
        <w:t>народного депутата про неприпустимість таких висловлювань або припиняє його виступ</w:t>
      </w:r>
      <w:r w:rsidR="008D21CB">
        <w:t xml:space="preserve"> (ч. 4 ст. 51 Регламенту). </w:t>
      </w:r>
    </w:p>
    <w:p w:rsidR="00DB58D6" w:rsidRDefault="00DB58D6" w:rsidP="00A116ED">
      <w:pPr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 w:rsidRPr="0090418E">
        <w:rPr>
          <w:i/>
        </w:rPr>
        <w:t>По-друге</w:t>
      </w:r>
      <w:r>
        <w:t xml:space="preserve">, </w:t>
      </w:r>
      <w:r w:rsidR="00C51638">
        <w:t xml:space="preserve">порушення </w:t>
      </w:r>
      <w:r w:rsidR="00C51638" w:rsidRPr="00700B1A">
        <w:t xml:space="preserve">народним депутатом України </w:t>
      </w:r>
      <w:r w:rsidR="009D7EC8">
        <w:t xml:space="preserve">будь-яких </w:t>
      </w:r>
      <w:r w:rsidR="00C51638" w:rsidRPr="00700B1A">
        <w:t xml:space="preserve">вимог Регламенту </w:t>
      </w:r>
      <w:r w:rsidR="00C51638">
        <w:t>(</w:t>
      </w:r>
      <w:r w:rsidR="00767EA1">
        <w:t>за </w:t>
      </w:r>
      <w:r w:rsidR="00C51638">
        <w:t xml:space="preserve">виключенням </w:t>
      </w:r>
      <w:r w:rsidR="00C51638">
        <w:rPr>
          <w:color w:val="000000"/>
          <w:shd w:val="clear" w:color="auto" w:fill="FFFFFF"/>
        </w:rPr>
        <w:t>з</w:t>
      </w:r>
      <w:r w:rsidR="00C51638" w:rsidRPr="00CE1DDF">
        <w:rPr>
          <w:color w:val="000000"/>
          <w:shd w:val="clear" w:color="auto" w:fill="FFFFFF"/>
        </w:rPr>
        <w:t>дійснення народним депутатом України на пленарному засіданні Верховної Ради України голосування замість іншого народного депутата України</w:t>
      </w:r>
      <w:r w:rsidR="00C51638">
        <w:rPr>
          <w:color w:val="000000"/>
          <w:shd w:val="clear" w:color="auto" w:fill="FFFFFF"/>
        </w:rPr>
        <w:t xml:space="preserve">, відповідальність за яке </w:t>
      </w:r>
      <w:r w:rsidR="00F54397">
        <w:rPr>
          <w:color w:val="000000"/>
          <w:shd w:val="clear" w:color="auto" w:fill="FFFFFF"/>
        </w:rPr>
        <w:t xml:space="preserve">наразі </w:t>
      </w:r>
      <w:r w:rsidR="00C51638">
        <w:rPr>
          <w:color w:val="000000"/>
          <w:shd w:val="clear" w:color="auto" w:fill="FFFFFF"/>
        </w:rPr>
        <w:t xml:space="preserve">передбачена </w:t>
      </w:r>
      <w:r w:rsidR="00514CF0">
        <w:rPr>
          <w:color w:val="000000"/>
          <w:shd w:val="clear" w:color="auto" w:fill="FFFFFF"/>
        </w:rPr>
        <w:br/>
      </w:r>
      <w:r w:rsidR="00C51638">
        <w:rPr>
          <w:color w:val="000000"/>
          <w:shd w:val="clear" w:color="auto" w:fill="FFFFFF"/>
        </w:rPr>
        <w:t>ст. 364-2 КК)</w:t>
      </w:r>
      <w:r w:rsidR="00F54397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за </w:t>
      </w:r>
      <w:r w:rsidR="00F54397">
        <w:rPr>
          <w:color w:val="000000"/>
          <w:shd w:val="clear" w:color="auto" w:fill="FFFFFF"/>
        </w:rPr>
        <w:t xml:space="preserve">своїм </w:t>
      </w:r>
      <w:r w:rsidR="00514CF0">
        <w:rPr>
          <w:color w:val="000000"/>
          <w:shd w:val="clear" w:color="auto" w:fill="FFFFFF"/>
        </w:rPr>
        <w:t>характером</w:t>
      </w:r>
      <w:r w:rsidR="00F54397">
        <w:rPr>
          <w:color w:val="000000"/>
          <w:shd w:val="clear" w:color="auto" w:fill="FFFFFF"/>
        </w:rPr>
        <w:t xml:space="preserve"> можуть </w:t>
      </w:r>
      <w:r w:rsidR="00514CF0">
        <w:rPr>
          <w:color w:val="000000"/>
          <w:shd w:val="clear" w:color="auto" w:fill="FFFFFF"/>
        </w:rPr>
        <w:t>взагалі не мати навіть мінімального рівня</w:t>
      </w:r>
      <w:r w:rsidR="00F54397">
        <w:rPr>
          <w:color w:val="000000"/>
          <w:shd w:val="clear" w:color="auto" w:fill="FFFFFF"/>
        </w:rPr>
        <w:t xml:space="preserve"> суспільної небезпеки, притаманного злочину, </w:t>
      </w:r>
      <w:r w:rsidR="00514CF0">
        <w:rPr>
          <w:color w:val="000000"/>
          <w:shd w:val="clear" w:color="auto" w:fill="FFFFFF"/>
        </w:rPr>
        <w:t>і</w:t>
      </w:r>
      <w:r w:rsidR="00FE67DB">
        <w:rPr>
          <w:color w:val="000000"/>
          <w:shd w:val="clear" w:color="auto" w:fill="FFFFFF"/>
        </w:rPr>
        <w:t xml:space="preserve"> бути</w:t>
      </w:r>
      <w:r w:rsidR="00F54397">
        <w:rPr>
          <w:color w:val="000000"/>
          <w:shd w:val="clear" w:color="auto" w:fill="FFFFFF"/>
        </w:rPr>
        <w:t xml:space="preserve"> скоріш</w:t>
      </w:r>
      <w:r w:rsidR="009D7EC8">
        <w:rPr>
          <w:color w:val="000000"/>
          <w:shd w:val="clear" w:color="auto" w:fill="FFFFFF"/>
        </w:rPr>
        <w:t>е</w:t>
      </w:r>
      <w:r w:rsidR="00F54397">
        <w:rPr>
          <w:color w:val="000000"/>
          <w:shd w:val="clear" w:color="auto" w:fill="FFFFFF"/>
        </w:rPr>
        <w:t xml:space="preserve">  аморальни</w:t>
      </w:r>
      <w:r w:rsidR="00514CF0">
        <w:rPr>
          <w:color w:val="000000"/>
          <w:shd w:val="clear" w:color="auto" w:fill="FFFFFF"/>
        </w:rPr>
        <w:t>ми</w:t>
      </w:r>
      <w:r w:rsidR="00F54397">
        <w:rPr>
          <w:color w:val="000000"/>
          <w:shd w:val="clear" w:color="auto" w:fill="FFFFFF"/>
        </w:rPr>
        <w:t xml:space="preserve"> вчинк</w:t>
      </w:r>
      <w:r w:rsidR="00514CF0">
        <w:rPr>
          <w:color w:val="000000"/>
          <w:shd w:val="clear" w:color="auto" w:fill="FFFFFF"/>
        </w:rPr>
        <w:t>ами</w:t>
      </w:r>
      <w:r w:rsidR="00F54397">
        <w:rPr>
          <w:color w:val="000000"/>
          <w:shd w:val="clear" w:color="auto" w:fill="FFFFFF"/>
        </w:rPr>
        <w:t xml:space="preserve"> (наприклад, порушення народним депутатом </w:t>
      </w:r>
      <w:r w:rsidR="00F54397">
        <w:t>норм етики</w:t>
      </w:r>
      <w:r w:rsidR="009D7EC8">
        <w:t xml:space="preserve"> </w:t>
      </w:r>
      <w:r w:rsidR="009D7EC8" w:rsidRPr="00D1769A">
        <w:rPr>
          <w:rFonts w:eastAsia="Times New Roman"/>
          <w:szCs w:val="28"/>
          <w:lang w:eastAsia="ru-RU"/>
        </w:rPr>
        <w:t>на пленарному засіданні Верховної Ради</w:t>
      </w:r>
      <w:r w:rsidR="009D7EC8" w:rsidRPr="00496346">
        <w:t xml:space="preserve"> </w:t>
      </w:r>
      <w:r w:rsidR="009D7EC8" w:rsidRPr="009871BE">
        <w:rPr>
          <w:szCs w:val="28"/>
        </w:rPr>
        <w:t>України</w:t>
      </w:r>
      <w:r w:rsidR="00F54397">
        <w:t>)</w:t>
      </w:r>
      <w:r w:rsidR="00F54397">
        <w:rPr>
          <w:color w:val="000000"/>
          <w:shd w:val="clear" w:color="auto" w:fill="FFFFFF"/>
        </w:rPr>
        <w:t xml:space="preserve">, </w:t>
      </w:r>
      <w:r w:rsidR="000E13C2">
        <w:rPr>
          <w:color w:val="000000"/>
          <w:shd w:val="clear" w:color="auto" w:fill="FFFFFF"/>
        </w:rPr>
        <w:t xml:space="preserve">аніж </w:t>
      </w:r>
      <w:r>
        <w:rPr>
          <w:color w:val="000000"/>
          <w:shd w:val="clear" w:color="auto" w:fill="FFFFFF"/>
        </w:rPr>
        <w:t>протиправни</w:t>
      </w:r>
      <w:r w:rsidR="00514CF0">
        <w:rPr>
          <w:color w:val="000000"/>
          <w:shd w:val="clear" w:color="auto" w:fill="FFFFFF"/>
        </w:rPr>
        <w:t>ми</w:t>
      </w:r>
      <w:r>
        <w:rPr>
          <w:color w:val="000000"/>
          <w:shd w:val="clear" w:color="auto" w:fill="FFFFFF"/>
        </w:rPr>
        <w:t xml:space="preserve"> діян</w:t>
      </w:r>
      <w:r w:rsidR="00514CF0">
        <w:rPr>
          <w:color w:val="000000"/>
          <w:shd w:val="clear" w:color="auto" w:fill="FFFFFF"/>
        </w:rPr>
        <w:t>нями</w:t>
      </w:r>
      <w:r>
        <w:rPr>
          <w:color w:val="000000"/>
          <w:shd w:val="clear" w:color="auto" w:fill="FFFFFF"/>
        </w:rPr>
        <w:t xml:space="preserve">. </w:t>
      </w:r>
    </w:p>
    <w:p w:rsidR="009D7EC8" w:rsidRDefault="00DB58D6" w:rsidP="00A116ED">
      <w:pPr>
        <w:spacing w:after="0" w:line="240" w:lineRule="auto"/>
        <w:ind w:firstLine="709"/>
        <w:jc w:val="both"/>
        <w:rPr>
          <w:szCs w:val="28"/>
        </w:rPr>
      </w:pPr>
      <w:r w:rsidRPr="00DB58D6">
        <w:rPr>
          <w:i/>
          <w:color w:val="000000"/>
          <w:shd w:val="clear" w:color="auto" w:fill="FFFFFF"/>
        </w:rPr>
        <w:t>По-третє</w:t>
      </w:r>
      <w:r>
        <w:rPr>
          <w:color w:val="000000"/>
          <w:shd w:val="clear" w:color="auto" w:fill="FFFFFF"/>
        </w:rPr>
        <w:t xml:space="preserve">, </w:t>
      </w:r>
      <w:r w:rsidR="000E13C2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0</w:t>
      </w:r>
      <w:r w:rsidR="00DB0029">
        <w:rPr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>.01.</w:t>
      </w:r>
      <w:r w:rsidR="00DB0029">
        <w:rPr>
          <w:color w:val="000000"/>
          <w:shd w:val="clear" w:color="auto" w:fill="FFFFFF"/>
        </w:rPr>
        <w:t xml:space="preserve">2020 </w:t>
      </w:r>
      <w:r w:rsidR="00DB0029" w:rsidRPr="00DB0029">
        <w:rPr>
          <w:color w:val="000000"/>
          <w:shd w:val="clear" w:color="auto" w:fill="FFFFFF"/>
        </w:rPr>
        <w:t>наб</w:t>
      </w:r>
      <w:r w:rsidR="00514CF0">
        <w:rPr>
          <w:color w:val="000000"/>
          <w:shd w:val="clear" w:color="auto" w:fill="FFFFFF"/>
        </w:rPr>
        <w:t>рав</w:t>
      </w:r>
      <w:r w:rsidR="00DB0029" w:rsidRPr="00DB0029">
        <w:rPr>
          <w:color w:val="000000"/>
          <w:shd w:val="clear" w:color="auto" w:fill="FFFFFF"/>
        </w:rPr>
        <w:t xml:space="preserve"> чинності </w:t>
      </w:r>
      <w:r w:rsidR="00DB0029">
        <w:rPr>
          <w:color w:val="000000"/>
          <w:shd w:val="clear" w:color="auto" w:fill="FFFFFF"/>
        </w:rPr>
        <w:t>З</w:t>
      </w:r>
      <w:r w:rsidR="00DB0029" w:rsidRPr="00DB0029">
        <w:rPr>
          <w:color w:val="000000"/>
          <w:shd w:val="clear" w:color="auto" w:fill="FFFFFF"/>
        </w:rPr>
        <w:t xml:space="preserve">акон </w:t>
      </w:r>
      <w:r w:rsidR="00DB0029">
        <w:rPr>
          <w:color w:val="000000"/>
          <w:shd w:val="clear" w:color="auto" w:fill="FFFFFF"/>
        </w:rPr>
        <w:t xml:space="preserve">України </w:t>
      </w:r>
      <w:r w:rsidR="00DB0029" w:rsidRPr="00DB58D6">
        <w:rPr>
          <w:bCs/>
        </w:rPr>
        <w:t>«</w:t>
      </w:r>
      <w:r w:rsidR="00DB0029" w:rsidRPr="00DB0029">
        <w:rPr>
          <w:color w:val="000000"/>
          <w:shd w:val="clear" w:color="auto" w:fill="FFFFFF"/>
        </w:rPr>
        <w:t>Про внесення змін до статті 80 Конституції України (щодо недоторканності народних депутатів України)» від 03.09.2019 № 27-IX</w:t>
      </w:r>
      <w:r w:rsidR="00DB0029">
        <w:rPr>
          <w:color w:val="000000"/>
          <w:shd w:val="clear" w:color="auto" w:fill="FFFFFF"/>
        </w:rPr>
        <w:t>, яким зі ст</w:t>
      </w:r>
      <w:r>
        <w:rPr>
          <w:color w:val="000000"/>
          <w:shd w:val="clear" w:color="auto" w:fill="FFFFFF"/>
        </w:rPr>
        <w:t>. 80 Основного З</w:t>
      </w:r>
      <w:r w:rsidR="00DB0029">
        <w:rPr>
          <w:color w:val="000000"/>
          <w:shd w:val="clear" w:color="auto" w:fill="FFFFFF"/>
        </w:rPr>
        <w:t xml:space="preserve">акону </w:t>
      </w:r>
      <w:r>
        <w:rPr>
          <w:color w:val="000000"/>
          <w:shd w:val="clear" w:color="auto" w:fill="FFFFFF"/>
        </w:rPr>
        <w:t xml:space="preserve">України </w:t>
      </w:r>
      <w:r w:rsidR="00DB0029">
        <w:rPr>
          <w:color w:val="000000"/>
          <w:shd w:val="clear" w:color="auto" w:fill="FFFFFF"/>
        </w:rPr>
        <w:t xml:space="preserve">були виключенні </w:t>
      </w:r>
      <w:r w:rsidR="00DB0029" w:rsidRPr="00DB0029">
        <w:rPr>
          <w:color w:val="000000"/>
          <w:shd w:val="clear" w:color="auto" w:fill="FFFFFF"/>
        </w:rPr>
        <w:t>положення, що гаранту</w:t>
      </w:r>
      <w:r w:rsidR="00DB0029">
        <w:rPr>
          <w:color w:val="000000"/>
          <w:shd w:val="clear" w:color="auto" w:fill="FFFFFF"/>
        </w:rPr>
        <w:t>вали</w:t>
      </w:r>
      <w:r w:rsidR="00DB0029" w:rsidRPr="00DB0029">
        <w:rPr>
          <w:color w:val="000000"/>
          <w:shd w:val="clear" w:color="auto" w:fill="FFFFFF"/>
        </w:rPr>
        <w:t xml:space="preserve"> парламентарям депутатську недоторканність</w:t>
      </w:r>
      <w:r w:rsidR="0090418E">
        <w:rPr>
          <w:color w:val="000000"/>
          <w:shd w:val="clear" w:color="auto" w:fill="FFFFFF"/>
        </w:rPr>
        <w:t xml:space="preserve">. З огляду на це </w:t>
      </w:r>
      <w:r w:rsidR="005E5C3B">
        <w:rPr>
          <w:color w:val="000000"/>
          <w:shd w:val="clear" w:color="auto" w:fill="FFFFFF"/>
        </w:rPr>
        <w:t xml:space="preserve">запровадження кримінальної відповідальності за порушення </w:t>
      </w:r>
      <w:r w:rsidR="005E5C3B" w:rsidRPr="00A132E4">
        <w:rPr>
          <w:rFonts w:cs="Calibri"/>
        </w:rPr>
        <w:t xml:space="preserve">народним депутатом України </w:t>
      </w:r>
      <w:r w:rsidR="005E5C3B" w:rsidRPr="00514CF0">
        <w:rPr>
          <w:rFonts w:cs="Calibri"/>
          <w:i/>
        </w:rPr>
        <w:t>будь-яких</w:t>
      </w:r>
      <w:r w:rsidR="005E5C3B">
        <w:rPr>
          <w:rFonts w:cs="Calibri"/>
        </w:rPr>
        <w:t xml:space="preserve"> </w:t>
      </w:r>
      <w:r w:rsidR="005E5C3B" w:rsidRPr="00A132E4">
        <w:rPr>
          <w:rFonts w:cs="Calibri"/>
        </w:rPr>
        <w:t>вимог Регламенту</w:t>
      </w:r>
      <w:r w:rsidR="005E5C3B">
        <w:rPr>
          <w:color w:val="000000"/>
          <w:shd w:val="clear" w:color="auto" w:fill="FFFFFF"/>
        </w:rPr>
        <w:t xml:space="preserve"> </w:t>
      </w:r>
      <w:r w:rsidR="005E5C3B">
        <w:rPr>
          <w:szCs w:val="28"/>
        </w:rPr>
        <w:t xml:space="preserve">може </w:t>
      </w:r>
      <w:r w:rsidR="00CC545E">
        <w:rPr>
          <w:szCs w:val="28"/>
        </w:rPr>
        <w:t xml:space="preserve">призвести до </w:t>
      </w:r>
      <w:r w:rsidR="00FE67DB">
        <w:rPr>
          <w:szCs w:val="28"/>
        </w:rPr>
        <w:t>появи не обмеженої жодними розумними рамками кількості кримінальних проваджень щодо народних депутатів України, внаслідок чого не можна виключати навіть виникнення перешкод для роботи всього</w:t>
      </w:r>
      <w:r w:rsidR="00CC545E">
        <w:rPr>
          <w:szCs w:val="28"/>
        </w:rPr>
        <w:t xml:space="preserve"> парламенту.</w:t>
      </w:r>
      <w:bookmarkStart w:id="2" w:name="n240"/>
      <w:bookmarkStart w:id="3" w:name="n3678"/>
      <w:bookmarkEnd w:id="2"/>
      <w:bookmarkEnd w:id="3"/>
    </w:p>
    <w:p w:rsidR="00CE1DDF" w:rsidRPr="00CE1DDF" w:rsidRDefault="00700B1A" w:rsidP="00A116ED">
      <w:pPr>
        <w:spacing w:after="0" w:line="240" w:lineRule="auto"/>
        <w:ind w:firstLine="709"/>
        <w:jc w:val="both"/>
        <w:rPr>
          <w:szCs w:val="28"/>
        </w:rPr>
      </w:pPr>
      <w:r w:rsidRPr="007E03FF">
        <w:rPr>
          <w:b/>
          <w:szCs w:val="28"/>
        </w:rPr>
        <w:t>2.</w:t>
      </w:r>
      <w:r>
        <w:rPr>
          <w:szCs w:val="28"/>
        </w:rPr>
        <w:t xml:space="preserve"> Санкція ч. 1 ст. 364-3 КК (у редакції проекту) передбачає покарання у виді </w:t>
      </w:r>
      <w:r w:rsidRPr="0090418E">
        <w:rPr>
          <w:i/>
          <w:szCs w:val="28"/>
        </w:rPr>
        <w:t>обмеження волі на строк до одного року</w:t>
      </w:r>
      <w:r w:rsidRPr="00700B1A">
        <w:rPr>
          <w:szCs w:val="28"/>
        </w:rPr>
        <w:t xml:space="preserve"> з </w:t>
      </w:r>
      <w:r w:rsidRPr="0090418E">
        <w:rPr>
          <w:i/>
          <w:szCs w:val="28"/>
        </w:rPr>
        <w:t>позбавленням права обіймати певні посади чи займатися певною діяльністю на той самий строк</w:t>
      </w:r>
      <w:r w:rsidRPr="00700B1A">
        <w:rPr>
          <w:szCs w:val="28"/>
        </w:rPr>
        <w:t>.</w:t>
      </w:r>
      <w:r w:rsidR="007E03FF">
        <w:rPr>
          <w:szCs w:val="28"/>
        </w:rPr>
        <w:t xml:space="preserve"> </w:t>
      </w:r>
      <w:r w:rsidR="00CE1DDF">
        <w:rPr>
          <w:szCs w:val="28"/>
        </w:rPr>
        <w:t xml:space="preserve">Однак відповідно до ч. 2 ст. 61 КК </w:t>
      </w:r>
      <w:r w:rsidR="00CE1DDF" w:rsidRPr="00CE1DDF">
        <w:rPr>
          <w:szCs w:val="28"/>
        </w:rPr>
        <w:t>обмеження волі встановлюється на строк від одного до п'яти років</w:t>
      </w:r>
      <w:r w:rsidR="00CE1DDF">
        <w:rPr>
          <w:szCs w:val="28"/>
        </w:rPr>
        <w:t>, а згідно з ч. 1 ст. 55</w:t>
      </w:r>
      <w:r w:rsidR="00C702FB">
        <w:rPr>
          <w:szCs w:val="28"/>
        </w:rPr>
        <w:t xml:space="preserve"> КК</w:t>
      </w:r>
      <w:r w:rsidR="00CE1DDF">
        <w:rPr>
          <w:szCs w:val="28"/>
        </w:rPr>
        <w:t xml:space="preserve"> </w:t>
      </w:r>
      <w:r w:rsidR="00CE1DDF">
        <w:rPr>
          <w:color w:val="000000"/>
        </w:rPr>
        <w:t>позбавлення права обіймати певні посади або займатися певною діяльністю як додаткове покарання може бути призначене на строк від одного до трьох років.</w:t>
      </w:r>
    </w:p>
    <w:p w:rsidR="00CE1DDF" w:rsidRPr="006409B0" w:rsidRDefault="00CE1DDF" w:rsidP="00CE1DDF">
      <w:pPr>
        <w:spacing w:after="0" w:line="240" w:lineRule="auto"/>
        <w:jc w:val="both"/>
        <w:rPr>
          <w:szCs w:val="28"/>
        </w:rPr>
      </w:pPr>
    </w:p>
    <w:p w:rsidR="00024480" w:rsidRPr="006409B0" w:rsidRDefault="00024480" w:rsidP="00024480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>Узагальнюючий висновок: за результатами розгляду у першому читанні законопроект доцільно відхилити.</w:t>
      </w:r>
    </w:p>
    <w:p w:rsidR="00024480" w:rsidRDefault="00024480" w:rsidP="00024480">
      <w:pPr>
        <w:spacing w:after="0" w:line="240" w:lineRule="auto"/>
        <w:ind w:firstLine="709"/>
        <w:jc w:val="both"/>
        <w:rPr>
          <w:szCs w:val="28"/>
        </w:rPr>
      </w:pPr>
    </w:p>
    <w:p w:rsidR="00024480" w:rsidRPr="006409B0" w:rsidRDefault="00024480" w:rsidP="00024480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>
        <w:rPr>
          <w:szCs w:val="28"/>
        </w:rPr>
        <w:t xml:space="preserve">  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024480" w:rsidRDefault="00024480" w:rsidP="00024480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bookmarkStart w:id="4" w:name="_GoBack"/>
      <w:bookmarkEnd w:id="4"/>
    </w:p>
    <w:p w:rsidR="0063585B" w:rsidRPr="007E03FF" w:rsidRDefault="00024480" w:rsidP="007E03FF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7E03FF">
        <w:rPr>
          <w:sz w:val="20"/>
          <w:szCs w:val="20"/>
        </w:rPr>
        <w:t>Є</w:t>
      </w:r>
      <w:r>
        <w:rPr>
          <w:sz w:val="20"/>
          <w:szCs w:val="20"/>
        </w:rPr>
        <w:t xml:space="preserve">. </w:t>
      </w:r>
      <w:r w:rsidR="007E03FF">
        <w:rPr>
          <w:sz w:val="20"/>
          <w:szCs w:val="20"/>
        </w:rPr>
        <w:t>Корнієнко</w:t>
      </w:r>
    </w:p>
    <w:sectPr w:rsidR="0063585B" w:rsidRPr="007E03FF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649" w:rsidRDefault="00DF4649" w:rsidP="00024480">
      <w:pPr>
        <w:spacing w:after="0" w:line="240" w:lineRule="auto"/>
      </w:pPr>
      <w:r>
        <w:separator/>
      </w:r>
    </w:p>
  </w:endnote>
  <w:endnote w:type="continuationSeparator" w:id="0">
    <w:p w:rsidR="00DF4649" w:rsidRDefault="00DF4649" w:rsidP="00024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DA2493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702FB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DF4649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649" w:rsidRDefault="00DF4649" w:rsidP="00024480">
      <w:pPr>
        <w:spacing w:after="0" w:line="240" w:lineRule="auto"/>
      </w:pPr>
      <w:r>
        <w:separator/>
      </w:r>
    </w:p>
  </w:footnote>
  <w:footnote w:type="continuationSeparator" w:id="0">
    <w:p w:rsidR="00DF4649" w:rsidRDefault="00DF4649" w:rsidP="00024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DA2493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C0AF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DA2493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B907B8">
      <w:rPr>
        <w:sz w:val="20"/>
        <w:szCs w:val="20"/>
      </w:rPr>
      <w:t>2738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>від 1</w:t>
    </w:r>
    <w:r w:rsidR="00B907B8">
      <w:rPr>
        <w:sz w:val="20"/>
        <w:szCs w:val="20"/>
      </w:rPr>
      <w:t>4</w:t>
    </w:r>
    <w:r w:rsidRPr="009B655C">
      <w:rPr>
        <w:sz w:val="20"/>
        <w:szCs w:val="20"/>
      </w:rPr>
      <w:t>.</w:t>
    </w:r>
    <w:r w:rsidR="00B907B8">
      <w:rPr>
        <w:sz w:val="20"/>
        <w:szCs w:val="20"/>
      </w:rPr>
      <w:t>01</w:t>
    </w:r>
    <w:r w:rsidRPr="009B655C">
      <w:rPr>
        <w:sz w:val="20"/>
        <w:szCs w:val="20"/>
      </w:rPr>
      <w:t>.20</w:t>
    </w:r>
    <w:r w:rsidR="00B907B8">
      <w:rPr>
        <w:sz w:val="20"/>
        <w:szCs w:val="20"/>
      </w:rPr>
      <w:t>20</w:t>
    </w:r>
  </w:p>
  <w:p w:rsidR="00B907B8" w:rsidRDefault="00DA2493" w:rsidP="00B907B8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B907B8" w:rsidP="00B907B8">
    <w:pPr>
      <w:pStyle w:val="a5"/>
      <w:jc w:val="right"/>
      <w:rPr>
        <w:sz w:val="20"/>
        <w:szCs w:val="20"/>
      </w:rPr>
    </w:pPr>
    <w:r>
      <w:rPr>
        <w:sz w:val="20"/>
        <w:szCs w:val="20"/>
      </w:rPr>
      <w:t>М. Скорик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962"/>
    <w:multiLevelType w:val="hybridMultilevel"/>
    <w:tmpl w:val="F16C4C24"/>
    <w:lvl w:ilvl="0" w:tplc="779611E6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DE67E5"/>
    <w:multiLevelType w:val="hybridMultilevel"/>
    <w:tmpl w:val="F26CDEA4"/>
    <w:lvl w:ilvl="0" w:tplc="63146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80"/>
    <w:rsid w:val="00024480"/>
    <w:rsid w:val="000522BF"/>
    <w:rsid w:val="000E13C2"/>
    <w:rsid w:val="00192D09"/>
    <w:rsid w:val="001F4D51"/>
    <w:rsid w:val="002C2C6C"/>
    <w:rsid w:val="002E2FFC"/>
    <w:rsid w:val="00320DA9"/>
    <w:rsid w:val="003C54FC"/>
    <w:rsid w:val="003E5CDC"/>
    <w:rsid w:val="00496346"/>
    <w:rsid w:val="004C0AFB"/>
    <w:rsid w:val="00514CF0"/>
    <w:rsid w:val="0052519F"/>
    <w:rsid w:val="0052574C"/>
    <w:rsid w:val="00561F4E"/>
    <w:rsid w:val="005E5C3B"/>
    <w:rsid w:val="0063585B"/>
    <w:rsid w:val="0068616F"/>
    <w:rsid w:val="006C79EA"/>
    <w:rsid w:val="00700B1A"/>
    <w:rsid w:val="00767EA1"/>
    <w:rsid w:val="007A02C0"/>
    <w:rsid w:val="007E03FF"/>
    <w:rsid w:val="00824487"/>
    <w:rsid w:val="008248CB"/>
    <w:rsid w:val="008C7372"/>
    <w:rsid w:val="008D21CB"/>
    <w:rsid w:val="0090418E"/>
    <w:rsid w:val="009871BE"/>
    <w:rsid w:val="009D7EC8"/>
    <w:rsid w:val="009E246C"/>
    <w:rsid w:val="00A116ED"/>
    <w:rsid w:val="00A24CA0"/>
    <w:rsid w:val="00A772CD"/>
    <w:rsid w:val="00AB749B"/>
    <w:rsid w:val="00B36731"/>
    <w:rsid w:val="00B907B8"/>
    <w:rsid w:val="00C51638"/>
    <w:rsid w:val="00C61638"/>
    <w:rsid w:val="00C702FB"/>
    <w:rsid w:val="00CC545E"/>
    <w:rsid w:val="00CE1DDF"/>
    <w:rsid w:val="00D1769A"/>
    <w:rsid w:val="00DA2493"/>
    <w:rsid w:val="00DB0029"/>
    <w:rsid w:val="00DB58D6"/>
    <w:rsid w:val="00DF4649"/>
    <w:rsid w:val="00E30F82"/>
    <w:rsid w:val="00F54397"/>
    <w:rsid w:val="00FE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F65BD-EA99-47D6-B9F5-B1EC6F5B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38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7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44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24480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024480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02448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24480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2448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24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02448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2448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024480"/>
  </w:style>
  <w:style w:type="character" w:customStyle="1" w:styleId="30">
    <w:name w:val="Заголовок 3 Знак"/>
    <w:basedOn w:val="a0"/>
    <w:link w:val="3"/>
    <w:uiPriority w:val="9"/>
    <w:semiHidden/>
    <w:rsid w:val="000244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07B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yleZakonu">
    <w:name w:val="StyleZakonu"/>
    <w:basedOn w:val="a"/>
    <w:rsid w:val="0068616F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paragraph" w:customStyle="1" w:styleId="rvps2">
    <w:name w:val="rvps2"/>
    <w:basedOn w:val="a"/>
    <w:rsid w:val="0068616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68616F"/>
  </w:style>
  <w:style w:type="character" w:customStyle="1" w:styleId="rvts37">
    <w:name w:val="rvts37"/>
    <w:basedOn w:val="a0"/>
    <w:rsid w:val="0068616F"/>
  </w:style>
  <w:style w:type="paragraph" w:styleId="aa">
    <w:name w:val="List Paragraph"/>
    <w:basedOn w:val="a"/>
    <w:uiPriority w:val="34"/>
    <w:qFormat/>
    <w:rsid w:val="007A02C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0522BF"/>
    <w:rPr>
      <w:color w:val="0000FF"/>
      <w:u w:val="single"/>
    </w:rPr>
  </w:style>
  <w:style w:type="character" w:customStyle="1" w:styleId="rvts46">
    <w:name w:val="rvts46"/>
    <w:basedOn w:val="a0"/>
    <w:rsid w:val="000522BF"/>
  </w:style>
  <w:style w:type="character" w:styleId="ac">
    <w:name w:val="Strong"/>
    <w:basedOn w:val="a0"/>
    <w:uiPriority w:val="22"/>
    <w:qFormat/>
    <w:rsid w:val="00DB0029"/>
    <w:rPr>
      <w:b/>
      <w:bCs/>
    </w:rPr>
  </w:style>
  <w:style w:type="paragraph" w:styleId="ad">
    <w:name w:val="Normal (Web)"/>
    <w:basedOn w:val="a"/>
    <w:uiPriority w:val="99"/>
    <w:semiHidden/>
    <w:unhideWhenUsed/>
    <w:rsid w:val="00DB002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rvps17">
    <w:name w:val="rvps17"/>
    <w:basedOn w:val="a"/>
    <w:rsid w:val="00DB002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DB0029"/>
  </w:style>
  <w:style w:type="paragraph" w:customStyle="1" w:styleId="rvps6">
    <w:name w:val="rvps6"/>
    <w:basedOn w:val="a"/>
    <w:rsid w:val="00DB002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DB0029"/>
  </w:style>
  <w:style w:type="paragraph" w:styleId="ae">
    <w:name w:val="Balloon Text"/>
    <w:basedOn w:val="a"/>
    <w:link w:val="af"/>
    <w:uiPriority w:val="99"/>
    <w:semiHidden/>
    <w:unhideWhenUsed/>
    <w:rsid w:val="00C702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C702F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25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2710</Words>
  <Characters>1545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Кисельова Юлія Анатоліївна</cp:lastModifiedBy>
  <cp:revision>2</cp:revision>
  <cp:lastPrinted>2020-02-27T14:24:00Z</cp:lastPrinted>
  <dcterms:created xsi:type="dcterms:W3CDTF">2020-02-27T16:19:00Z</dcterms:created>
  <dcterms:modified xsi:type="dcterms:W3CDTF">2020-02-27T16:19:00Z</dcterms:modified>
</cp:coreProperties>
</file>