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9D4" w:rsidRDefault="00E41F6F">
      <w:pPr>
        <w:pStyle w:val="ac"/>
        <w:spacing w:befor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CC29D4" w:rsidRDefault="00E41F6F">
      <w:pPr>
        <w:ind w:left="45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Вноситься </w:t>
      </w:r>
      <w:r>
        <w:rPr>
          <w:rFonts w:ascii="Times New Roman" w:hAnsi="Times New Roman" w:cs="Times New Roman"/>
          <w:sz w:val="28"/>
          <w:szCs w:val="28"/>
        </w:rPr>
        <w:br/>
        <w:t>Народним депутатом України</w:t>
      </w:r>
    </w:p>
    <w:p w:rsidR="00CC29D4" w:rsidRDefault="00E41F6F">
      <w:pPr>
        <w:ind w:left="45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Костюком Д. С. (посв. №271) ______</w:t>
      </w:r>
    </w:p>
    <w:p w:rsidR="00CC29D4" w:rsidRDefault="00CC29D4">
      <w:pPr>
        <w:spacing w:before="240" w:after="120"/>
        <w:jc w:val="right"/>
      </w:pPr>
    </w:p>
    <w:p w:rsidR="00CC29D4" w:rsidRDefault="00E41F6F">
      <w:pPr>
        <w:spacing w:before="240" w:after="120"/>
        <w:jc w:val="right"/>
      </w:pPr>
      <w:r>
        <w:rPr>
          <w:rFonts w:ascii="Times New Roman" w:hAnsi="Times New Roman" w:cs="Times New Roman"/>
          <w:sz w:val="28"/>
          <w:szCs w:val="28"/>
        </w:rPr>
        <w:t>“____” _______________2020 р.</w:t>
      </w:r>
    </w:p>
    <w:p w:rsidR="00CC29D4" w:rsidRDefault="00CC29D4">
      <w:pPr>
        <w:spacing w:before="240" w:after="120"/>
        <w:ind w:firstLine="5579"/>
        <w:jc w:val="right"/>
      </w:pPr>
    </w:p>
    <w:p w:rsidR="00CC29D4" w:rsidRDefault="00CC29D4">
      <w:pPr>
        <w:spacing w:before="240" w:after="120"/>
        <w:ind w:firstLine="5579"/>
        <w:jc w:val="right"/>
      </w:pPr>
    </w:p>
    <w:p w:rsidR="00CC29D4" w:rsidRDefault="00CC29D4">
      <w:pPr>
        <w:spacing w:before="240" w:after="120"/>
        <w:ind w:firstLine="5579"/>
        <w:jc w:val="right"/>
      </w:pPr>
    </w:p>
    <w:p w:rsidR="00CC29D4" w:rsidRDefault="00E41F6F">
      <w:pPr>
        <w:pStyle w:val="ab"/>
        <w:spacing w:befor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Закон УкраЇни</w:t>
      </w:r>
    </w:p>
    <w:p w:rsidR="00CC29D4" w:rsidRDefault="00E41F6F">
      <w:pPr>
        <w:pStyle w:val="ad"/>
      </w:pPr>
      <w:r>
        <w:rPr>
          <w:rFonts w:ascii="Times New Roman" w:hAnsi="Times New Roman" w:cs="Times New Roman"/>
          <w:b w:val="0"/>
          <w:sz w:val="28"/>
          <w:szCs w:val="28"/>
        </w:rPr>
        <w:t>Про економічний паспорт</w:t>
      </w:r>
      <w:r w:rsidR="007D4B72" w:rsidRPr="007D4B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D4B72">
        <w:rPr>
          <w:rFonts w:ascii="Times New Roman" w:hAnsi="Times New Roman" w:cs="Times New Roman"/>
          <w:b w:val="0"/>
          <w:sz w:val="28"/>
          <w:szCs w:val="28"/>
        </w:rPr>
        <w:t>українця</w:t>
      </w:r>
      <w:r>
        <w:rPr>
          <w:rFonts w:ascii="Times New Roman" w:hAnsi="Times New Roman" w:cs="Times New Roman"/>
          <w:b w:val="0"/>
          <w:sz w:val="28"/>
          <w:szCs w:val="28"/>
        </w:rPr>
        <w:br/>
        <w:t>____________________________</w:t>
      </w:r>
    </w:p>
    <w:p w:rsidR="00CC29D4" w:rsidRDefault="00E41F6F">
      <w:pPr>
        <w:pStyle w:val="aa"/>
      </w:pPr>
      <w:r>
        <w:rPr>
          <w:rFonts w:ascii="Times New Roman" w:hAnsi="Times New Roman" w:cs="Times New Roman"/>
          <w:szCs w:val="28"/>
        </w:rPr>
        <w:t>Цей Закон визначає основні правові, економічні та організаційні засади функці</w:t>
      </w:r>
      <w:r w:rsidR="007D4B72">
        <w:rPr>
          <w:rFonts w:ascii="Times New Roman" w:hAnsi="Times New Roman" w:cs="Times New Roman"/>
          <w:szCs w:val="28"/>
        </w:rPr>
        <w:t>ону</w:t>
      </w:r>
      <w:r w:rsidR="007F2E21">
        <w:rPr>
          <w:rFonts w:ascii="Times New Roman" w:hAnsi="Times New Roman" w:cs="Times New Roman"/>
          <w:szCs w:val="28"/>
        </w:rPr>
        <w:t xml:space="preserve">вання </w:t>
      </w:r>
      <w:r w:rsidR="008F453F">
        <w:rPr>
          <w:rFonts w:ascii="Times New Roman" w:hAnsi="Times New Roman" w:cs="Times New Roman"/>
          <w:szCs w:val="28"/>
        </w:rPr>
        <w:t>«</w:t>
      </w:r>
      <w:r w:rsidR="007F2E21">
        <w:rPr>
          <w:rFonts w:ascii="Times New Roman" w:hAnsi="Times New Roman" w:cs="Times New Roman"/>
          <w:szCs w:val="28"/>
        </w:rPr>
        <w:t>економічного паспорту</w:t>
      </w:r>
      <w:r>
        <w:rPr>
          <w:rFonts w:ascii="Times New Roman" w:hAnsi="Times New Roman" w:cs="Times New Roman"/>
          <w:szCs w:val="28"/>
        </w:rPr>
        <w:t xml:space="preserve"> </w:t>
      </w:r>
      <w:r w:rsidR="008F453F">
        <w:rPr>
          <w:rFonts w:ascii="Times New Roman" w:hAnsi="Times New Roman" w:cs="Times New Roman"/>
          <w:szCs w:val="28"/>
        </w:rPr>
        <w:t xml:space="preserve">українця» </w:t>
      </w:r>
      <w:r>
        <w:rPr>
          <w:rFonts w:ascii="Times New Roman" w:hAnsi="Times New Roman" w:cs="Times New Roman"/>
          <w:szCs w:val="28"/>
        </w:rPr>
        <w:t xml:space="preserve">- </w:t>
      </w:r>
      <w:bookmarkStart w:id="0" w:name="__DdeLink__579_55401899"/>
      <w:r>
        <w:rPr>
          <w:rFonts w:ascii="Times New Roman" w:hAnsi="Times New Roman" w:cs="Times New Roman"/>
          <w:szCs w:val="28"/>
        </w:rPr>
        <w:t>особистого</w:t>
      </w:r>
      <w:r>
        <w:rPr>
          <w:rStyle w:val="a4"/>
          <w:rFonts w:ascii="Times New Roman" w:hAnsi="Times New Roman" w:cs="Times New Roman"/>
          <w:b w:val="0"/>
          <w:szCs w:val="28"/>
        </w:rPr>
        <w:t xml:space="preserve"> рахунку українців, народжених </w:t>
      </w:r>
      <w:r w:rsidR="007D4B72">
        <w:rPr>
          <w:rStyle w:val="a4"/>
          <w:rFonts w:ascii="Times New Roman" w:hAnsi="Times New Roman" w:cs="Times New Roman"/>
          <w:b w:val="0"/>
          <w:szCs w:val="28"/>
        </w:rPr>
        <w:t xml:space="preserve">в Україні </w:t>
      </w:r>
      <w:r>
        <w:rPr>
          <w:rStyle w:val="a4"/>
          <w:rFonts w:ascii="Times New Roman" w:hAnsi="Times New Roman" w:cs="Times New Roman"/>
          <w:b w:val="0"/>
          <w:szCs w:val="28"/>
        </w:rPr>
        <w:t>після 1 січня 2021 року</w:t>
      </w:r>
      <w:r w:rsidR="007F2E21">
        <w:rPr>
          <w:rStyle w:val="a4"/>
          <w:rFonts w:ascii="Times New Roman" w:hAnsi="Times New Roman" w:cs="Times New Roman"/>
          <w:b w:val="0"/>
          <w:szCs w:val="28"/>
        </w:rPr>
        <w:t xml:space="preserve"> та</w:t>
      </w:r>
      <w:r w:rsidR="007F2E21" w:rsidRPr="007F2E21">
        <w:rPr>
          <w:rFonts w:ascii="Times New Roman" w:hAnsi="Times New Roman" w:cs="Times New Roman"/>
          <w:b/>
          <w:szCs w:val="28"/>
        </w:rPr>
        <w:t xml:space="preserve"> </w:t>
      </w:r>
      <w:r w:rsidR="007F2E21" w:rsidRPr="007F2E21">
        <w:rPr>
          <w:rFonts w:ascii="Times New Roman" w:hAnsi="Times New Roman" w:cs="Times New Roman"/>
          <w:szCs w:val="28"/>
        </w:rPr>
        <w:t>які прожив</w:t>
      </w:r>
      <w:r w:rsidR="007F2E21">
        <w:rPr>
          <w:rFonts w:ascii="Times New Roman" w:hAnsi="Times New Roman" w:cs="Times New Roman"/>
          <w:szCs w:val="28"/>
        </w:rPr>
        <w:t>уть</w:t>
      </w:r>
      <w:r w:rsidR="007F2E21" w:rsidRPr="007F2E21">
        <w:rPr>
          <w:rFonts w:ascii="Times New Roman" w:hAnsi="Times New Roman" w:cs="Times New Roman"/>
          <w:szCs w:val="28"/>
        </w:rPr>
        <w:t xml:space="preserve"> на території України упродовж 18 років</w:t>
      </w:r>
      <w:r w:rsidRPr="007F2E21">
        <w:rPr>
          <w:rStyle w:val="a4"/>
          <w:rFonts w:ascii="Times New Roman" w:hAnsi="Times New Roman" w:cs="Times New Roman"/>
          <w:szCs w:val="28"/>
        </w:rPr>
        <w:t>,</w:t>
      </w:r>
      <w:r>
        <w:rPr>
          <w:rStyle w:val="a4"/>
          <w:rFonts w:ascii="Times New Roman" w:hAnsi="Times New Roman" w:cs="Times New Roman"/>
          <w:b w:val="0"/>
          <w:szCs w:val="28"/>
        </w:rPr>
        <w:t xml:space="preserve"> на якому будуть акумулюватися кошти у розмірі 1% від реалізації всіх корисних копалин, видобутих на території України, та які будуть виплачуватись </w:t>
      </w:r>
      <w:r w:rsidR="008F453F">
        <w:rPr>
          <w:rStyle w:val="a4"/>
          <w:rFonts w:ascii="Times New Roman" w:hAnsi="Times New Roman" w:cs="Times New Roman"/>
          <w:b w:val="0"/>
          <w:szCs w:val="28"/>
        </w:rPr>
        <w:t xml:space="preserve">порівно </w:t>
      </w:r>
      <w:r>
        <w:rPr>
          <w:rStyle w:val="a4"/>
          <w:rFonts w:ascii="Times New Roman" w:hAnsi="Times New Roman" w:cs="Times New Roman"/>
          <w:b w:val="0"/>
          <w:szCs w:val="28"/>
        </w:rPr>
        <w:t>власникам рахунку після досягнення ними повноліття.</w:t>
      </w:r>
      <w:bookmarkEnd w:id="0"/>
    </w:p>
    <w:p w:rsidR="00CC29D4" w:rsidRDefault="00E41F6F">
      <w:pPr>
        <w:pStyle w:val="aa"/>
        <w:spacing w:before="360" w:after="240"/>
      </w:pPr>
      <w:r>
        <w:rPr>
          <w:rFonts w:ascii="Times New Roman" w:hAnsi="Times New Roman" w:cs="Times New Roman"/>
          <w:szCs w:val="28"/>
        </w:rPr>
        <w:t xml:space="preserve">Стаття 1. Мета </w:t>
      </w:r>
      <w:r w:rsidR="008F453F">
        <w:rPr>
          <w:rFonts w:ascii="Times New Roman" w:hAnsi="Times New Roman" w:cs="Times New Roman"/>
          <w:szCs w:val="28"/>
        </w:rPr>
        <w:t>«</w:t>
      </w:r>
      <w:r>
        <w:rPr>
          <w:rFonts w:ascii="Times New Roman" w:hAnsi="Times New Roman" w:cs="Times New Roman"/>
          <w:szCs w:val="28"/>
        </w:rPr>
        <w:t>економічного паспорту</w:t>
      </w:r>
      <w:r w:rsidR="007F2E21">
        <w:rPr>
          <w:rFonts w:ascii="Times New Roman" w:hAnsi="Times New Roman" w:cs="Times New Roman"/>
          <w:szCs w:val="28"/>
        </w:rPr>
        <w:t xml:space="preserve"> українця</w:t>
      </w:r>
      <w:r w:rsidR="008F453F">
        <w:rPr>
          <w:rFonts w:ascii="Times New Roman" w:hAnsi="Times New Roman" w:cs="Times New Roman"/>
          <w:szCs w:val="28"/>
        </w:rPr>
        <w:t>»</w:t>
      </w:r>
      <w:r>
        <w:rPr>
          <w:rFonts w:ascii="Times New Roman" w:hAnsi="Times New Roman" w:cs="Times New Roman"/>
          <w:szCs w:val="28"/>
        </w:rPr>
        <w:t>.</w:t>
      </w:r>
    </w:p>
    <w:p w:rsidR="00CC29D4" w:rsidRDefault="007F2E21">
      <w:pPr>
        <w:pStyle w:val="aa"/>
      </w:pPr>
      <w:r>
        <w:rPr>
          <w:rFonts w:ascii="Times New Roman" w:hAnsi="Times New Roman" w:cs="Times New Roman"/>
          <w:szCs w:val="28"/>
        </w:rPr>
        <w:t xml:space="preserve">Метою </w:t>
      </w:r>
      <w:r w:rsidR="008F453F">
        <w:rPr>
          <w:rFonts w:ascii="Times New Roman" w:hAnsi="Times New Roman" w:cs="Times New Roman"/>
          <w:szCs w:val="28"/>
        </w:rPr>
        <w:t>«</w:t>
      </w:r>
      <w:r>
        <w:rPr>
          <w:rFonts w:ascii="Times New Roman" w:hAnsi="Times New Roman" w:cs="Times New Roman"/>
          <w:szCs w:val="28"/>
        </w:rPr>
        <w:t>економічного паспорту українця</w:t>
      </w:r>
      <w:r w:rsidR="008F453F">
        <w:rPr>
          <w:rFonts w:ascii="Times New Roman" w:hAnsi="Times New Roman" w:cs="Times New Roman"/>
          <w:szCs w:val="28"/>
        </w:rPr>
        <w:t>»</w:t>
      </w:r>
      <w:r w:rsidR="00E41F6F">
        <w:rPr>
          <w:rFonts w:ascii="Times New Roman" w:hAnsi="Times New Roman" w:cs="Times New Roman"/>
          <w:szCs w:val="28"/>
        </w:rPr>
        <w:t xml:space="preserve"> є підвищення економічного рівня життя громадян України</w:t>
      </w:r>
      <w:r w:rsidRPr="007F2E21">
        <w:rPr>
          <w:rFonts w:ascii="Times New Roman" w:hAnsi="Times New Roman" w:cs="Times New Roman"/>
          <w:kern w:val="2"/>
          <w:szCs w:val="24"/>
          <w:lang w:eastAsia="hi-IN" w:bidi="hi-IN"/>
        </w:rPr>
        <w:t xml:space="preserve"> </w:t>
      </w:r>
      <w:r w:rsidRPr="007F2E21">
        <w:rPr>
          <w:rFonts w:ascii="Times New Roman" w:hAnsi="Times New Roman" w:cs="Times New Roman"/>
          <w:szCs w:val="28"/>
        </w:rPr>
        <w:t>задля припинення відтоку українців за кордон</w:t>
      </w:r>
      <w:r>
        <w:rPr>
          <w:rFonts w:ascii="Times New Roman" w:hAnsi="Times New Roman" w:cs="Times New Roman"/>
          <w:szCs w:val="28"/>
        </w:rPr>
        <w:t xml:space="preserve"> та збереження генофонду</w:t>
      </w:r>
      <w:r w:rsidR="002641A8" w:rsidRPr="002641A8">
        <w:rPr>
          <w:rFonts w:ascii="Times New Roman" w:hAnsi="Times New Roman" w:cs="Times New Roman"/>
          <w:szCs w:val="28"/>
        </w:rPr>
        <w:t xml:space="preserve"> </w:t>
      </w:r>
      <w:r w:rsidR="002641A8">
        <w:rPr>
          <w:rFonts w:ascii="Times New Roman" w:hAnsi="Times New Roman" w:cs="Times New Roman"/>
          <w:szCs w:val="28"/>
        </w:rPr>
        <w:t>України</w:t>
      </w:r>
      <w:r w:rsidR="00E41F6F">
        <w:rPr>
          <w:rFonts w:ascii="Times New Roman" w:hAnsi="Times New Roman" w:cs="Times New Roman"/>
          <w:szCs w:val="28"/>
        </w:rPr>
        <w:t>, забезпечення фінансової стабільності держави, створення ефективної та дієвої системи соціального захисту населення шляхом створення державою в ос</w:t>
      </w:r>
      <w:r w:rsidR="008F453F">
        <w:rPr>
          <w:rFonts w:ascii="Times New Roman" w:hAnsi="Times New Roman" w:cs="Times New Roman"/>
          <w:szCs w:val="28"/>
        </w:rPr>
        <w:t>обі Кабінету Міністрів України «</w:t>
      </w:r>
      <w:r w:rsidR="00E41F6F">
        <w:rPr>
          <w:rFonts w:ascii="Times New Roman" w:hAnsi="Times New Roman" w:cs="Times New Roman"/>
          <w:szCs w:val="28"/>
        </w:rPr>
        <w:t>Фонду майбутнього</w:t>
      </w:r>
      <w:r w:rsidR="008F453F">
        <w:rPr>
          <w:rFonts w:ascii="Times New Roman" w:hAnsi="Times New Roman" w:cs="Times New Roman"/>
          <w:szCs w:val="28"/>
        </w:rPr>
        <w:t>»</w:t>
      </w:r>
      <w:r w:rsidR="00E41F6F">
        <w:rPr>
          <w:rFonts w:ascii="Times New Roman" w:hAnsi="Times New Roman" w:cs="Times New Roman"/>
          <w:szCs w:val="28"/>
        </w:rPr>
        <w:t xml:space="preserve"> (далі — Фонд). </w:t>
      </w:r>
    </w:p>
    <w:p w:rsidR="00CC29D4" w:rsidRDefault="007F2E21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Стаття 2. Особливості функціонування Фонду.</w:t>
      </w:r>
    </w:p>
    <w:p w:rsidR="007F2E21" w:rsidRPr="007F2E21" w:rsidRDefault="007F2E21" w:rsidP="007F2E21">
      <w:pPr>
        <w:pStyle w:val="aa"/>
        <w:rPr>
          <w:rFonts w:ascii="Times New Roman" w:hAnsi="Times New Roman" w:cs="Times New Roman"/>
          <w:szCs w:val="28"/>
        </w:rPr>
      </w:pPr>
      <w:r w:rsidRPr="007F2E21">
        <w:rPr>
          <w:rFonts w:ascii="Times New Roman" w:hAnsi="Times New Roman" w:cs="Times New Roman"/>
          <w:szCs w:val="28"/>
        </w:rPr>
        <w:t xml:space="preserve">Фонд є фінансовою установою — юридичною особою публічного права, </w:t>
      </w:r>
      <w:r>
        <w:rPr>
          <w:rFonts w:ascii="Times New Roman" w:hAnsi="Times New Roman" w:cs="Times New Roman"/>
          <w:szCs w:val="28"/>
        </w:rPr>
        <w:t xml:space="preserve">утвореною </w:t>
      </w:r>
      <w:r w:rsidRPr="007F2E21">
        <w:rPr>
          <w:rFonts w:ascii="Times New Roman" w:hAnsi="Times New Roman" w:cs="Times New Roman"/>
          <w:szCs w:val="28"/>
        </w:rPr>
        <w:t>державою в особі Кабінету Міністрів України</w:t>
      </w:r>
      <w:r>
        <w:rPr>
          <w:rFonts w:ascii="Times New Roman" w:hAnsi="Times New Roman" w:cs="Times New Roman"/>
          <w:szCs w:val="28"/>
        </w:rPr>
        <w:t>,</w:t>
      </w:r>
      <w:r w:rsidRPr="007F2E21">
        <w:rPr>
          <w:rFonts w:ascii="Times New Roman" w:hAnsi="Times New Roman" w:cs="Times New Roman"/>
          <w:szCs w:val="28"/>
        </w:rPr>
        <w:t xml:space="preserve"> яка </w:t>
      </w:r>
      <w:r>
        <w:rPr>
          <w:rFonts w:ascii="Times New Roman" w:hAnsi="Times New Roman" w:cs="Times New Roman"/>
          <w:szCs w:val="28"/>
        </w:rPr>
        <w:t xml:space="preserve">керується власним Статутом та </w:t>
      </w:r>
      <w:r w:rsidRPr="007F2E21">
        <w:rPr>
          <w:rFonts w:ascii="Times New Roman" w:hAnsi="Times New Roman" w:cs="Times New Roman"/>
          <w:szCs w:val="28"/>
        </w:rPr>
        <w:t>займається створенням особистих рахунків українців, народжених в Україні після 1 січня 2021 року та</w:t>
      </w:r>
      <w:r w:rsidRPr="007F2E21">
        <w:rPr>
          <w:rFonts w:ascii="Times New Roman" w:hAnsi="Times New Roman" w:cs="Times New Roman"/>
          <w:b/>
          <w:szCs w:val="28"/>
        </w:rPr>
        <w:t xml:space="preserve"> </w:t>
      </w:r>
      <w:r w:rsidRPr="007F2E21">
        <w:rPr>
          <w:rFonts w:ascii="Times New Roman" w:hAnsi="Times New Roman" w:cs="Times New Roman"/>
          <w:szCs w:val="28"/>
        </w:rPr>
        <w:t xml:space="preserve">які проживуть на території України упродовж 18 років, та яка акумулює кошти у розмірі 1% </w:t>
      </w:r>
      <w:r w:rsidRPr="007F2E21">
        <w:rPr>
          <w:rFonts w:ascii="Times New Roman" w:hAnsi="Times New Roman" w:cs="Times New Roman"/>
          <w:szCs w:val="28"/>
        </w:rPr>
        <w:lastRenderedPageBreak/>
        <w:t>від реалізації всіх корисних копалин, видобутих на території України, та здійснюватиме</w:t>
      </w:r>
      <w:r w:rsidR="008F453F">
        <w:rPr>
          <w:rFonts w:ascii="Times New Roman" w:hAnsi="Times New Roman" w:cs="Times New Roman"/>
          <w:szCs w:val="28"/>
        </w:rPr>
        <w:t xml:space="preserve"> рівномірні </w:t>
      </w:r>
      <w:r w:rsidRPr="007F2E21">
        <w:rPr>
          <w:rFonts w:ascii="Times New Roman" w:hAnsi="Times New Roman" w:cs="Times New Roman"/>
          <w:szCs w:val="28"/>
        </w:rPr>
        <w:t>виплати власникам рахунків після досягнення ними повноліття.</w:t>
      </w:r>
    </w:p>
    <w:p w:rsidR="00CC29D4" w:rsidRDefault="007F2E21">
      <w:pPr>
        <w:pStyle w:val="aa"/>
        <w:spacing w:before="360" w:after="240"/>
      </w:pPr>
      <w:r>
        <w:rPr>
          <w:rFonts w:ascii="Times New Roman" w:hAnsi="Times New Roman" w:cs="Times New Roman"/>
          <w:szCs w:val="28"/>
        </w:rPr>
        <w:t>С</w:t>
      </w:r>
      <w:r w:rsidR="00E41F6F">
        <w:rPr>
          <w:rFonts w:ascii="Times New Roman" w:hAnsi="Times New Roman" w:cs="Times New Roman"/>
          <w:szCs w:val="28"/>
        </w:rPr>
        <w:t xml:space="preserve">таття </w:t>
      </w:r>
      <w:r>
        <w:rPr>
          <w:rFonts w:ascii="Times New Roman" w:hAnsi="Times New Roman" w:cs="Times New Roman"/>
          <w:szCs w:val="28"/>
        </w:rPr>
        <w:t xml:space="preserve">3. Функції </w:t>
      </w:r>
      <w:r w:rsidR="00CE50EE">
        <w:rPr>
          <w:rFonts w:ascii="Times New Roman" w:hAnsi="Times New Roman" w:cs="Times New Roman"/>
          <w:szCs w:val="28"/>
        </w:rPr>
        <w:t>Фонду</w:t>
      </w:r>
    </w:p>
    <w:p w:rsidR="00CC29D4" w:rsidRDefault="00CE50EE">
      <w:pPr>
        <w:pStyle w:val="aa"/>
        <w:ind w:firstLine="0"/>
      </w:pPr>
      <w:r>
        <w:rPr>
          <w:rFonts w:ascii="Times New Roman" w:hAnsi="Times New Roman" w:cs="Times New Roman"/>
          <w:szCs w:val="28"/>
        </w:rPr>
        <w:t xml:space="preserve">Фонд </w:t>
      </w:r>
      <w:r w:rsidR="00E41F6F">
        <w:rPr>
          <w:rFonts w:ascii="Times New Roman" w:hAnsi="Times New Roman" w:cs="Times New Roman"/>
          <w:szCs w:val="28"/>
        </w:rPr>
        <w:t xml:space="preserve">виконує фінансові  функції, до яких належать: 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1) накопичення та зберігання щорічного відрахування у вигляді 1% від реалізації усіх корисних копалин, видобутих на території України, на особистих рахунках громадян України (народжених після 1 січня 2021 року) до досягнення ними повноліття;</w:t>
      </w:r>
    </w:p>
    <w:p w:rsidR="00CC29D4" w:rsidRDefault="00E41F6F">
      <w:pPr>
        <w:pStyle w:val="aa"/>
      </w:pPr>
      <w:r>
        <w:rPr>
          <w:rFonts w:ascii="Times New Roman" w:hAnsi="Times New Roman" w:cs="Times New Roman"/>
          <w:szCs w:val="28"/>
        </w:rPr>
        <w:t xml:space="preserve">2) </w:t>
      </w:r>
      <w:r w:rsidR="008F453F">
        <w:rPr>
          <w:rFonts w:ascii="Times New Roman" w:hAnsi="Times New Roman" w:cs="Times New Roman"/>
          <w:szCs w:val="28"/>
        </w:rPr>
        <w:t xml:space="preserve">рівномірний розподіл та </w:t>
      </w:r>
      <w:r>
        <w:rPr>
          <w:rFonts w:ascii="Times New Roman" w:hAnsi="Times New Roman" w:cs="Times New Roman"/>
          <w:szCs w:val="28"/>
        </w:rPr>
        <w:t>виплат</w:t>
      </w:r>
      <w:r w:rsidR="008F453F">
        <w:rPr>
          <w:rFonts w:ascii="Times New Roman" w:hAnsi="Times New Roman" w:cs="Times New Roman"/>
          <w:szCs w:val="28"/>
        </w:rPr>
        <w:t>а</w:t>
      </w:r>
      <w:r>
        <w:rPr>
          <w:rFonts w:ascii="Times New Roman" w:hAnsi="Times New Roman" w:cs="Times New Roman"/>
          <w:szCs w:val="28"/>
        </w:rPr>
        <w:t xml:space="preserve"> громадянам України, народженим після 1 січня 2021 року, по досягненню ними повноліття, коштів, які накопичились на їх особистих рахунках в Фонді</w:t>
      </w:r>
      <w:r w:rsidR="008F453F">
        <w:rPr>
          <w:rFonts w:ascii="Times New Roman" w:hAnsi="Times New Roman" w:cs="Times New Roman"/>
          <w:szCs w:val="28"/>
        </w:rPr>
        <w:t>,</w:t>
      </w:r>
      <w:r>
        <w:rPr>
          <w:rFonts w:ascii="Times New Roman" w:hAnsi="Times New Roman" w:cs="Times New Roman"/>
          <w:szCs w:val="28"/>
        </w:rPr>
        <w:t xml:space="preserve"> в результаті щорічного відрахування до Фонду 1% від реалізації усіх корисних копалин, видобутих на території України;</w:t>
      </w:r>
    </w:p>
    <w:p w:rsidR="00CC29D4" w:rsidRDefault="00E41F6F">
      <w:pPr>
        <w:pStyle w:val="aa"/>
      </w:pPr>
      <w:r>
        <w:rPr>
          <w:rFonts w:ascii="Times New Roman" w:hAnsi="Times New Roman" w:cs="Times New Roman"/>
          <w:szCs w:val="28"/>
        </w:rPr>
        <w:t>3) інші фінансові функції, передбачені Статутом Фонду.</w:t>
      </w:r>
    </w:p>
    <w:p w:rsidR="00CC29D4" w:rsidRDefault="00E41F6F">
      <w:pPr>
        <w:pStyle w:val="aa"/>
        <w:spacing w:before="360" w:after="240"/>
      </w:pPr>
      <w:r>
        <w:rPr>
          <w:rFonts w:ascii="Times New Roman" w:hAnsi="Times New Roman" w:cs="Times New Roman"/>
          <w:szCs w:val="28"/>
        </w:rPr>
        <w:t xml:space="preserve">Стаття </w:t>
      </w:r>
      <w:r w:rsidR="00322E78" w:rsidRPr="008F453F">
        <w:rPr>
          <w:rFonts w:ascii="Times New Roman" w:hAnsi="Times New Roman" w:cs="Times New Roman"/>
          <w:szCs w:val="28"/>
        </w:rPr>
        <w:t>4</w:t>
      </w:r>
      <w:r>
        <w:rPr>
          <w:rFonts w:ascii="Times New Roman" w:hAnsi="Times New Roman" w:cs="Times New Roman"/>
          <w:szCs w:val="28"/>
        </w:rPr>
        <w:t>. Бюджет Фонду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1. Річний бюджет Фонду може формуватися за рахунок державних коштів у вигляді 1% від вартості реалізації усіх корисних копалин, видобутих на території України, а також коштів, які Фонд отримує як гранти або залучає в інший спосіб з будь-яких державних чи приватних джерел, які не заборонені законодавством, з урахуванням обмежень, що встановлені цим Законом. Кабінет Міністрів України може збільшувати статутний капітал Фонду або надавати Фонду фінансування з Державного бюджету України  з урахуванням вимог бюджетного законодавства.</w:t>
      </w:r>
    </w:p>
    <w:p w:rsidR="00CC29D4" w:rsidRDefault="002641A8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2. </w:t>
      </w:r>
      <w:r w:rsidR="00E41F6F">
        <w:rPr>
          <w:rFonts w:ascii="Times New Roman" w:hAnsi="Times New Roman" w:cs="Times New Roman"/>
          <w:szCs w:val="28"/>
        </w:rPr>
        <w:t xml:space="preserve">Кабінет Міністрів України може прийняти рішення про здійснення додаткової державної підтримки Фонду за рахунок збільшення відсотку </w:t>
      </w:r>
      <w:r w:rsidR="002929B7">
        <w:rPr>
          <w:rFonts w:ascii="Times New Roman" w:hAnsi="Times New Roman" w:cs="Times New Roman"/>
          <w:szCs w:val="28"/>
        </w:rPr>
        <w:t>від</w:t>
      </w:r>
      <w:r w:rsidR="00E41F6F">
        <w:rPr>
          <w:rFonts w:ascii="Times New Roman" w:hAnsi="Times New Roman" w:cs="Times New Roman"/>
          <w:szCs w:val="28"/>
        </w:rPr>
        <w:t xml:space="preserve"> реалізації усіх корисних копалин, видобутих на території України, який буде відраховуватись до Фонду, шляхом внесення пропозицій до Верховної Ради України. Порядок визначення розміру відрахування встановлюється Кабінетом Міністрів України.</w:t>
      </w:r>
    </w:p>
    <w:p w:rsidR="00CC29D4" w:rsidRDefault="00E41F6F">
      <w:pPr>
        <w:pStyle w:val="aa"/>
        <w:spacing w:before="360" w:after="240"/>
      </w:pPr>
      <w:r>
        <w:rPr>
          <w:rFonts w:ascii="Times New Roman" w:hAnsi="Times New Roman" w:cs="Times New Roman"/>
          <w:szCs w:val="28"/>
        </w:rPr>
        <w:t xml:space="preserve">Стаття </w:t>
      </w:r>
      <w:r w:rsidR="00322E78" w:rsidRPr="008F453F">
        <w:rPr>
          <w:rFonts w:ascii="Times New Roman" w:hAnsi="Times New Roman" w:cs="Times New Roman"/>
          <w:szCs w:val="28"/>
          <w:lang w:val="ru-RU"/>
        </w:rPr>
        <w:t>5</w:t>
      </w:r>
      <w:r>
        <w:rPr>
          <w:rFonts w:ascii="Times New Roman" w:hAnsi="Times New Roman" w:cs="Times New Roman"/>
          <w:szCs w:val="28"/>
        </w:rPr>
        <w:t>. Особливості фінансування Фондом</w:t>
      </w:r>
    </w:p>
    <w:p w:rsidR="00CC29D4" w:rsidRDefault="00CE50EE">
      <w:pPr>
        <w:pStyle w:val="aa"/>
      </w:pPr>
      <w:r>
        <w:rPr>
          <w:rFonts w:ascii="Times New Roman" w:hAnsi="Times New Roman" w:cs="Times New Roman"/>
          <w:szCs w:val="28"/>
        </w:rPr>
        <w:t>1</w:t>
      </w:r>
      <w:r w:rsidR="00E41F6F">
        <w:rPr>
          <w:rFonts w:ascii="Times New Roman" w:hAnsi="Times New Roman" w:cs="Times New Roman"/>
          <w:szCs w:val="28"/>
        </w:rPr>
        <w:t xml:space="preserve">. Кінцевими бенефіціарами фінансування Фонду </w:t>
      </w:r>
      <w:r w:rsidR="00BA33D1">
        <w:rPr>
          <w:rFonts w:ascii="Times New Roman" w:hAnsi="Times New Roman" w:cs="Times New Roman"/>
          <w:szCs w:val="28"/>
        </w:rPr>
        <w:t>будуть</w:t>
      </w:r>
      <w:r w:rsidR="00E41F6F">
        <w:rPr>
          <w:rFonts w:ascii="Times New Roman" w:hAnsi="Times New Roman" w:cs="Times New Roman"/>
          <w:szCs w:val="28"/>
        </w:rPr>
        <w:t xml:space="preserve"> громадяни України, народжені в Україні після 1 січня 2021 року</w:t>
      </w:r>
      <w:r w:rsidRPr="00CE50EE">
        <w:rPr>
          <w:rFonts w:ascii="Times New Roman" w:hAnsi="Times New Roman" w:cs="Times New Roman"/>
          <w:szCs w:val="28"/>
        </w:rPr>
        <w:t xml:space="preserve"> та</w:t>
      </w:r>
      <w:r w:rsidRPr="00CE50EE">
        <w:rPr>
          <w:rFonts w:ascii="Times New Roman" w:hAnsi="Times New Roman" w:cs="Times New Roman"/>
          <w:b/>
          <w:szCs w:val="28"/>
        </w:rPr>
        <w:t xml:space="preserve"> </w:t>
      </w:r>
      <w:r w:rsidRPr="00CE50EE">
        <w:rPr>
          <w:rFonts w:ascii="Times New Roman" w:hAnsi="Times New Roman" w:cs="Times New Roman"/>
          <w:szCs w:val="28"/>
        </w:rPr>
        <w:t>які проживуть на території України упродовж 18 років</w:t>
      </w:r>
      <w:r w:rsidR="00E41F6F">
        <w:rPr>
          <w:rFonts w:ascii="Times New Roman" w:hAnsi="Times New Roman" w:cs="Times New Roman"/>
          <w:szCs w:val="28"/>
        </w:rPr>
        <w:t xml:space="preserve">, виплата коштів яким буде </w:t>
      </w:r>
      <w:r w:rsidR="002929B7">
        <w:rPr>
          <w:rFonts w:ascii="Times New Roman" w:hAnsi="Times New Roman" w:cs="Times New Roman"/>
          <w:szCs w:val="28"/>
        </w:rPr>
        <w:t>здійснюватися</w:t>
      </w:r>
      <w:r w:rsidR="00E41F6F">
        <w:rPr>
          <w:rFonts w:ascii="Times New Roman" w:hAnsi="Times New Roman" w:cs="Times New Roman"/>
          <w:szCs w:val="28"/>
        </w:rPr>
        <w:t xml:space="preserve"> по досягненню ними повноліття.  Одержувачам фінансування гарантується свобода вибору, як розпоряджатися отриманими коштами.</w:t>
      </w:r>
    </w:p>
    <w:p w:rsidR="00CC29D4" w:rsidRDefault="00CE50EE">
      <w:pPr>
        <w:pStyle w:val="aa"/>
      </w:pPr>
      <w:r>
        <w:rPr>
          <w:rFonts w:ascii="Times New Roman" w:hAnsi="Times New Roman" w:cs="Times New Roman"/>
          <w:szCs w:val="28"/>
        </w:rPr>
        <w:lastRenderedPageBreak/>
        <w:t>2</w:t>
      </w:r>
      <w:r w:rsidR="00E41F6F">
        <w:rPr>
          <w:rFonts w:ascii="Times New Roman" w:hAnsi="Times New Roman" w:cs="Times New Roman"/>
          <w:szCs w:val="28"/>
        </w:rPr>
        <w:t>. Виплата, що надає Фонд, у розумінні цього Закону</w:t>
      </w:r>
      <w:r w:rsidR="002929B7">
        <w:rPr>
          <w:rFonts w:ascii="Times New Roman" w:hAnsi="Times New Roman" w:cs="Times New Roman"/>
          <w:szCs w:val="28"/>
        </w:rPr>
        <w:t>,</w:t>
      </w:r>
      <w:r w:rsidR="00E41F6F">
        <w:rPr>
          <w:rFonts w:ascii="Times New Roman" w:hAnsi="Times New Roman" w:cs="Times New Roman"/>
          <w:szCs w:val="28"/>
        </w:rPr>
        <w:t xml:space="preserve"> є безповоротна фінансова допомога, що надана прямо або опосередковано фізичним особам після досягнення ними повноліття згідно з</w:t>
      </w:r>
      <w:r>
        <w:rPr>
          <w:rFonts w:ascii="Times New Roman" w:hAnsi="Times New Roman" w:cs="Times New Roman"/>
          <w:szCs w:val="28"/>
        </w:rPr>
        <w:t>і Статутом</w:t>
      </w:r>
      <w:r w:rsidR="00E41F6F">
        <w:rPr>
          <w:rFonts w:ascii="Times New Roman" w:hAnsi="Times New Roman" w:cs="Times New Roman"/>
          <w:szCs w:val="28"/>
        </w:rPr>
        <w:t xml:space="preserve"> Фонду. Виплати надаються Фондом виключно в межах та обсягах, визначених основними напрямами діяльності Фонду.</w:t>
      </w:r>
    </w:p>
    <w:p w:rsidR="00CC29D4" w:rsidRDefault="00E41F6F">
      <w:pPr>
        <w:pStyle w:val="aa"/>
        <w:spacing w:before="360" w:after="240"/>
      </w:pPr>
      <w:r>
        <w:rPr>
          <w:rFonts w:ascii="Times New Roman" w:hAnsi="Times New Roman" w:cs="Times New Roman"/>
          <w:szCs w:val="28"/>
        </w:rPr>
        <w:t xml:space="preserve">Стаття </w:t>
      </w:r>
      <w:r w:rsidR="00322E78" w:rsidRPr="008F453F">
        <w:rPr>
          <w:rFonts w:ascii="Times New Roman" w:hAnsi="Times New Roman" w:cs="Times New Roman"/>
          <w:szCs w:val="28"/>
          <w:lang w:val="ru-RU"/>
        </w:rPr>
        <w:t>6</w:t>
      </w:r>
      <w:r>
        <w:rPr>
          <w:rFonts w:ascii="Times New Roman" w:hAnsi="Times New Roman" w:cs="Times New Roman"/>
          <w:szCs w:val="28"/>
        </w:rPr>
        <w:t>. Прикінцеві та перехідні положення</w:t>
      </w:r>
    </w:p>
    <w:p w:rsidR="00CC29D4" w:rsidRDefault="00E41F6F">
      <w:pPr>
        <w:pStyle w:val="aa"/>
      </w:pPr>
      <w:r>
        <w:rPr>
          <w:rFonts w:ascii="Times New Roman" w:hAnsi="Times New Roman" w:cs="Times New Roman"/>
          <w:szCs w:val="28"/>
        </w:rPr>
        <w:t>1. Цей Закон набирає чинності з дня, наступного за днем його опублікування.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 Закони України та інші нормативно-правові акти, прийняті до набрання чинності цим Законом, діють у частині, що не суперечить цьому Закону.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3. Кабінету Міністрів України у шестимісячний строк з дня опублікування цього Закону: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підготувати і подати на розгляд Верховної Ради України пропозиції щодо приведення законів України у відповідність із цим Законом;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привести власні нормативно-правові акти у відповідність із цим Законом;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забезпечити прийняття актів, необхідних для реалізації цього Закону;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з цим Законом;</w:t>
      </w:r>
    </w:p>
    <w:p w:rsidR="00CC29D4" w:rsidRDefault="00E41F6F">
      <w:pPr>
        <w:pStyle w:val="aa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забезпечити утворення </w:t>
      </w:r>
      <w:r w:rsidR="00525D69">
        <w:rPr>
          <w:rFonts w:ascii="Times New Roman" w:hAnsi="Times New Roman" w:cs="Times New Roman"/>
          <w:szCs w:val="28"/>
        </w:rPr>
        <w:t>«</w:t>
      </w:r>
      <w:r>
        <w:rPr>
          <w:rFonts w:ascii="Times New Roman" w:hAnsi="Times New Roman" w:cs="Times New Roman"/>
          <w:szCs w:val="28"/>
        </w:rPr>
        <w:t>Фонду майбутнього</w:t>
      </w:r>
      <w:r w:rsidR="00525D69">
        <w:rPr>
          <w:rFonts w:ascii="Times New Roman" w:hAnsi="Times New Roman" w:cs="Times New Roman"/>
          <w:szCs w:val="28"/>
          <w:lang w:val="ru-RU"/>
        </w:rPr>
        <w:t>»</w:t>
      </w:r>
      <w:bookmarkStart w:id="1" w:name="_GoBack"/>
      <w:bookmarkEnd w:id="1"/>
      <w:r>
        <w:rPr>
          <w:rFonts w:ascii="Times New Roman" w:hAnsi="Times New Roman" w:cs="Times New Roman"/>
          <w:szCs w:val="28"/>
        </w:rPr>
        <w:t>, формування його органів управління.</w:t>
      </w:r>
    </w:p>
    <w:p w:rsidR="00CC29D4" w:rsidRDefault="00CC29D4">
      <w:pPr>
        <w:pStyle w:val="aa"/>
        <w:rPr>
          <w:rFonts w:ascii="Times New Roman" w:hAnsi="Times New Roman" w:cs="Times New Roman"/>
          <w:szCs w:val="28"/>
          <w:lang w:val="ru-RU"/>
        </w:rPr>
      </w:pPr>
    </w:p>
    <w:p w:rsidR="00CC29D4" w:rsidRDefault="00E41F6F">
      <w:pPr>
        <w:spacing w:before="720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 w:cs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Д. О. Разумков</w:t>
      </w:r>
    </w:p>
    <w:p w:rsidR="00CC29D4" w:rsidRDefault="00CC29D4">
      <w:pPr>
        <w:rPr>
          <w:rFonts w:ascii="Times New Roman" w:hAnsi="Times New Roman" w:cs="Times New Roman"/>
          <w:b/>
          <w:sz w:val="28"/>
          <w:szCs w:val="28"/>
        </w:rPr>
      </w:pPr>
    </w:p>
    <w:p w:rsidR="00CC29D4" w:rsidRDefault="00CC29D4"/>
    <w:sectPr w:rsidR="00CC29D4">
      <w:headerReference w:type="default" r:id="rId6"/>
      <w:headerReference w:type="first" r:id="rId7"/>
      <w:pgSz w:w="11906" w:h="16838"/>
      <w:pgMar w:top="1134" w:right="1134" w:bottom="1134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F9F" w:rsidRDefault="00986F9F">
      <w:r>
        <w:separator/>
      </w:r>
    </w:p>
  </w:endnote>
  <w:endnote w:type="continuationSeparator" w:id="0">
    <w:p w:rsidR="00986F9F" w:rsidRDefault="0098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F9F" w:rsidRDefault="00986F9F">
      <w:r>
        <w:separator/>
      </w:r>
    </w:p>
  </w:footnote>
  <w:footnote w:type="continuationSeparator" w:id="0">
    <w:p w:rsidR="00986F9F" w:rsidRDefault="00986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9D4" w:rsidRDefault="00E41F6F">
    <w:r>
      <w:rPr>
        <w:noProof/>
        <w:lang w:eastAsia="uk-UA"/>
      </w:rPr>
      <mc:AlternateContent>
        <mc:Choice Requires="wps">
          <w:drawing>
            <wp:anchor distT="0" distB="0" distL="0" distR="0" simplePos="0" relativeHeight="3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83515" cy="189865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" cy="189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C29D4" w:rsidRDefault="00E41F6F">
                          <w:pPr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525D69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1800" tIns="1800" rIns="1800" bIns="18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4.45pt;height:14.9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" filled="f" stroked="f">
              <v:textbox inset=".05mm,.05mm,.05mm,.05mm">
                <w:txbxContent>
                  <w:p w:rsidR="00CC29D4" w:rsidRDefault="00E41F6F">
                    <w:pPr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525D69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9D4" w:rsidRDefault="00CC29D4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29D4"/>
    <w:rsid w:val="002641A8"/>
    <w:rsid w:val="002929B7"/>
    <w:rsid w:val="00322E78"/>
    <w:rsid w:val="004C7F2C"/>
    <w:rsid w:val="00525D69"/>
    <w:rsid w:val="00581A55"/>
    <w:rsid w:val="007D4B72"/>
    <w:rsid w:val="007F2E21"/>
    <w:rsid w:val="008F453F"/>
    <w:rsid w:val="00986F9F"/>
    <w:rsid w:val="00990E83"/>
    <w:rsid w:val="00BA33D1"/>
    <w:rsid w:val="00BD469D"/>
    <w:rsid w:val="00CC29D4"/>
    <w:rsid w:val="00CE50EE"/>
    <w:rsid w:val="00DD4925"/>
    <w:rsid w:val="00E4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47AFC-B1C4-4B8D-B0AE-CA4449813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Antiqua" w:eastAsia="Times New Roman" w:hAnsi="Antiqua" w:cs="Antiqua"/>
      <w:sz w:val="2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a3">
    <w:name w:val="Основной шрифт абзаца"/>
    <w:qFormat/>
  </w:style>
  <w:style w:type="character" w:styleId="a4">
    <w:name w:val="Strong"/>
    <w:basedOn w:val="a0"/>
    <w:qFormat/>
    <w:rPr>
      <w:rFonts w:eastAsia="Times New Roman"/>
      <w:b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Указатель"/>
    <w:basedOn w:val="a"/>
    <w:qFormat/>
    <w:pPr>
      <w:suppressLineNumbers/>
    </w:pPr>
    <w:rPr>
      <w:rFonts w:cs="Arial"/>
    </w:rPr>
  </w:style>
  <w:style w:type="paragraph" w:customStyle="1" w:styleId="aa">
    <w:name w:val="Нормальний текст"/>
    <w:basedOn w:val="a"/>
    <w:qFormat/>
    <w:pPr>
      <w:spacing w:before="120"/>
      <w:ind w:firstLine="567"/>
      <w:jc w:val="both"/>
    </w:pPr>
    <w:rPr>
      <w:sz w:val="28"/>
    </w:rPr>
  </w:style>
  <w:style w:type="paragraph" w:customStyle="1" w:styleId="ab">
    <w:name w:val="Установа"/>
    <w:basedOn w:val="a"/>
    <w:qFormat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c">
    <w:name w:val="Вид документа"/>
    <w:basedOn w:val="ab"/>
    <w:next w:val="a"/>
    <w:qFormat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d">
    <w:name w:val="Назва документа"/>
    <w:basedOn w:val="a"/>
    <w:next w:val="aa"/>
    <w:qFormat/>
    <w:pPr>
      <w:keepNext/>
      <w:keepLines/>
      <w:spacing w:before="360" w:after="360"/>
      <w:jc w:val="center"/>
    </w:pPr>
    <w:rPr>
      <w:b/>
    </w:rPr>
  </w:style>
  <w:style w:type="paragraph" w:styleId="ae">
    <w:name w:val="footer"/>
    <w:basedOn w:val="a"/>
    <w:pPr>
      <w:tabs>
        <w:tab w:val="center" w:pos="4819"/>
        <w:tab w:val="right" w:pos="9639"/>
      </w:tabs>
    </w:pPr>
  </w:style>
  <w:style w:type="paragraph" w:styleId="af">
    <w:name w:val="header"/>
    <w:basedOn w:val="a"/>
    <w:pPr>
      <w:tabs>
        <w:tab w:val="center" w:pos="4819"/>
        <w:tab w:val="right" w:pos="9639"/>
      </w:tabs>
    </w:pPr>
  </w:style>
  <w:style w:type="paragraph" w:customStyle="1" w:styleId="af0">
    <w:name w:val="Абзац списка"/>
    <w:basedOn w:val="a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af1">
    <w:name w:val="Содержимое врезки"/>
    <w:basedOn w:val="a"/>
    <w:qFormat/>
  </w:style>
  <w:style w:type="paragraph" w:styleId="af2">
    <w:name w:val="Balloon Text"/>
    <w:basedOn w:val="a"/>
    <w:link w:val="af3"/>
    <w:uiPriority w:val="99"/>
    <w:semiHidden/>
    <w:unhideWhenUsed/>
    <w:rsid w:val="002929B7"/>
    <w:rPr>
      <w:rFonts w:ascii="Segoe UI" w:hAnsi="Segoe UI" w:cs="Segoe UI"/>
      <w:sz w:val="18"/>
      <w:szCs w:val="18"/>
    </w:rPr>
  </w:style>
  <w:style w:type="character" w:customStyle="1" w:styleId="af3">
    <w:name w:val="Текст у виносці Знак"/>
    <w:basedOn w:val="a0"/>
    <w:link w:val="af2"/>
    <w:uiPriority w:val="99"/>
    <w:semiHidden/>
    <w:rsid w:val="002929B7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3073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dc:description/>
  <cp:lastModifiedBy>Костюк Дмитро Сергійович</cp:lastModifiedBy>
  <cp:revision>20</cp:revision>
  <cp:lastPrinted>2020-01-16T10:38:00Z</cp:lastPrinted>
  <dcterms:created xsi:type="dcterms:W3CDTF">2016-12-23T18:04:00Z</dcterms:created>
  <dcterms:modified xsi:type="dcterms:W3CDTF">2020-01-16T11:21:00Z</dcterms:modified>
  <dc:language>uk-UA</dc:language>
</cp:coreProperties>
</file>