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59A" w:rsidRPr="00E74206" w:rsidRDefault="0037159A" w:rsidP="00E74206">
      <w:pPr>
        <w:spacing w:after="40"/>
        <w:rPr>
          <w:rFonts w:ascii="Times New Roman" w:hAnsi="Times New Roman"/>
          <w:sz w:val="28"/>
          <w:szCs w:val="28"/>
        </w:rPr>
      </w:pPr>
    </w:p>
    <w:p w:rsidR="00C26200" w:rsidRPr="00E74206" w:rsidRDefault="00C26200" w:rsidP="00E74206">
      <w:pPr>
        <w:spacing w:after="40"/>
        <w:rPr>
          <w:rFonts w:ascii="Times New Roman" w:hAnsi="Times New Roman"/>
          <w:sz w:val="28"/>
          <w:szCs w:val="28"/>
        </w:rPr>
      </w:pPr>
    </w:p>
    <w:p w:rsidR="00D75984" w:rsidRDefault="00D75984" w:rsidP="00E74206">
      <w:pPr>
        <w:spacing w:after="40"/>
        <w:rPr>
          <w:rFonts w:ascii="Times New Roman" w:hAnsi="Times New Roman"/>
          <w:sz w:val="28"/>
          <w:szCs w:val="28"/>
        </w:rPr>
      </w:pPr>
    </w:p>
    <w:p w:rsidR="00393BB0" w:rsidRPr="00393BB0" w:rsidRDefault="00393BB0" w:rsidP="00E74206">
      <w:pPr>
        <w:spacing w:after="40"/>
        <w:rPr>
          <w:rFonts w:ascii="Times New Roman" w:hAnsi="Times New Roman"/>
          <w:sz w:val="28"/>
          <w:szCs w:val="28"/>
        </w:rPr>
      </w:pPr>
    </w:p>
    <w:p w:rsidR="00D75984" w:rsidRDefault="00D75984" w:rsidP="00E74206">
      <w:pPr>
        <w:spacing w:after="40"/>
        <w:rPr>
          <w:rFonts w:ascii="Times New Roman" w:hAnsi="Times New Roman"/>
          <w:sz w:val="28"/>
          <w:szCs w:val="28"/>
          <w:lang w:val="en-US"/>
        </w:rPr>
      </w:pPr>
    </w:p>
    <w:p w:rsidR="00D75984" w:rsidRPr="00E74206" w:rsidRDefault="00D75984" w:rsidP="00E74206">
      <w:pPr>
        <w:spacing w:after="40"/>
        <w:rPr>
          <w:rFonts w:ascii="Times New Roman" w:hAnsi="Times New Roman"/>
          <w:sz w:val="28"/>
          <w:szCs w:val="28"/>
          <w:lang w:val="en-US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54AF" w:rsidRDefault="007854AF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61903" w:rsidRPr="00E61903" w:rsidRDefault="00E61903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61903">
        <w:rPr>
          <w:rFonts w:ascii="Times New Roman" w:hAnsi="Times New Roman"/>
          <w:b/>
          <w:sz w:val="28"/>
          <w:szCs w:val="28"/>
        </w:rPr>
        <w:t>ВИСНОВОК</w:t>
      </w:r>
    </w:p>
    <w:p w:rsidR="00C52F57" w:rsidRDefault="00E61903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1903">
        <w:rPr>
          <w:rFonts w:ascii="Times New Roman" w:hAnsi="Times New Roman"/>
          <w:b/>
          <w:sz w:val="28"/>
          <w:szCs w:val="28"/>
        </w:rPr>
        <w:t xml:space="preserve">на проект Закону України «Про внесення змін до </w:t>
      </w:r>
      <w:r>
        <w:rPr>
          <w:rFonts w:ascii="Times New Roman" w:hAnsi="Times New Roman"/>
          <w:b/>
          <w:sz w:val="28"/>
          <w:szCs w:val="28"/>
        </w:rPr>
        <w:t>Закону</w:t>
      </w:r>
      <w:r w:rsidRPr="00E61903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C52F57" w:rsidRDefault="00E61903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«Про захист тварин від жорстокого поводження»</w:t>
      </w:r>
      <w:r w:rsidRPr="00E61903">
        <w:rPr>
          <w:rFonts w:ascii="Times New Roman" w:hAnsi="Times New Roman"/>
          <w:b/>
          <w:sz w:val="28"/>
          <w:szCs w:val="28"/>
        </w:rPr>
        <w:t xml:space="preserve"> щодо </w:t>
      </w:r>
    </w:p>
    <w:p w:rsidR="00E61903" w:rsidRPr="00E61903" w:rsidRDefault="00E61903" w:rsidP="00DD3C4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61903">
        <w:rPr>
          <w:rFonts w:ascii="Times New Roman" w:hAnsi="Times New Roman"/>
          <w:b/>
          <w:sz w:val="28"/>
          <w:szCs w:val="28"/>
        </w:rPr>
        <w:t>удосконалення захисту тварин від жорстокого поводження»</w:t>
      </w:r>
    </w:p>
    <w:p w:rsidR="00E61903" w:rsidRDefault="00E61903" w:rsidP="00E74206">
      <w:pPr>
        <w:spacing w:after="40"/>
        <w:jc w:val="both"/>
        <w:rPr>
          <w:rFonts w:ascii="Times New Roman" w:hAnsi="Times New Roman"/>
          <w:sz w:val="28"/>
          <w:szCs w:val="28"/>
        </w:rPr>
      </w:pPr>
    </w:p>
    <w:p w:rsidR="0009323E" w:rsidRPr="00DB3DFD" w:rsidRDefault="0009323E" w:rsidP="007854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 проекті, метою якого є «наближення законодавства щодо охорони тварин під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час годування до законодавства ЄС у відповідності до Угоди про асоціацію</w:t>
      </w:r>
      <w:r w:rsidR="00D41C9F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з</w:t>
      </w:r>
      <w:r w:rsidR="00D41C9F" w:rsidRPr="00393BB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окрема, логічне завершення процесу заборони виробництва </w:t>
      </w:r>
      <w:r w:rsidR="00CD4F5F" w:rsidRPr="00393BB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 w:rsidR="00D41C9F" w:rsidRPr="00393BB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фуа-гра, розпочатого більше десяти років тому</w:t>
      </w:r>
      <w:r w:rsidR="00D41C9F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»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(п. 2 пояснювальної записки до нього), </w:t>
      </w:r>
      <w:r w:rsidR="00C52F5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пропонується внести ряд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змін до Закону України 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Про захист тварин від жорстокого поводження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» (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далі 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r w:rsidR="001371B8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Закон)</w:t>
      </w:r>
      <w:r w:rsidR="00C52F5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У цих змінах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: уточн</w:t>
      </w:r>
      <w:r w:rsidR="00C52F5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юється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визначення терміну 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жорстоке поводження з тваринами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F0C2B" w:rsidRPr="00393BB0">
        <w:rPr>
          <w:rFonts w:ascii="Times New Roman" w:eastAsia="Times New Roman" w:hAnsi="Times New Roman"/>
          <w:sz w:val="28"/>
          <w:szCs w:val="28"/>
          <w:lang w:eastAsia="ru-RU"/>
        </w:rPr>
        <w:t>; загальні правила</w:t>
      </w:r>
      <w:r w:rsidR="007F0C2B">
        <w:rPr>
          <w:rFonts w:ascii="Times New Roman" w:eastAsia="Times New Roman" w:hAnsi="Times New Roman"/>
          <w:sz w:val="28"/>
          <w:szCs w:val="28"/>
          <w:lang w:eastAsia="ru-RU"/>
        </w:rPr>
        <w:t xml:space="preserve"> утримання тварин доповнюються вимогами щодо їх харчування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наявності п</w:t>
      </w:r>
      <w:r w:rsidR="007F0C2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итної води тощо</w:t>
      </w:r>
      <w:r w:rsidR="00CD4F5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;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заборон</w:t>
      </w:r>
      <w:r w:rsidR="00C52F5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яється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насильне годування тварин, крім годування з лікувальною чи </w:t>
      </w:r>
      <w:r w:rsidRPr="003436C0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профілактичною метою, </w:t>
      </w:r>
      <w:r w:rsidRPr="003436C0">
        <w:rPr>
          <w:rFonts w:ascii="Times New Roman" w:eastAsia="Times New Roman" w:hAnsi="Times New Roman"/>
          <w:iCs/>
          <w:sz w:val="28"/>
          <w:szCs w:val="28"/>
          <w:lang w:eastAsia="ru-RU"/>
        </w:rPr>
        <w:t>у тому числі</w:t>
      </w: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>,</w:t>
      </w:r>
      <w:r w:rsidRPr="003436C0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«здійснення діяльності з розведення та вирощування гусок та качок для отримання фуа-гра (жирної печінки) та її продажу</w:t>
      </w:r>
      <w:r w:rsidRPr="003436C0">
        <w:rPr>
          <w:rFonts w:ascii="Times New Roman" w:eastAsia="Times New Roman" w:hAnsi="Times New Roman"/>
          <w:sz w:val="28"/>
          <w:szCs w:val="28"/>
          <w:lang w:eastAsia="ru-RU"/>
        </w:rPr>
        <w:t>». Прийняття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</w:t>
      </w:r>
      <w:r w:rsidRPr="003436C0">
        <w:rPr>
          <w:rFonts w:ascii="Times New Roman" w:eastAsia="Times New Roman" w:hAnsi="Times New Roman"/>
          <w:sz w:val="28"/>
          <w:szCs w:val="28"/>
          <w:lang w:eastAsia="ru-RU"/>
        </w:rPr>
        <w:t>, на думку суб’єктів права законодавчої ініціативи, «сприятиме гуманізації суспільства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241D3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шляхом покращенню захисту тварин від жорсткого поводження під час годування»</w:t>
      </w:r>
      <w:r w:rsidR="00D6763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br/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(п.</w:t>
      </w:r>
      <w:r w:rsidR="00D6763D" w:rsidRPr="00D6763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 пояснювальної записки до проекту)</w:t>
      </w:r>
      <w:r w:rsidRPr="00DB3DF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41D3" w:rsidRPr="00393BB0" w:rsidRDefault="00D241D3" w:rsidP="007854AF">
      <w:pPr>
        <w:autoSpaceDE w:val="0"/>
        <w:autoSpaceDN w:val="0"/>
        <w:adjustRightInd w:val="0"/>
        <w:spacing w:after="0" w:line="259" w:lineRule="atLeast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Головне управління, підтримуючи необхідність імплементації національного законодавства до законодавства ЄС щодо </w:t>
      </w:r>
      <w:r w:rsidR="00060EB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вимог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поводження із </w:t>
      </w:r>
      <w:r w:rsidR="007F0C2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тваринами, зокрема,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сільськогосподарськими</w:t>
      </w:r>
      <w:r w:rsidR="007F0C2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водночас, проаналізувавши законопроект, вважає за доцільне висловити щодо його змісту </w:t>
      </w:r>
      <w:r w:rsidR="007F0C2B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такі </w:t>
      </w:r>
      <w:r w:rsidR="00060EBB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зауваження і пропозиції. </w:t>
      </w:r>
    </w:p>
    <w:p w:rsidR="00B92017" w:rsidRPr="00B92017" w:rsidRDefault="00D241D3" w:rsidP="007854AF">
      <w:pPr>
        <w:autoSpaceDE w:val="0"/>
        <w:autoSpaceDN w:val="0"/>
        <w:adjustRightInd w:val="0"/>
        <w:spacing w:after="0" w:line="259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93BB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1. </w:t>
      </w:r>
      <w:r w:rsidR="00CD4F5F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Головне</w:t>
      </w:r>
      <w:r w:rsidR="00CD4F5F" w:rsidRPr="00393BB0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</w:t>
      </w:r>
      <w:r w:rsidR="00CD4F5F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правління не вбачає потреби у доповненні визначення терміну 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жорстоке поводження з тваринами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» (абз.</w:t>
      </w:r>
      <w:r w:rsidR="00CD4F5F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11 ч.1 ст. 1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Закону) </w:t>
      </w:r>
      <w:r w:rsidR="006F54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новим </w:t>
      </w:r>
      <w:r w:rsidR="00060EBB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словосполученням:</w:t>
      </w:r>
      <w:r w:rsidR="006F54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393BB0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насильне годування тварин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крім годування з лікувальною чи профілактичною метою</w:t>
      </w:r>
      <w:r w:rsidRPr="00393BB0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060EBB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. На думку </w:t>
      </w:r>
      <w:r w:rsidR="00CD4F5F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Головного </w:t>
      </w:r>
      <w:r w:rsidR="00060EBB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управління, </w:t>
      </w:r>
      <w:r w:rsidR="006F5417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це </w:t>
      </w:r>
      <w:r w:rsidR="006F5417" w:rsidRPr="00393BB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доповнення не містить нових ознак «жорстокого поводження, а лише</w:t>
      </w:r>
      <w:r w:rsidR="006F5417">
        <w:rPr>
          <w:rFonts w:ascii="Times New Roman" w:eastAsia="Times New Roman" w:hAnsi="Times New Roman"/>
          <w:sz w:val="28"/>
          <w:szCs w:val="28"/>
          <w:lang w:eastAsia="ru-RU"/>
        </w:rPr>
        <w:t xml:space="preserve"> уточн</w:t>
      </w:r>
      <w:r w:rsidR="00060EBB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6F5417">
        <w:rPr>
          <w:rFonts w:ascii="Times New Roman" w:eastAsia="Times New Roman" w:hAnsi="Times New Roman"/>
          <w:sz w:val="28"/>
          <w:szCs w:val="28"/>
          <w:lang w:eastAsia="ru-RU"/>
        </w:rPr>
        <w:t xml:space="preserve">є </w:t>
      </w:r>
      <w:r w:rsidR="007F0C2B">
        <w:rPr>
          <w:rFonts w:ascii="Times New Roman" w:eastAsia="Times New Roman" w:hAnsi="Times New Roman"/>
          <w:sz w:val="28"/>
          <w:szCs w:val="28"/>
          <w:lang w:eastAsia="ru-RU"/>
        </w:rPr>
        <w:t xml:space="preserve">зміст </w:t>
      </w:r>
      <w:r w:rsidR="006F5417">
        <w:rPr>
          <w:rFonts w:ascii="Times New Roman" w:eastAsia="Times New Roman" w:hAnsi="Times New Roman"/>
          <w:sz w:val="28"/>
          <w:szCs w:val="28"/>
          <w:lang w:eastAsia="ru-RU"/>
        </w:rPr>
        <w:t>формулювання «</w:t>
      </w:r>
      <w:r w:rsidR="006F5417" w:rsidRPr="006F5417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порушення правил утримання тварин</w:t>
      </w:r>
      <w:r w:rsidR="006F5417">
        <w:rPr>
          <w:rFonts w:ascii="Times New Roman CYR" w:eastAsia="Times New Roman" w:hAnsi="Times New Roman CYR" w:cs="Times New Roman CYR"/>
          <w:i/>
          <w:sz w:val="28"/>
          <w:szCs w:val="28"/>
          <w:lang w:eastAsia="ru-RU"/>
        </w:rPr>
        <w:t>»</w:t>
      </w:r>
      <w:r w:rsidR="007F0C2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яке є складовою частиною цього </w:t>
      </w:r>
      <w:r w:rsidR="00B92017">
        <w:rPr>
          <w:rFonts w:ascii="Times New Roman" w:eastAsia="Times New Roman" w:hAnsi="Times New Roman"/>
          <w:sz w:val="28"/>
          <w:szCs w:val="28"/>
          <w:lang w:eastAsia="ru-RU"/>
        </w:rPr>
        <w:t xml:space="preserve">визначення. </w:t>
      </w:r>
      <w:r w:rsidR="00060EBB">
        <w:rPr>
          <w:rFonts w:ascii="Times New Roman" w:eastAsia="Times New Roman" w:hAnsi="Times New Roman"/>
          <w:sz w:val="28"/>
          <w:szCs w:val="28"/>
          <w:lang w:eastAsia="ru-RU"/>
        </w:rPr>
        <w:t xml:space="preserve">А тому </w:t>
      </w:r>
      <w:r w:rsidR="00B9201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не виникає необхідн</w:t>
      </w:r>
      <w:r w:rsidR="00060EB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ості у внесенні </w:t>
      </w:r>
      <w:r w:rsidR="00B9201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змін</w:t>
      </w:r>
      <w:r w:rsidR="00CD4F5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до цього</w:t>
      </w:r>
      <w:r w:rsidR="00060EB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B9201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терміну.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Вважаємо, що 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відповідну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заборону </w:t>
      </w:r>
      <w:r w:rsidR="007F0C2B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юридично коректніше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відобразити у ст.</w:t>
      </w:r>
      <w:r w:rsidR="00CD4F5F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ст.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7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18</w:t>
      </w:r>
      <w:r w:rsidR="007F0C2B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Закону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CD4F5F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яких регулюються загальні вимоги до правил 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утримання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та поводження з</w:t>
      </w:r>
      <w:r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тварин</w:t>
      </w:r>
      <w:r w:rsidR="00B92017" w:rsidRPr="00393BB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ами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що виключають жорстокість</w:t>
      </w:r>
      <w:r w:rsidR="00060EB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D241D3" w:rsidRPr="00CD4F5F" w:rsidRDefault="00D241D3" w:rsidP="007854AF">
      <w:pPr>
        <w:autoSpaceDE w:val="0"/>
        <w:autoSpaceDN w:val="0"/>
        <w:adjustRightInd w:val="0"/>
        <w:spacing w:after="0" w:line="259" w:lineRule="atLeast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F79A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045E3">
        <w:rPr>
          <w:rFonts w:ascii="Times New Roman" w:eastAsia="Times New Roman" w:hAnsi="Times New Roman"/>
          <w:sz w:val="28"/>
          <w:szCs w:val="28"/>
          <w:lang w:eastAsia="ru-RU"/>
        </w:rPr>
        <w:t>Нові частини 6-9, якими доповн</w:t>
      </w:r>
      <w:r w:rsidR="00CE276C">
        <w:rPr>
          <w:rFonts w:ascii="Times New Roman" w:eastAsia="Times New Roman" w:hAnsi="Times New Roman"/>
          <w:sz w:val="28"/>
          <w:szCs w:val="28"/>
          <w:lang w:eastAsia="ru-RU"/>
        </w:rPr>
        <w:t>юється</w:t>
      </w:r>
      <w:r w:rsidR="001045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ст. 7 Закону</w:t>
      </w:r>
      <w:r w:rsidR="001045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</w:t>
      </w:r>
      <w:r w:rsidR="00060EB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відповідно до яких </w:t>
      </w:r>
      <w:r w:rsidR="005502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«тварини </w:t>
      </w:r>
      <w:r w:rsidR="005502A5" w:rsidRPr="005502A5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повинні отримувати повноцінне харчування, що відповідає їх віку, виду та іншим біологічним та індивідуальним </w:t>
      </w:r>
      <w:r w:rsidR="005502A5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>особливост</w:t>
      </w:r>
      <w:r w:rsidR="005502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ям…» </w:t>
      </w:r>
      <w:r w:rsidR="001045E3">
        <w:rPr>
          <w:rFonts w:eastAsia="Times New Roman" w:cs="Calibri"/>
          <w:lang w:eastAsia="ru-RU"/>
        </w:rPr>
        <w:t>(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ч. 6</w:t>
      </w:r>
      <w:r w:rsidR="001045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  <w:r w:rsidR="00060EB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502A5">
        <w:rPr>
          <w:rFonts w:ascii="Times New Roman" w:eastAsia="Times New Roman" w:hAnsi="Times New Roman"/>
          <w:sz w:val="28"/>
          <w:szCs w:val="28"/>
          <w:lang w:eastAsia="ru-RU"/>
        </w:rPr>
        <w:t xml:space="preserve">всі </w:t>
      </w:r>
      <w:r w:rsidR="005502A5" w:rsidRPr="005502A5">
        <w:rPr>
          <w:rFonts w:ascii="Times New Roman CYR" w:eastAsia="Times New Roman" w:hAnsi="Times New Roman CYR" w:cs="Times New Roman CYR"/>
          <w:sz w:val="28"/>
          <w:szCs w:val="28"/>
          <w:highlight w:val="white"/>
          <w:lang w:eastAsia="ru-RU"/>
        </w:rPr>
        <w:t xml:space="preserve">тварини повинні мати доступ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до їжі так часто, як це відповідає їх фізіологічним потребам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6F79A2">
        <w:rPr>
          <w:rFonts w:eastAsia="Times New Roman" w:cs="Calibri"/>
          <w:lang w:eastAsia="ru-RU"/>
        </w:rPr>
        <w:t xml:space="preserve"> 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ч. 8</w:t>
      </w:r>
      <w:r w:rsidR="001045E3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; 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5502A5">
        <w:rPr>
          <w:rFonts w:ascii="Times New Roman" w:eastAsia="Times New Roman" w:hAnsi="Times New Roman"/>
          <w:sz w:val="28"/>
          <w:szCs w:val="28"/>
          <w:lang w:eastAsia="ru-RU"/>
        </w:rPr>
        <w:t xml:space="preserve">у тварин завжди має бути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достатній кількості свіж</w:t>
      </w:r>
      <w:r w:rsidR="005502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питн</w:t>
      </w:r>
      <w:r w:rsidR="005502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вод</w:t>
      </w:r>
      <w:r w:rsidR="005502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, до якої кожна тварина цілодобово має вільний доступ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6F79A2">
        <w:rPr>
          <w:rFonts w:eastAsia="Times New Roman" w:cs="Calibri"/>
          <w:lang w:eastAsia="ru-RU"/>
        </w:rPr>
        <w:t xml:space="preserve"> 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2E52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ч. 9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</w:t>
      </w:r>
      <w:r w:rsidR="002E52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, потребують узгодження із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2E52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чинними нормами цієї статті. Зокрема, </w:t>
      </w:r>
      <w:r w:rsidR="005502A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зазначені </w:t>
      </w:r>
      <w:r w:rsidR="002E52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положення проекту частково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дублюють ч. 2 </w:t>
      </w:r>
      <w:r w:rsidR="002E52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ст.</w:t>
      </w:r>
      <w:r w:rsidR="00CD4F5F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2E52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7, відповідно до якої </w:t>
      </w:r>
      <w:r w:rsidRPr="006F79A2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умови утримання тварин </w:t>
      </w:r>
      <w:r w:rsidRPr="002E5214">
        <w:rPr>
          <w:rFonts w:ascii="Times New Roman CYR" w:eastAsia="Times New Roman" w:hAnsi="Times New Roman CYR" w:cs="Times New Roman CYR"/>
          <w:i/>
          <w:sz w:val="28"/>
          <w:szCs w:val="28"/>
          <w:u w:val="single"/>
          <w:lang w:eastAsia="ru-RU"/>
        </w:rPr>
        <w:t>повинні задовольняти їх природні потреби в їжі, воді, сні, рухах, контактах із собі подібними, у природній активності та інші потреби</w:t>
      </w:r>
      <w:r w:rsidRPr="002E5214">
        <w:rPr>
          <w:rFonts w:ascii="Times New Roman" w:eastAsia="Times New Roman" w:hAnsi="Times New Roman"/>
          <w:i/>
          <w:sz w:val="28"/>
          <w:szCs w:val="28"/>
          <w:lang w:eastAsia="ru-RU"/>
        </w:rPr>
        <w:t>».</w:t>
      </w:r>
    </w:p>
    <w:p w:rsidR="00D259CC" w:rsidRDefault="00FE2610" w:rsidP="00785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="002E5214" w:rsidRPr="00FF75F4">
        <w:rPr>
          <w:rFonts w:ascii="Times New Roman" w:hAnsi="Times New Roman"/>
          <w:b/>
          <w:sz w:val="28"/>
          <w:szCs w:val="28"/>
        </w:rPr>
        <w:t>.</w:t>
      </w:r>
      <w:r w:rsidR="002E5214">
        <w:rPr>
          <w:rFonts w:ascii="Times New Roman" w:hAnsi="Times New Roman"/>
          <w:sz w:val="28"/>
          <w:szCs w:val="28"/>
        </w:rPr>
        <w:t xml:space="preserve"> </w:t>
      </w:r>
      <w:r w:rsidR="00322514">
        <w:rPr>
          <w:rFonts w:ascii="Times New Roman" w:hAnsi="Times New Roman"/>
          <w:sz w:val="28"/>
          <w:szCs w:val="28"/>
        </w:rPr>
        <w:t>Нова частина 4 ст. 21 Закону, відповідно до якої «з</w:t>
      </w:r>
      <w:r w:rsidR="00322514">
        <w:rPr>
          <w:rFonts w:ascii="Times New Roman CYR" w:eastAsia="Times New Roman" w:hAnsi="Times New Roman CYR" w:cs="Times New Roman CYR"/>
          <w:color w:val="292B2C"/>
          <w:sz w:val="28"/>
          <w:szCs w:val="28"/>
          <w:lang w:eastAsia="ru-RU"/>
        </w:rPr>
        <w:t xml:space="preserve">абороняється насильне годування тварин, </w:t>
      </w:r>
      <w:r w:rsidR="0032251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крім годування з лікувальною чи профілактичною метою</w:t>
      </w:r>
      <w:r w:rsidR="00322514">
        <w:rPr>
          <w:rFonts w:ascii="Times New Roman CYR" w:eastAsia="Times New Roman" w:hAnsi="Times New Roman CYR" w:cs="Times New Roman CYR"/>
          <w:color w:val="292B2C"/>
          <w:sz w:val="28"/>
          <w:szCs w:val="28"/>
          <w:lang w:eastAsia="ru-RU"/>
        </w:rPr>
        <w:t xml:space="preserve">, у тому числі </w:t>
      </w:r>
      <w:r w:rsidR="00322514" w:rsidRPr="00393BB0">
        <w:rPr>
          <w:rFonts w:ascii="Times New Roman CYR" w:eastAsia="Times New Roman" w:hAnsi="Times New Roman CYR" w:cs="Times New Roman CYR"/>
          <w:color w:val="292B2C"/>
          <w:sz w:val="28"/>
          <w:szCs w:val="28"/>
          <w:lang w:eastAsia="ru-RU"/>
        </w:rPr>
        <w:t>з</w:t>
      </w:r>
      <w:r w:rsidR="00322514" w:rsidRPr="00393BB0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абороняється здійснення діяльності з розведення та вирощування </w:t>
      </w:r>
      <w:r w:rsidR="00322514" w:rsidRPr="00393BB0">
        <w:rPr>
          <w:rFonts w:ascii="Times New Roman CYR" w:eastAsia="Times New Roman" w:hAnsi="Times New Roman CYR" w:cs="Times New Roman CYR"/>
          <w:color w:val="292B2C"/>
          <w:sz w:val="28"/>
          <w:szCs w:val="28"/>
          <w:lang w:eastAsia="ru-RU"/>
        </w:rPr>
        <w:t>гусок та качок для отримання фуа-гра (жирної печінки) та її продажу</w:t>
      </w:r>
      <w:r w:rsidR="00322514" w:rsidRPr="00393BB0">
        <w:rPr>
          <w:rFonts w:ascii="Times New Roman" w:eastAsia="Times New Roman" w:hAnsi="Times New Roman"/>
          <w:sz w:val="28"/>
          <w:szCs w:val="28"/>
          <w:lang w:eastAsia="ru-RU"/>
        </w:rPr>
        <w:t>»,  не узгоджується із чинною ч</w:t>
      </w:r>
      <w:r w:rsidR="00CD4F5F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22514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1 цієї </w:t>
      </w:r>
      <w:r w:rsidR="00F00F89" w:rsidRPr="00393BB0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r w:rsidR="00322514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F00F89" w:rsidRPr="00393BB0">
        <w:rPr>
          <w:rFonts w:ascii="Times New Roman" w:eastAsia="Times New Roman" w:hAnsi="Times New Roman"/>
          <w:sz w:val="28"/>
          <w:szCs w:val="28"/>
          <w:lang w:eastAsia="ru-RU"/>
        </w:rPr>
        <w:t>згідно з якою</w:t>
      </w:r>
      <w:r w:rsidR="00322514" w:rsidRPr="00393BB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5214" w:rsidRPr="00393BB0">
        <w:rPr>
          <w:rFonts w:ascii="Times New Roman" w:hAnsi="Times New Roman"/>
          <w:sz w:val="28"/>
          <w:szCs w:val="28"/>
        </w:rPr>
        <w:t>«вимоги до порядку використання тварин у</w:t>
      </w:r>
      <w:r w:rsidR="002E5214" w:rsidRPr="00CE411F">
        <w:rPr>
          <w:rFonts w:ascii="Times New Roman" w:hAnsi="Times New Roman"/>
          <w:sz w:val="28"/>
          <w:szCs w:val="28"/>
        </w:rPr>
        <w:t xml:space="preserve"> сільському господарстві відповідно до вимог цього Закону встановлюються центральним органом виконавчої влади, що забезпечує формування державної політики у сфері ветеринарної медицини</w:t>
      </w:r>
      <w:r w:rsidR="002E5214">
        <w:rPr>
          <w:rFonts w:ascii="Times New Roman" w:hAnsi="Times New Roman"/>
          <w:sz w:val="28"/>
          <w:szCs w:val="28"/>
        </w:rPr>
        <w:t>»</w:t>
      </w:r>
      <w:r w:rsidR="002E5214" w:rsidRPr="00CE411F">
        <w:rPr>
          <w:rFonts w:ascii="Times New Roman" w:hAnsi="Times New Roman"/>
          <w:sz w:val="28"/>
          <w:szCs w:val="28"/>
        </w:rPr>
        <w:t>.</w:t>
      </w:r>
      <w:r w:rsidR="002E5214">
        <w:rPr>
          <w:rFonts w:ascii="Times New Roman" w:hAnsi="Times New Roman"/>
          <w:sz w:val="28"/>
          <w:szCs w:val="28"/>
        </w:rPr>
        <w:t xml:space="preserve"> Т</w:t>
      </w:r>
      <w:r w:rsidR="00F00F89">
        <w:rPr>
          <w:rFonts w:ascii="Times New Roman" w:hAnsi="Times New Roman"/>
          <w:sz w:val="28"/>
          <w:szCs w:val="28"/>
        </w:rPr>
        <w:t>обто</w:t>
      </w:r>
      <w:r w:rsidR="002E5214">
        <w:rPr>
          <w:rFonts w:ascii="Times New Roman" w:hAnsi="Times New Roman"/>
          <w:sz w:val="28"/>
          <w:szCs w:val="28"/>
        </w:rPr>
        <w:t xml:space="preserve">, встановлення окремих правил поводження </w:t>
      </w:r>
      <w:r w:rsidR="002E5214" w:rsidRPr="00CE411F">
        <w:rPr>
          <w:rFonts w:ascii="Times New Roman" w:hAnsi="Times New Roman"/>
          <w:sz w:val="28"/>
          <w:szCs w:val="28"/>
        </w:rPr>
        <w:t>з тваринами в сільському господа</w:t>
      </w:r>
      <w:r w:rsidR="002E5214">
        <w:rPr>
          <w:rFonts w:ascii="Times New Roman" w:hAnsi="Times New Roman"/>
          <w:sz w:val="28"/>
          <w:szCs w:val="28"/>
        </w:rPr>
        <w:t xml:space="preserve">рстві </w:t>
      </w:r>
      <w:r w:rsidR="002E5214" w:rsidRPr="00CE411F">
        <w:rPr>
          <w:rFonts w:ascii="Times New Roman" w:hAnsi="Times New Roman"/>
          <w:sz w:val="28"/>
          <w:szCs w:val="28"/>
        </w:rPr>
        <w:t>при отриманні продукції тваринного походження</w:t>
      </w:r>
      <w:r w:rsidR="002E5214">
        <w:rPr>
          <w:rFonts w:ascii="Times New Roman" w:hAnsi="Times New Roman"/>
          <w:sz w:val="28"/>
          <w:szCs w:val="28"/>
        </w:rPr>
        <w:t xml:space="preserve"> </w:t>
      </w:r>
      <w:r w:rsidR="007F0C2B">
        <w:rPr>
          <w:rFonts w:ascii="Times New Roman" w:hAnsi="Times New Roman"/>
          <w:sz w:val="28"/>
          <w:szCs w:val="28"/>
        </w:rPr>
        <w:t xml:space="preserve">згідно з </w:t>
      </w:r>
      <w:r w:rsidR="00CE276C">
        <w:rPr>
          <w:rFonts w:ascii="Times New Roman" w:hAnsi="Times New Roman"/>
          <w:sz w:val="28"/>
          <w:szCs w:val="28"/>
        </w:rPr>
        <w:t>вказаним</w:t>
      </w:r>
      <w:r w:rsidR="007F0C2B">
        <w:rPr>
          <w:rFonts w:ascii="Times New Roman" w:hAnsi="Times New Roman"/>
          <w:sz w:val="28"/>
          <w:szCs w:val="28"/>
        </w:rPr>
        <w:t xml:space="preserve"> положенням </w:t>
      </w:r>
      <w:r w:rsidR="00CE276C">
        <w:rPr>
          <w:rFonts w:ascii="Times New Roman" w:hAnsi="Times New Roman"/>
          <w:sz w:val="28"/>
          <w:szCs w:val="28"/>
        </w:rPr>
        <w:t xml:space="preserve">є предметом </w:t>
      </w:r>
      <w:r w:rsidR="002E5214">
        <w:rPr>
          <w:rFonts w:ascii="Times New Roman" w:hAnsi="Times New Roman"/>
          <w:sz w:val="28"/>
          <w:szCs w:val="28"/>
        </w:rPr>
        <w:t>підзаконн</w:t>
      </w:r>
      <w:r w:rsidR="00CE276C">
        <w:rPr>
          <w:rFonts w:ascii="Times New Roman" w:hAnsi="Times New Roman"/>
          <w:sz w:val="28"/>
          <w:szCs w:val="28"/>
        </w:rPr>
        <w:t>их, а не законодавчих</w:t>
      </w:r>
      <w:r w:rsidR="005502A5">
        <w:rPr>
          <w:rFonts w:ascii="Times New Roman" w:hAnsi="Times New Roman"/>
          <w:sz w:val="28"/>
          <w:szCs w:val="28"/>
        </w:rPr>
        <w:t xml:space="preserve"> акті</w:t>
      </w:r>
      <w:r w:rsidR="00CE276C">
        <w:rPr>
          <w:rFonts w:ascii="Times New Roman" w:hAnsi="Times New Roman"/>
          <w:sz w:val="28"/>
          <w:szCs w:val="28"/>
        </w:rPr>
        <w:t>в</w:t>
      </w:r>
      <w:r w:rsidR="005502A5">
        <w:rPr>
          <w:rFonts w:ascii="Times New Roman" w:hAnsi="Times New Roman"/>
          <w:sz w:val="28"/>
          <w:szCs w:val="28"/>
        </w:rPr>
        <w:t xml:space="preserve">. </w:t>
      </w:r>
      <w:r w:rsidR="002E5214">
        <w:rPr>
          <w:rFonts w:ascii="Times New Roman" w:hAnsi="Times New Roman"/>
          <w:sz w:val="28"/>
          <w:szCs w:val="28"/>
        </w:rPr>
        <w:t xml:space="preserve">При цьому, </w:t>
      </w:r>
      <w:r w:rsidR="00F00F89">
        <w:rPr>
          <w:rFonts w:ascii="Times New Roman" w:hAnsi="Times New Roman"/>
          <w:sz w:val="28"/>
          <w:szCs w:val="28"/>
        </w:rPr>
        <w:t>звертаємо увагу, що у З</w:t>
      </w:r>
      <w:r w:rsidR="002E5214" w:rsidRPr="0025285E">
        <w:rPr>
          <w:rFonts w:ascii="Times New Roman" w:hAnsi="Times New Roman"/>
          <w:sz w:val="28"/>
          <w:szCs w:val="28"/>
        </w:rPr>
        <w:t>акон</w:t>
      </w:r>
      <w:r w:rsidR="00F00F89">
        <w:rPr>
          <w:rFonts w:ascii="Times New Roman" w:hAnsi="Times New Roman"/>
          <w:sz w:val="28"/>
          <w:szCs w:val="28"/>
        </w:rPr>
        <w:t xml:space="preserve">і на рівні </w:t>
      </w:r>
      <w:r w:rsidR="00F00F89" w:rsidRPr="00F00F89">
        <w:rPr>
          <w:rFonts w:ascii="Times New Roman" w:hAnsi="Times New Roman"/>
          <w:sz w:val="28"/>
          <w:szCs w:val="28"/>
        </w:rPr>
        <w:t>загальних вимог</w:t>
      </w:r>
      <w:r w:rsidR="005502A5">
        <w:rPr>
          <w:rFonts w:ascii="Times New Roman" w:hAnsi="Times New Roman"/>
          <w:sz w:val="28"/>
          <w:szCs w:val="28"/>
        </w:rPr>
        <w:t xml:space="preserve"> вже </w:t>
      </w:r>
      <w:r w:rsidR="00CE276C">
        <w:rPr>
          <w:rFonts w:ascii="Times New Roman" w:hAnsi="Times New Roman"/>
          <w:sz w:val="28"/>
          <w:szCs w:val="28"/>
        </w:rPr>
        <w:t xml:space="preserve">встановлені </w:t>
      </w:r>
      <w:r w:rsidR="00F00F89" w:rsidRPr="00124F85">
        <w:rPr>
          <w:rFonts w:ascii="Times New Roman" w:hAnsi="Times New Roman"/>
          <w:i/>
          <w:sz w:val="28"/>
          <w:szCs w:val="28"/>
        </w:rPr>
        <w:t>заборони</w:t>
      </w:r>
      <w:r w:rsidR="00F00F89" w:rsidRPr="00F00F89">
        <w:rPr>
          <w:rFonts w:ascii="Times New Roman" w:hAnsi="Times New Roman"/>
          <w:sz w:val="28"/>
          <w:szCs w:val="28"/>
        </w:rPr>
        <w:t xml:space="preserve"> </w:t>
      </w:r>
      <w:r w:rsidR="00CE276C">
        <w:rPr>
          <w:rFonts w:ascii="Times New Roman" w:hAnsi="Times New Roman"/>
          <w:sz w:val="28"/>
          <w:szCs w:val="28"/>
        </w:rPr>
        <w:t xml:space="preserve">щодо </w:t>
      </w:r>
      <w:r w:rsidR="00124F85">
        <w:rPr>
          <w:rFonts w:ascii="Times New Roman" w:hAnsi="Times New Roman"/>
          <w:sz w:val="28"/>
          <w:szCs w:val="28"/>
        </w:rPr>
        <w:t>«</w:t>
      </w:r>
      <w:r w:rsidR="00124F85" w:rsidRPr="00124F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примушування тварин до виконання неприродних для них дій, що призводять до травмувань</w:t>
      </w:r>
      <w:r w:rsidR="00124F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="00124F85" w:rsidRPr="00124F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  <w:r w:rsidR="00124F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E5214" w:rsidRPr="00F00F89">
        <w:rPr>
          <w:rFonts w:ascii="Times New Roman" w:hAnsi="Times New Roman"/>
          <w:sz w:val="28"/>
          <w:szCs w:val="28"/>
        </w:rPr>
        <w:t>«використання тварин в умовах надмірних фізіологічних навантажень тощо» (абз</w:t>
      </w:r>
      <w:r w:rsidR="00124F85">
        <w:rPr>
          <w:rFonts w:ascii="Times New Roman" w:hAnsi="Times New Roman"/>
          <w:sz w:val="28"/>
          <w:szCs w:val="28"/>
        </w:rPr>
        <w:t xml:space="preserve">аци 3; </w:t>
      </w:r>
      <w:r w:rsidR="002E5214" w:rsidRPr="00F00F89">
        <w:rPr>
          <w:rFonts w:ascii="Times New Roman" w:hAnsi="Times New Roman"/>
          <w:sz w:val="28"/>
          <w:szCs w:val="28"/>
        </w:rPr>
        <w:t>5 ч. 1 ст. 18)</w:t>
      </w:r>
      <w:r w:rsidR="00CE276C">
        <w:rPr>
          <w:rFonts w:ascii="Times New Roman" w:hAnsi="Times New Roman"/>
          <w:sz w:val="28"/>
          <w:szCs w:val="28"/>
        </w:rPr>
        <w:t xml:space="preserve">. Крім цього, </w:t>
      </w:r>
      <w:r w:rsidR="00124F85">
        <w:rPr>
          <w:rFonts w:ascii="Times New Roman" w:hAnsi="Times New Roman"/>
          <w:sz w:val="28"/>
          <w:szCs w:val="28"/>
        </w:rPr>
        <w:t>«у</w:t>
      </w:r>
      <w:r w:rsidR="00124F85" w:rsidRPr="00124F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технології отримання від тварини продукції (доїння, стрижка, відгодівля тощо) не допускається застосування больових і травмуючих прийомів</w:t>
      </w:r>
      <w:r w:rsidR="00124F8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» </w:t>
      </w:r>
      <w:r w:rsidR="00D259CC">
        <w:rPr>
          <w:rFonts w:ascii="Times New Roman" w:hAnsi="Times New Roman"/>
          <w:sz w:val="28"/>
          <w:szCs w:val="28"/>
        </w:rPr>
        <w:t>(ч. 2 ст. 21 Закону)</w:t>
      </w:r>
      <w:r w:rsidR="00124F85">
        <w:rPr>
          <w:rFonts w:ascii="Times New Roman" w:hAnsi="Times New Roman"/>
          <w:sz w:val="28"/>
          <w:szCs w:val="28"/>
        </w:rPr>
        <w:t>, які за необхідності можуть бути уточнені</w:t>
      </w:r>
      <w:r w:rsidR="007F0C2B">
        <w:rPr>
          <w:rFonts w:ascii="Times New Roman" w:hAnsi="Times New Roman"/>
          <w:sz w:val="28"/>
          <w:szCs w:val="28"/>
        </w:rPr>
        <w:t xml:space="preserve"> саме у підзаконних нормативно-правових актах</w:t>
      </w:r>
      <w:r w:rsidR="00124F85">
        <w:rPr>
          <w:rFonts w:ascii="Times New Roman" w:hAnsi="Times New Roman"/>
          <w:sz w:val="28"/>
          <w:szCs w:val="28"/>
        </w:rPr>
        <w:t xml:space="preserve">. </w:t>
      </w:r>
    </w:p>
    <w:p w:rsidR="00B8445C" w:rsidRPr="00B8445C" w:rsidRDefault="00220DB4" w:rsidP="00785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 стосується з</w:t>
      </w:r>
      <w:r w:rsidR="002E5214">
        <w:rPr>
          <w:rFonts w:ascii="Times New Roman" w:hAnsi="Times New Roman"/>
          <w:sz w:val="28"/>
          <w:szCs w:val="28"/>
        </w:rPr>
        <w:t>мін</w:t>
      </w:r>
      <w:r>
        <w:rPr>
          <w:rFonts w:ascii="Times New Roman" w:hAnsi="Times New Roman"/>
          <w:sz w:val="28"/>
          <w:szCs w:val="28"/>
        </w:rPr>
        <w:t xml:space="preserve"> д</w:t>
      </w:r>
      <w:r w:rsidR="002E5214">
        <w:rPr>
          <w:rFonts w:ascii="Times New Roman" w:hAnsi="Times New Roman"/>
          <w:sz w:val="28"/>
          <w:szCs w:val="28"/>
        </w:rPr>
        <w:t xml:space="preserve">о ст. 21 </w:t>
      </w:r>
      <w:r>
        <w:rPr>
          <w:rFonts w:ascii="Times New Roman" w:hAnsi="Times New Roman"/>
          <w:sz w:val="28"/>
          <w:szCs w:val="28"/>
        </w:rPr>
        <w:t>Закону</w:t>
      </w:r>
      <w:r w:rsidR="00EE03F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якими </w:t>
      </w:r>
      <w:r w:rsidR="002E5214" w:rsidRPr="0050495D">
        <w:rPr>
          <w:rFonts w:ascii="Times New Roman" w:hAnsi="Times New Roman"/>
          <w:i/>
          <w:sz w:val="28"/>
          <w:szCs w:val="28"/>
          <w:u w:val="single"/>
        </w:rPr>
        <w:t>заборон</w:t>
      </w:r>
      <w:r>
        <w:rPr>
          <w:rFonts w:ascii="Times New Roman" w:hAnsi="Times New Roman"/>
          <w:i/>
          <w:sz w:val="28"/>
          <w:szCs w:val="28"/>
          <w:u w:val="single"/>
        </w:rPr>
        <w:t>яється</w:t>
      </w:r>
      <w:r w:rsidR="0050495D" w:rsidRPr="0050495D">
        <w:rPr>
          <w:rFonts w:ascii="Times New Roman" w:hAnsi="Times New Roman"/>
          <w:i/>
          <w:sz w:val="28"/>
          <w:szCs w:val="28"/>
        </w:rPr>
        <w:t xml:space="preserve"> </w:t>
      </w:r>
      <w:r w:rsidR="002E5214" w:rsidRPr="0050495D">
        <w:rPr>
          <w:rFonts w:ascii="Times New Roman" w:hAnsi="Times New Roman"/>
          <w:i/>
          <w:sz w:val="28"/>
          <w:szCs w:val="28"/>
        </w:rPr>
        <w:t>продаж</w:t>
      </w:r>
      <w:r w:rsidR="002E5214" w:rsidRPr="0050495D">
        <w:rPr>
          <w:rFonts w:ascii="Times New Roman" w:hAnsi="Times New Roman"/>
          <w:sz w:val="28"/>
          <w:szCs w:val="28"/>
        </w:rPr>
        <w:t xml:space="preserve"> фуа-гра</w:t>
      </w:r>
      <w:r w:rsidR="002E5214">
        <w:rPr>
          <w:rFonts w:ascii="Times New Roman" w:hAnsi="Times New Roman"/>
          <w:sz w:val="28"/>
          <w:szCs w:val="28"/>
        </w:rPr>
        <w:t xml:space="preserve"> (жирної печінки)</w:t>
      </w:r>
      <w:r>
        <w:rPr>
          <w:rFonts w:ascii="Times New Roman" w:hAnsi="Times New Roman"/>
          <w:sz w:val="28"/>
          <w:szCs w:val="28"/>
        </w:rPr>
        <w:t xml:space="preserve">, то звертаємо увагу,  </w:t>
      </w:r>
      <w:r w:rsidR="00EE03F6">
        <w:rPr>
          <w:rFonts w:ascii="Times New Roman" w:hAnsi="Times New Roman"/>
          <w:sz w:val="28"/>
          <w:szCs w:val="28"/>
        </w:rPr>
        <w:t>що</w:t>
      </w:r>
      <w:r w:rsidR="0050495D">
        <w:rPr>
          <w:rFonts w:ascii="Times New Roman" w:hAnsi="Times New Roman"/>
          <w:sz w:val="28"/>
          <w:szCs w:val="28"/>
        </w:rPr>
        <w:t xml:space="preserve"> </w:t>
      </w:r>
      <w:r w:rsidR="00B8445C">
        <w:rPr>
          <w:rFonts w:ascii="Times New Roman" w:hAnsi="Times New Roman"/>
          <w:sz w:val="28"/>
          <w:szCs w:val="28"/>
        </w:rPr>
        <w:t xml:space="preserve">відповідно до </w:t>
      </w:r>
      <w:r w:rsidR="00EE03F6">
        <w:rPr>
          <w:rFonts w:ascii="Times New Roman" w:hAnsi="Times New Roman"/>
          <w:sz w:val="28"/>
          <w:szCs w:val="28"/>
        </w:rPr>
        <w:t>пр</w:t>
      </w:r>
      <w:r w:rsidR="00B8445C">
        <w:rPr>
          <w:rFonts w:ascii="Times New Roman" w:hAnsi="Times New Roman"/>
          <w:sz w:val="28"/>
          <w:szCs w:val="28"/>
        </w:rPr>
        <w:t xml:space="preserve">еамбули </w:t>
      </w:r>
      <w:r w:rsidR="00EE03F6">
        <w:rPr>
          <w:rFonts w:ascii="Times New Roman" w:hAnsi="Times New Roman"/>
          <w:sz w:val="28"/>
          <w:szCs w:val="28"/>
        </w:rPr>
        <w:t xml:space="preserve"> Закону </w:t>
      </w:r>
      <w:r w:rsidR="00B8445C">
        <w:rPr>
          <w:rFonts w:ascii="Times New Roman" w:hAnsi="Times New Roman"/>
          <w:sz w:val="28"/>
          <w:szCs w:val="28"/>
        </w:rPr>
        <w:t>«ц</w:t>
      </w:r>
      <w:r w:rsidR="00B8445C" w:rsidRPr="00CC2F7A">
        <w:rPr>
          <w:rFonts w:ascii="Times New Roman" w:hAnsi="Times New Roman"/>
          <w:sz w:val="28"/>
          <w:szCs w:val="28"/>
        </w:rPr>
        <w:t xml:space="preserve">ей Закон </w:t>
      </w:r>
      <w:r w:rsidR="00B8445C" w:rsidRPr="00CC2F7A">
        <w:rPr>
          <w:rFonts w:ascii="Times New Roman" w:hAnsi="Times New Roman"/>
          <w:i/>
          <w:sz w:val="28"/>
          <w:szCs w:val="28"/>
        </w:rPr>
        <w:t>спрямований на захист від страждань і загибелі тварин унаслідок жорстокого поводження з ними</w:t>
      </w:r>
      <w:r w:rsidR="00B8445C" w:rsidRPr="00CC2F7A">
        <w:rPr>
          <w:rFonts w:ascii="Times New Roman" w:hAnsi="Times New Roman"/>
          <w:sz w:val="28"/>
          <w:szCs w:val="28"/>
        </w:rPr>
        <w:t xml:space="preserve">, </w:t>
      </w:r>
      <w:r w:rsidR="00B8445C" w:rsidRPr="00D96F5B">
        <w:rPr>
          <w:rFonts w:ascii="Times New Roman" w:hAnsi="Times New Roman"/>
          <w:i/>
          <w:sz w:val="28"/>
          <w:szCs w:val="28"/>
        </w:rPr>
        <w:t>захист їх природних прав</w:t>
      </w:r>
      <w:r w:rsidR="00B8445C" w:rsidRPr="00CC2F7A">
        <w:rPr>
          <w:rFonts w:ascii="Times New Roman" w:hAnsi="Times New Roman"/>
          <w:sz w:val="28"/>
          <w:szCs w:val="28"/>
        </w:rPr>
        <w:t xml:space="preserve"> та укріплення моральності й гуманності суспільства</w:t>
      </w:r>
      <w:r w:rsidR="00B8445C" w:rsidRPr="00B8445C">
        <w:rPr>
          <w:rFonts w:ascii="Times New Roman" w:hAnsi="Times New Roman"/>
          <w:sz w:val="28"/>
          <w:szCs w:val="28"/>
        </w:rPr>
        <w:t>», а його дія «</w:t>
      </w:r>
      <w:r w:rsidR="00B8445C" w:rsidRP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поширюється </w:t>
      </w:r>
      <w:r w:rsidR="00B8445C" w:rsidRP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на відносини, що виникають у зв'язку з утриманням тварин та поводженням із ними фізичних та юридичних осіб</w:t>
      </w:r>
      <w:r w:rsid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 (ч.1</w:t>
      </w:r>
      <w:r w:rsidR="00EE03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3)</w:t>
      </w:r>
      <w:r w:rsidR="00B8445C" w:rsidRP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</w:t>
      </w:r>
      <w:r w:rsidR="00CE27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ким чином, встановлення заборон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щодо продажу </w:t>
      </w:r>
      <w:r w:rsidR="00EE03F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продуктів тваринництва</w:t>
      </w:r>
      <w:r w:rsid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не </w:t>
      </w:r>
      <w:r w:rsidR="00CE276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є предметом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B8445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регулювання Закону. </w:t>
      </w:r>
    </w:p>
    <w:p w:rsidR="00C26200" w:rsidRDefault="00C26200" w:rsidP="007854A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E5214" w:rsidRPr="008B3F89" w:rsidRDefault="002E5214" w:rsidP="00785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B3F89">
        <w:rPr>
          <w:rFonts w:ascii="Times New Roman" w:hAnsi="Times New Roman"/>
          <w:sz w:val="28"/>
          <w:szCs w:val="28"/>
        </w:rPr>
        <w:t xml:space="preserve">Узагальнюючий висновок: за результатами розгляду у першому читанні законопроект доцільно повернути на доопрацювання </w:t>
      </w:r>
      <w:r w:rsidR="00FE2610">
        <w:rPr>
          <w:rFonts w:ascii="Times New Roman" w:hAnsi="Times New Roman"/>
          <w:sz w:val="28"/>
          <w:szCs w:val="28"/>
        </w:rPr>
        <w:t>і</w:t>
      </w:r>
      <w:r w:rsidRPr="008B3F89">
        <w:rPr>
          <w:rFonts w:ascii="Times New Roman" w:hAnsi="Times New Roman"/>
          <w:sz w:val="28"/>
          <w:szCs w:val="28"/>
        </w:rPr>
        <w:t>з урахуванням висловлених зауважень та пропозицій.</w:t>
      </w:r>
    </w:p>
    <w:p w:rsidR="002E5214" w:rsidRPr="008B3F89" w:rsidRDefault="002E5214" w:rsidP="007854A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E5214" w:rsidRPr="008B3F89" w:rsidRDefault="002E5214" w:rsidP="00E74206">
      <w:pPr>
        <w:spacing w:after="4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E5214" w:rsidRPr="008B3F89" w:rsidRDefault="002E5214" w:rsidP="00E74206">
      <w:pPr>
        <w:spacing w:after="40"/>
        <w:ind w:firstLine="709"/>
        <w:jc w:val="both"/>
        <w:rPr>
          <w:rFonts w:ascii="Times New Roman" w:hAnsi="Times New Roman"/>
          <w:sz w:val="28"/>
          <w:szCs w:val="28"/>
        </w:rPr>
      </w:pPr>
      <w:r w:rsidRPr="008B3F89">
        <w:rPr>
          <w:rFonts w:ascii="Times New Roman" w:hAnsi="Times New Roman"/>
          <w:sz w:val="28"/>
          <w:szCs w:val="28"/>
        </w:rPr>
        <w:t>Керівник Головного управління</w:t>
      </w:r>
      <w:r w:rsidRPr="008B3F89">
        <w:rPr>
          <w:rFonts w:ascii="Times New Roman" w:hAnsi="Times New Roman"/>
          <w:sz w:val="28"/>
          <w:szCs w:val="28"/>
        </w:rPr>
        <w:tab/>
      </w:r>
      <w:r w:rsidRPr="008B3F89">
        <w:rPr>
          <w:rFonts w:ascii="Times New Roman" w:hAnsi="Times New Roman"/>
          <w:sz w:val="28"/>
          <w:szCs w:val="28"/>
        </w:rPr>
        <w:tab/>
        <w:t xml:space="preserve">                            С. Тихонюк</w:t>
      </w:r>
    </w:p>
    <w:p w:rsidR="002E5214" w:rsidRPr="008B3F89" w:rsidRDefault="002E5214" w:rsidP="00E74206">
      <w:pPr>
        <w:spacing w:after="4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0DB4" w:rsidRDefault="00220DB4" w:rsidP="00E74206">
      <w:pPr>
        <w:spacing w:after="4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D241D3" w:rsidRDefault="002E5214" w:rsidP="00E74206">
      <w:pPr>
        <w:spacing w:after="40"/>
        <w:ind w:firstLine="709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8B3F89">
        <w:rPr>
          <w:rFonts w:ascii="Times New Roman" w:hAnsi="Times New Roman"/>
          <w:sz w:val="20"/>
          <w:szCs w:val="20"/>
        </w:rPr>
        <w:t>Вик.: С. Кузнєцова, А. Мусаєва</w:t>
      </w:r>
    </w:p>
    <w:sectPr w:rsidR="00D241D3" w:rsidSect="00E74206">
      <w:headerReference w:type="default" r:id="rId7"/>
      <w:headerReference w:type="first" r:id="rId8"/>
      <w:pgSz w:w="11906" w:h="16838"/>
      <w:pgMar w:top="1134" w:right="851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5F9B" w:rsidRDefault="003B5F9B" w:rsidP="004C2F48">
      <w:pPr>
        <w:spacing w:after="0" w:line="240" w:lineRule="auto"/>
      </w:pPr>
      <w:r>
        <w:separator/>
      </w:r>
    </w:p>
  </w:endnote>
  <w:endnote w:type="continuationSeparator" w:id="0">
    <w:p w:rsidR="003B5F9B" w:rsidRDefault="003B5F9B" w:rsidP="004C2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5F9B" w:rsidRDefault="003B5F9B" w:rsidP="004C2F48">
      <w:pPr>
        <w:spacing w:after="0" w:line="240" w:lineRule="auto"/>
      </w:pPr>
      <w:r>
        <w:separator/>
      </w:r>
    </w:p>
  </w:footnote>
  <w:footnote w:type="continuationSeparator" w:id="0">
    <w:p w:rsidR="003B5F9B" w:rsidRDefault="003B5F9B" w:rsidP="004C2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4D3" w:rsidRDefault="007854AF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6814D3" w:rsidRDefault="006814D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14D3" w:rsidRPr="004C2F48" w:rsidRDefault="006814D3" w:rsidP="004C2F48">
    <w:pPr>
      <w:pStyle w:val="a3"/>
      <w:jc w:val="right"/>
      <w:rPr>
        <w:rFonts w:ascii="Times New Roman" w:hAnsi="Times New Roman"/>
        <w:sz w:val="20"/>
        <w:szCs w:val="20"/>
      </w:rPr>
    </w:pPr>
    <w:r w:rsidRPr="004C2F48">
      <w:rPr>
        <w:rFonts w:ascii="Times New Roman" w:hAnsi="Times New Roman"/>
        <w:sz w:val="20"/>
        <w:szCs w:val="20"/>
      </w:rPr>
      <w:t>До реєстр. № 2802 від 24.01.2020</w:t>
    </w:r>
  </w:p>
  <w:p w:rsidR="006814D3" w:rsidRPr="004C2F48" w:rsidRDefault="006814D3" w:rsidP="004C2F48">
    <w:pPr>
      <w:pStyle w:val="a3"/>
      <w:jc w:val="right"/>
      <w:rPr>
        <w:rFonts w:ascii="Times New Roman" w:hAnsi="Times New Roman"/>
        <w:sz w:val="20"/>
        <w:szCs w:val="20"/>
      </w:rPr>
    </w:pPr>
    <w:r w:rsidRPr="004C2F48">
      <w:rPr>
        <w:rFonts w:ascii="Times New Roman" w:hAnsi="Times New Roman"/>
        <w:sz w:val="20"/>
        <w:szCs w:val="20"/>
      </w:rPr>
      <w:t>Народні депутати України</w:t>
    </w:r>
  </w:p>
  <w:p w:rsidR="006814D3" w:rsidRPr="004C2F48" w:rsidRDefault="006814D3" w:rsidP="004C2F48">
    <w:pPr>
      <w:pStyle w:val="a3"/>
      <w:jc w:val="right"/>
      <w:rPr>
        <w:rFonts w:ascii="Times New Roman" w:hAnsi="Times New Roman"/>
        <w:sz w:val="20"/>
        <w:szCs w:val="20"/>
      </w:rPr>
    </w:pPr>
    <w:r w:rsidRPr="004C2F48">
      <w:rPr>
        <w:rFonts w:ascii="Times New Roman" w:hAnsi="Times New Roman"/>
        <w:sz w:val="20"/>
        <w:szCs w:val="20"/>
      </w:rPr>
      <w:t>А. Яценко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B4B51"/>
    <w:multiLevelType w:val="hybridMultilevel"/>
    <w:tmpl w:val="514ADD34"/>
    <w:lvl w:ilvl="0" w:tplc="DD6AB4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E2A"/>
    <w:rsid w:val="000447D5"/>
    <w:rsid w:val="00044D44"/>
    <w:rsid w:val="00060EBB"/>
    <w:rsid w:val="0009323E"/>
    <w:rsid w:val="00093312"/>
    <w:rsid w:val="000955CE"/>
    <w:rsid w:val="000A3CE3"/>
    <w:rsid w:val="000A50C7"/>
    <w:rsid w:val="001045E3"/>
    <w:rsid w:val="00123362"/>
    <w:rsid w:val="00124F85"/>
    <w:rsid w:val="001266D6"/>
    <w:rsid w:val="001371B8"/>
    <w:rsid w:val="00152705"/>
    <w:rsid w:val="00182161"/>
    <w:rsid w:val="001922C3"/>
    <w:rsid w:val="00216459"/>
    <w:rsid w:val="00220DB4"/>
    <w:rsid w:val="002227A9"/>
    <w:rsid w:val="0025285E"/>
    <w:rsid w:val="002722EC"/>
    <w:rsid w:val="00277D3F"/>
    <w:rsid w:val="002A76C8"/>
    <w:rsid w:val="002C7A49"/>
    <w:rsid w:val="002D2772"/>
    <w:rsid w:val="002E5214"/>
    <w:rsid w:val="002E6E7A"/>
    <w:rsid w:val="00322514"/>
    <w:rsid w:val="00331A64"/>
    <w:rsid w:val="00345CC7"/>
    <w:rsid w:val="0037159A"/>
    <w:rsid w:val="00374FF5"/>
    <w:rsid w:val="00393BB0"/>
    <w:rsid w:val="003A335A"/>
    <w:rsid w:val="003B1633"/>
    <w:rsid w:val="003B5F9B"/>
    <w:rsid w:val="003B7F0F"/>
    <w:rsid w:val="003E2170"/>
    <w:rsid w:val="003E7626"/>
    <w:rsid w:val="0040743C"/>
    <w:rsid w:val="00470CFF"/>
    <w:rsid w:val="00472687"/>
    <w:rsid w:val="00491134"/>
    <w:rsid w:val="004C1A70"/>
    <w:rsid w:val="004C2F48"/>
    <w:rsid w:val="004C6111"/>
    <w:rsid w:val="004D3A82"/>
    <w:rsid w:val="004F0F05"/>
    <w:rsid w:val="0050495D"/>
    <w:rsid w:val="00510463"/>
    <w:rsid w:val="00532161"/>
    <w:rsid w:val="005502A5"/>
    <w:rsid w:val="005620F2"/>
    <w:rsid w:val="005E37C0"/>
    <w:rsid w:val="005E7FC1"/>
    <w:rsid w:val="0064527C"/>
    <w:rsid w:val="00655E3F"/>
    <w:rsid w:val="00657EDC"/>
    <w:rsid w:val="00661C96"/>
    <w:rsid w:val="00667197"/>
    <w:rsid w:val="0067547A"/>
    <w:rsid w:val="006814D3"/>
    <w:rsid w:val="00686642"/>
    <w:rsid w:val="006A0B92"/>
    <w:rsid w:val="006A1028"/>
    <w:rsid w:val="006D49DB"/>
    <w:rsid w:val="006D5641"/>
    <w:rsid w:val="006F04C5"/>
    <w:rsid w:val="006F5417"/>
    <w:rsid w:val="0073647D"/>
    <w:rsid w:val="007370C4"/>
    <w:rsid w:val="00752E2A"/>
    <w:rsid w:val="007854AF"/>
    <w:rsid w:val="007A1CCB"/>
    <w:rsid w:val="007F0C2B"/>
    <w:rsid w:val="00831E81"/>
    <w:rsid w:val="00843B58"/>
    <w:rsid w:val="00871BE4"/>
    <w:rsid w:val="00890AEE"/>
    <w:rsid w:val="0089333F"/>
    <w:rsid w:val="00894792"/>
    <w:rsid w:val="008B3F89"/>
    <w:rsid w:val="00902F92"/>
    <w:rsid w:val="00903B79"/>
    <w:rsid w:val="00966976"/>
    <w:rsid w:val="00972535"/>
    <w:rsid w:val="009804F7"/>
    <w:rsid w:val="009F12EF"/>
    <w:rsid w:val="00A424BE"/>
    <w:rsid w:val="00A5744C"/>
    <w:rsid w:val="00AE312F"/>
    <w:rsid w:val="00B16832"/>
    <w:rsid w:val="00B25D5E"/>
    <w:rsid w:val="00B825C1"/>
    <w:rsid w:val="00B8445C"/>
    <w:rsid w:val="00B87930"/>
    <w:rsid w:val="00B92017"/>
    <w:rsid w:val="00B938E2"/>
    <w:rsid w:val="00BA0B6A"/>
    <w:rsid w:val="00BA43E6"/>
    <w:rsid w:val="00BD4A3D"/>
    <w:rsid w:val="00BD7493"/>
    <w:rsid w:val="00BF1783"/>
    <w:rsid w:val="00BF7394"/>
    <w:rsid w:val="00C20CA4"/>
    <w:rsid w:val="00C26200"/>
    <w:rsid w:val="00C31A82"/>
    <w:rsid w:val="00C52F57"/>
    <w:rsid w:val="00CC2F7A"/>
    <w:rsid w:val="00CC5D31"/>
    <w:rsid w:val="00CD4F5F"/>
    <w:rsid w:val="00CE113C"/>
    <w:rsid w:val="00CE2006"/>
    <w:rsid w:val="00CE276C"/>
    <w:rsid w:val="00CE411F"/>
    <w:rsid w:val="00CE6622"/>
    <w:rsid w:val="00CF4190"/>
    <w:rsid w:val="00D02969"/>
    <w:rsid w:val="00D241D3"/>
    <w:rsid w:val="00D259CC"/>
    <w:rsid w:val="00D32F73"/>
    <w:rsid w:val="00D41C9F"/>
    <w:rsid w:val="00D475E3"/>
    <w:rsid w:val="00D55E96"/>
    <w:rsid w:val="00D57CF6"/>
    <w:rsid w:val="00D602FB"/>
    <w:rsid w:val="00D6763D"/>
    <w:rsid w:val="00D75984"/>
    <w:rsid w:val="00D96F5B"/>
    <w:rsid w:val="00DD3C45"/>
    <w:rsid w:val="00DE16BA"/>
    <w:rsid w:val="00DE2919"/>
    <w:rsid w:val="00DF2C54"/>
    <w:rsid w:val="00E30C25"/>
    <w:rsid w:val="00E61903"/>
    <w:rsid w:val="00E74206"/>
    <w:rsid w:val="00E74CDD"/>
    <w:rsid w:val="00E97DAA"/>
    <w:rsid w:val="00EB3CA9"/>
    <w:rsid w:val="00EC0063"/>
    <w:rsid w:val="00EC49EB"/>
    <w:rsid w:val="00EC669C"/>
    <w:rsid w:val="00EE03F6"/>
    <w:rsid w:val="00EF4C83"/>
    <w:rsid w:val="00EF5FE2"/>
    <w:rsid w:val="00EF780F"/>
    <w:rsid w:val="00F00F89"/>
    <w:rsid w:val="00F258D5"/>
    <w:rsid w:val="00F430BE"/>
    <w:rsid w:val="00F46A06"/>
    <w:rsid w:val="00F76649"/>
    <w:rsid w:val="00FB4581"/>
    <w:rsid w:val="00FC2DBF"/>
    <w:rsid w:val="00FE2610"/>
    <w:rsid w:val="00FF7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5E197"/>
  <w15:docId w15:val="{B745A499-65AE-462B-9474-83B102E1C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976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2F4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C2F48"/>
  </w:style>
  <w:style w:type="paragraph" w:styleId="a5">
    <w:name w:val="footer"/>
    <w:basedOn w:val="a"/>
    <w:link w:val="a6"/>
    <w:uiPriority w:val="99"/>
    <w:unhideWhenUsed/>
    <w:rsid w:val="004C2F4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C2F48"/>
  </w:style>
  <w:style w:type="paragraph" w:styleId="a7">
    <w:name w:val="List Paragraph"/>
    <w:basedOn w:val="a"/>
    <w:uiPriority w:val="34"/>
    <w:qFormat/>
    <w:rsid w:val="00661C96"/>
    <w:pPr>
      <w:ind w:left="720"/>
      <w:contextualSpacing/>
    </w:pPr>
  </w:style>
  <w:style w:type="character" w:styleId="a8">
    <w:name w:val="annotation reference"/>
    <w:uiPriority w:val="99"/>
    <w:semiHidden/>
    <w:unhideWhenUsed/>
    <w:rsid w:val="00EF780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EF780F"/>
    <w:pPr>
      <w:spacing w:line="240" w:lineRule="auto"/>
    </w:pPr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rsid w:val="00EF780F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EF780F"/>
    <w:rPr>
      <w:b/>
      <w:bCs/>
    </w:rPr>
  </w:style>
  <w:style w:type="character" w:customStyle="1" w:styleId="ac">
    <w:name w:val="Тема примітки Знак"/>
    <w:link w:val="ab"/>
    <w:uiPriority w:val="99"/>
    <w:semiHidden/>
    <w:rsid w:val="00EF780F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EF780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EF780F"/>
    <w:rPr>
      <w:rFonts w:ascii="Segoe UI" w:hAnsi="Segoe UI" w:cs="Segoe UI"/>
      <w:sz w:val="18"/>
      <w:szCs w:val="18"/>
    </w:rPr>
  </w:style>
  <w:style w:type="character" w:styleId="af">
    <w:name w:val="Hyperlink"/>
    <w:basedOn w:val="a0"/>
    <w:rsid w:val="00B825C1"/>
    <w:rPr>
      <w:color w:val="0000FF"/>
      <w:u w:val="single"/>
    </w:rPr>
  </w:style>
  <w:style w:type="paragraph" w:styleId="af0">
    <w:name w:val="footnote text"/>
    <w:basedOn w:val="a"/>
    <w:semiHidden/>
    <w:rsid w:val="00D259CC"/>
    <w:rPr>
      <w:sz w:val="20"/>
      <w:szCs w:val="20"/>
    </w:rPr>
  </w:style>
  <w:style w:type="character" w:styleId="af1">
    <w:name w:val="footnote reference"/>
    <w:basedOn w:val="a0"/>
    <w:semiHidden/>
    <w:rsid w:val="00D259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9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9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456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58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4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478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988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857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912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8889678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46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5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71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8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323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88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3396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24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476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4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735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40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5007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8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2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00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43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669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3294</Words>
  <Characters>1878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ВИСНОВОК</vt:lpstr>
      <vt:lpstr>ВИСНОВОК</vt:lpstr>
      <vt:lpstr>ВИСНОВОК</vt:lpstr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creator>Мусаєва Айше Кязімівна</dc:creator>
  <cp:lastModifiedBy>Лопотуха Інна Григорівна</cp:lastModifiedBy>
  <cp:revision>4</cp:revision>
  <dcterms:created xsi:type="dcterms:W3CDTF">2020-04-30T11:29:00Z</dcterms:created>
  <dcterms:modified xsi:type="dcterms:W3CDTF">2020-04-30T11:32:00Z</dcterms:modified>
</cp:coreProperties>
</file>