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F98" w:rsidRPr="007B7F98" w:rsidRDefault="007B7F98" w:rsidP="007B7F98">
      <w:pPr>
        <w:spacing w:after="0" w:line="240" w:lineRule="auto"/>
        <w:ind w:left="4956" w:firstLine="709"/>
        <w:jc w:val="center"/>
        <w:rPr>
          <w:rFonts w:eastAsia="Times New Roman" w:cs="Times New Roman"/>
          <w:spacing w:val="-2"/>
          <w:sz w:val="24"/>
          <w:szCs w:val="24"/>
          <w:lang w:val="uk-UA" w:eastAsia="en-GB"/>
        </w:rPr>
      </w:pPr>
      <w:r w:rsidRPr="007B7F98">
        <w:rPr>
          <w:rFonts w:eastAsia="Times New Roman" w:cs="Times New Roman"/>
          <w:bCs/>
          <w:iCs/>
          <w:spacing w:val="-2"/>
          <w:sz w:val="24"/>
          <w:szCs w:val="24"/>
          <w:lang w:val="uk-UA" w:eastAsia="en-GB"/>
        </w:rPr>
        <w:t>До реєстр. № 2</w:t>
      </w:r>
      <w:r>
        <w:rPr>
          <w:rFonts w:eastAsia="Times New Roman" w:cs="Times New Roman"/>
          <w:bCs/>
          <w:iCs/>
          <w:spacing w:val="-2"/>
          <w:sz w:val="24"/>
          <w:szCs w:val="24"/>
          <w:lang w:val="uk-UA" w:eastAsia="en-GB"/>
        </w:rPr>
        <w:t>809</w:t>
      </w:r>
      <w:r w:rsidRPr="007B7F98">
        <w:rPr>
          <w:rFonts w:eastAsia="Times New Roman" w:cs="Times New Roman"/>
          <w:spacing w:val="-2"/>
          <w:sz w:val="24"/>
          <w:szCs w:val="24"/>
          <w:lang w:val="uk-UA" w:eastAsia="en-GB"/>
        </w:rPr>
        <w:t xml:space="preserve"> від </w:t>
      </w:r>
      <w:r w:rsidRPr="007B7F98">
        <w:rPr>
          <w:rFonts w:eastAsia="Times New Roman" w:cs="Times New Roman"/>
          <w:spacing w:val="-2"/>
          <w:sz w:val="24"/>
          <w:szCs w:val="24"/>
          <w:lang w:eastAsia="en-GB"/>
        </w:rPr>
        <w:t>27</w:t>
      </w:r>
      <w:r>
        <w:rPr>
          <w:rFonts w:eastAsia="Times New Roman" w:cs="Times New Roman"/>
          <w:spacing w:val="-2"/>
          <w:sz w:val="24"/>
          <w:szCs w:val="24"/>
          <w:lang w:val="uk-UA" w:eastAsia="en-GB"/>
        </w:rPr>
        <w:t>.01</w:t>
      </w:r>
      <w:r w:rsidRPr="007B7F98">
        <w:rPr>
          <w:rFonts w:eastAsia="Times New Roman" w:cs="Times New Roman"/>
          <w:spacing w:val="-2"/>
          <w:sz w:val="24"/>
          <w:szCs w:val="24"/>
          <w:lang w:val="uk-UA" w:eastAsia="en-GB"/>
        </w:rPr>
        <w:t>.20</w:t>
      </w:r>
      <w:r>
        <w:rPr>
          <w:rFonts w:eastAsia="Times New Roman" w:cs="Times New Roman"/>
          <w:spacing w:val="-2"/>
          <w:sz w:val="24"/>
          <w:szCs w:val="24"/>
          <w:lang w:val="uk-UA" w:eastAsia="en-GB"/>
        </w:rPr>
        <w:t>20</w:t>
      </w:r>
      <w:r w:rsidRPr="007B7F98">
        <w:rPr>
          <w:rFonts w:eastAsia="Times New Roman" w:cs="Times New Roman"/>
          <w:spacing w:val="-2"/>
          <w:sz w:val="24"/>
          <w:szCs w:val="24"/>
          <w:lang w:val="uk-UA" w:eastAsia="en-GB"/>
        </w:rPr>
        <w:t xml:space="preserve"> р.</w:t>
      </w:r>
    </w:p>
    <w:p w:rsidR="007B7F98" w:rsidRPr="007B7F98" w:rsidRDefault="007B7F98" w:rsidP="007B7F98">
      <w:pPr>
        <w:spacing w:after="0" w:line="240" w:lineRule="auto"/>
        <w:ind w:firstLine="709"/>
        <w:jc w:val="right"/>
        <w:rPr>
          <w:rFonts w:eastAsia="Times New Roman" w:cs="Times New Roman"/>
          <w:b/>
          <w:bCs/>
          <w:spacing w:val="-2"/>
          <w:szCs w:val="28"/>
          <w:lang w:val="uk-UA" w:eastAsia="en-GB"/>
        </w:rPr>
      </w:pPr>
    </w:p>
    <w:p w:rsidR="007B7F98" w:rsidRPr="007B7F98" w:rsidRDefault="007B7F98" w:rsidP="007B7F98">
      <w:pPr>
        <w:spacing w:after="0" w:line="240" w:lineRule="auto"/>
        <w:ind w:firstLine="709"/>
        <w:jc w:val="right"/>
        <w:rPr>
          <w:rFonts w:eastAsia="Times New Roman" w:cs="Times New Roman"/>
          <w:b/>
          <w:bCs/>
          <w:spacing w:val="-2"/>
          <w:szCs w:val="28"/>
          <w:lang w:val="uk-UA" w:eastAsia="en-GB"/>
        </w:rPr>
      </w:pPr>
    </w:p>
    <w:p w:rsidR="007B7F98" w:rsidRPr="007B7F98" w:rsidRDefault="007B7F98" w:rsidP="007B7F98">
      <w:pPr>
        <w:spacing w:after="0" w:line="240" w:lineRule="auto"/>
        <w:ind w:firstLine="709"/>
        <w:jc w:val="right"/>
        <w:rPr>
          <w:rFonts w:eastAsia="Times New Roman" w:cs="Times New Roman"/>
          <w:b/>
          <w:bCs/>
          <w:spacing w:val="-2"/>
          <w:szCs w:val="28"/>
          <w:lang w:val="uk-UA" w:eastAsia="en-GB"/>
        </w:rPr>
      </w:pPr>
    </w:p>
    <w:p w:rsidR="007B7F98" w:rsidRPr="007B7F98" w:rsidRDefault="007B7F98" w:rsidP="007B7F98">
      <w:pPr>
        <w:spacing w:after="0" w:line="240" w:lineRule="auto"/>
        <w:ind w:firstLine="709"/>
        <w:jc w:val="right"/>
        <w:rPr>
          <w:rFonts w:eastAsia="Times New Roman" w:cs="Times New Roman"/>
          <w:b/>
          <w:bCs/>
          <w:spacing w:val="-2"/>
          <w:szCs w:val="28"/>
          <w:lang w:val="uk-UA" w:eastAsia="en-GB"/>
        </w:rPr>
      </w:pPr>
    </w:p>
    <w:p w:rsidR="007B7F98" w:rsidRPr="007B7F98" w:rsidRDefault="007B7F98" w:rsidP="007B7F98">
      <w:pPr>
        <w:spacing w:after="0" w:line="240" w:lineRule="auto"/>
        <w:ind w:firstLine="709"/>
        <w:jc w:val="right"/>
        <w:rPr>
          <w:rFonts w:eastAsia="Times New Roman" w:cs="Times New Roman"/>
          <w:b/>
          <w:bCs/>
          <w:spacing w:val="-2"/>
          <w:szCs w:val="28"/>
          <w:lang w:val="uk-UA" w:eastAsia="en-GB"/>
        </w:rPr>
      </w:pPr>
    </w:p>
    <w:p w:rsidR="007B7F98" w:rsidRPr="007B7F98" w:rsidRDefault="007B7F98" w:rsidP="007B7F98">
      <w:pPr>
        <w:spacing w:after="0" w:line="240" w:lineRule="auto"/>
        <w:ind w:firstLine="709"/>
        <w:jc w:val="right"/>
        <w:rPr>
          <w:rFonts w:eastAsia="Times New Roman" w:cs="Times New Roman"/>
          <w:b/>
          <w:bCs/>
          <w:spacing w:val="-2"/>
          <w:szCs w:val="28"/>
          <w:lang w:val="uk-UA" w:eastAsia="en-GB"/>
        </w:rPr>
      </w:pPr>
    </w:p>
    <w:p w:rsidR="007B7F98" w:rsidRDefault="007B7F98" w:rsidP="007B7F98">
      <w:pPr>
        <w:spacing w:after="0" w:line="240" w:lineRule="auto"/>
        <w:ind w:firstLine="709"/>
        <w:jc w:val="right"/>
        <w:rPr>
          <w:rFonts w:eastAsia="Times New Roman" w:cs="Times New Roman"/>
          <w:b/>
          <w:bCs/>
          <w:spacing w:val="-2"/>
          <w:szCs w:val="28"/>
          <w:lang w:val="uk-UA" w:eastAsia="en-GB"/>
        </w:rPr>
      </w:pPr>
    </w:p>
    <w:p w:rsidR="0071602C" w:rsidRPr="007B7F98" w:rsidRDefault="0071602C" w:rsidP="007B7F98">
      <w:pPr>
        <w:spacing w:after="0" w:line="240" w:lineRule="auto"/>
        <w:ind w:firstLine="709"/>
        <w:jc w:val="right"/>
        <w:rPr>
          <w:rFonts w:eastAsia="Times New Roman" w:cs="Times New Roman"/>
          <w:b/>
          <w:bCs/>
          <w:spacing w:val="-2"/>
          <w:szCs w:val="28"/>
          <w:lang w:val="uk-UA" w:eastAsia="en-GB"/>
        </w:rPr>
      </w:pPr>
    </w:p>
    <w:p w:rsidR="007B7F98" w:rsidRPr="007B7F98" w:rsidRDefault="007B7F98" w:rsidP="007B7F98">
      <w:pPr>
        <w:spacing w:after="0" w:line="240" w:lineRule="auto"/>
        <w:ind w:firstLine="709"/>
        <w:jc w:val="right"/>
        <w:rPr>
          <w:rFonts w:eastAsia="Times New Roman" w:cs="Times New Roman"/>
          <w:b/>
          <w:bCs/>
          <w:spacing w:val="-2"/>
          <w:szCs w:val="28"/>
          <w:lang w:val="uk-UA" w:eastAsia="en-GB"/>
        </w:rPr>
      </w:pPr>
      <w:r w:rsidRPr="007B7F98">
        <w:rPr>
          <w:rFonts w:eastAsia="Times New Roman" w:cs="Times New Roman"/>
          <w:b/>
          <w:bCs/>
          <w:spacing w:val="-2"/>
          <w:szCs w:val="28"/>
          <w:lang w:val="uk-UA" w:eastAsia="en-GB"/>
        </w:rPr>
        <w:t>ВЕРХОВНА РАДА УКРАЇНИ</w:t>
      </w:r>
    </w:p>
    <w:p w:rsidR="007B7F98" w:rsidRDefault="007B7F98" w:rsidP="007B7F98">
      <w:pPr>
        <w:spacing w:after="0" w:line="240" w:lineRule="auto"/>
        <w:ind w:firstLine="709"/>
        <w:jc w:val="both"/>
        <w:rPr>
          <w:rFonts w:eastAsia="Times New Roman" w:cs="Times New Roman"/>
          <w:spacing w:val="-2"/>
          <w:szCs w:val="28"/>
          <w:lang w:val="uk-UA" w:eastAsia="en-GB"/>
        </w:rPr>
      </w:pPr>
    </w:p>
    <w:p w:rsidR="003D6E8D" w:rsidRPr="007B7F98" w:rsidRDefault="003D6E8D" w:rsidP="007B7F98">
      <w:pPr>
        <w:spacing w:after="0" w:line="240" w:lineRule="auto"/>
        <w:ind w:firstLine="709"/>
        <w:jc w:val="both"/>
        <w:rPr>
          <w:rFonts w:eastAsia="Times New Roman" w:cs="Times New Roman"/>
          <w:spacing w:val="-2"/>
          <w:szCs w:val="28"/>
          <w:lang w:val="uk-UA" w:eastAsia="en-GB"/>
        </w:rPr>
      </w:pPr>
    </w:p>
    <w:p w:rsidR="007B7F98" w:rsidRPr="007B7F98" w:rsidRDefault="007B7F98" w:rsidP="007B7F98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 w:rsidRPr="007B7F98">
        <w:rPr>
          <w:rFonts w:eastAsia="Times New Roman" w:cs="Times New Roman"/>
          <w:spacing w:val="-2"/>
          <w:szCs w:val="28"/>
          <w:lang w:val="uk-UA" w:eastAsia="ru-RU"/>
        </w:rPr>
        <w:t xml:space="preserve">Комітет </w:t>
      </w:r>
      <w:r w:rsidRPr="007B7F98">
        <w:rPr>
          <w:rFonts w:eastAsia="Times New Roman" w:cs="Times New Roman"/>
          <w:spacing w:val="-2"/>
          <w:szCs w:val="28"/>
          <w:lang w:val="uk-UA" w:eastAsia="en-GB"/>
        </w:rPr>
        <w:t xml:space="preserve">з питань правоохоронної діяльності </w:t>
      </w:r>
      <w:r w:rsidRPr="007B7F98">
        <w:rPr>
          <w:rFonts w:eastAsia="Times New Roman" w:cs="Times New Roman"/>
          <w:spacing w:val="-2"/>
          <w:szCs w:val="28"/>
          <w:lang w:val="uk-UA" w:eastAsia="ru-RU"/>
        </w:rPr>
        <w:t xml:space="preserve">на виконання доручення Голови Верховної Ради України Д. Разумкова </w:t>
      </w:r>
      <w:r>
        <w:rPr>
          <w:rFonts w:eastAsia="Times New Roman" w:cs="Times New Roman"/>
          <w:spacing w:val="-2"/>
          <w:szCs w:val="28"/>
          <w:lang w:val="uk-UA" w:eastAsia="en-GB"/>
        </w:rPr>
        <w:t xml:space="preserve">розглянув на своєму засіданні </w:t>
      </w:r>
      <w:r w:rsidR="00AB0411">
        <w:rPr>
          <w:rFonts w:eastAsia="Times New Roman" w:cs="Times New Roman"/>
          <w:spacing w:val="-2"/>
          <w:szCs w:val="28"/>
          <w:lang w:val="uk-UA" w:eastAsia="en-GB"/>
        </w:rPr>
        <w:t>08</w:t>
      </w:r>
      <w:r w:rsidRPr="007B7F98">
        <w:rPr>
          <w:rFonts w:eastAsia="Times New Roman" w:cs="Times New Roman"/>
          <w:spacing w:val="-2"/>
          <w:szCs w:val="28"/>
          <w:lang w:val="uk-UA" w:eastAsia="en-GB"/>
        </w:rPr>
        <w:t>.0</w:t>
      </w:r>
      <w:r>
        <w:rPr>
          <w:rFonts w:eastAsia="Times New Roman" w:cs="Times New Roman"/>
          <w:spacing w:val="-2"/>
          <w:szCs w:val="28"/>
          <w:lang w:val="uk-UA" w:eastAsia="en-GB"/>
        </w:rPr>
        <w:t>4</w:t>
      </w:r>
      <w:r w:rsidRPr="007B7F98">
        <w:rPr>
          <w:rFonts w:eastAsia="Times New Roman" w:cs="Times New Roman"/>
          <w:spacing w:val="-2"/>
          <w:szCs w:val="28"/>
          <w:lang w:val="uk-UA" w:eastAsia="en-GB"/>
        </w:rPr>
        <w:t>.2020 р. (протокол</w:t>
      </w:r>
      <w:r>
        <w:rPr>
          <w:rFonts w:eastAsia="Times New Roman" w:cs="Times New Roman"/>
          <w:spacing w:val="-2"/>
          <w:szCs w:val="28"/>
          <w:lang w:val="uk-UA" w:eastAsia="en-GB"/>
        </w:rPr>
        <w:t xml:space="preserve"> № 2</w:t>
      </w:r>
      <w:r w:rsidR="001C352F">
        <w:rPr>
          <w:rFonts w:eastAsia="Times New Roman" w:cs="Times New Roman"/>
          <w:spacing w:val="-2"/>
          <w:szCs w:val="28"/>
          <w:lang w:val="uk-UA" w:eastAsia="en-GB"/>
        </w:rPr>
        <w:t>8</w:t>
      </w:r>
      <w:r w:rsidRPr="007B7F98">
        <w:rPr>
          <w:rFonts w:eastAsia="Times New Roman" w:cs="Times New Roman"/>
          <w:spacing w:val="-2"/>
          <w:szCs w:val="28"/>
          <w:lang w:val="uk-UA" w:eastAsia="en-GB"/>
        </w:rPr>
        <w:t xml:space="preserve">) проект Закону України «Про </w:t>
      </w:r>
      <w:r w:rsidRPr="007B7F98">
        <w:rPr>
          <w:rFonts w:eastAsia="Times New Roman" w:cs="Times New Roman"/>
          <w:szCs w:val="28"/>
          <w:lang w:val="uk-UA"/>
        </w:rPr>
        <w:t xml:space="preserve">внесення змін до </w:t>
      </w:r>
      <w:r>
        <w:rPr>
          <w:rFonts w:eastAsia="Times New Roman" w:cs="Times New Roman"/>
          <w:szCs w:val="28"/>
          <w:lang w:val="uk-UA"/>
        </w:rPr>
        <w:t xml:space="preserve"> </w:t>
      </w:r>
      <w:r w:rsidRPr="007B7F98">
        <w:rPr>
          <w:rFonts w:eastAsia="Times New Roman" w:cs="Times New Roman"/>
          <w:szCs w:val="28"/>
          <w:lang w:val="uk-UA"/>
        </w:rPr>
        <w:t xml:space="preserve">Кодексу України про адміністративні правопорушення щодо </w:t>
      </w:r>
      <w:r>
        <w:rPr>
          <w:rFonts w:eastAsia="Times New Roman" w:cs="Times New Roman"/>
          <w:szCs w:val="28"/>
          <w:lang w:val="uk-UA"/>
        </w:rPr>
        <w:t xml:space="preserve"> штрафних балів</w:t>
      </w:r>
      <w:r w:rsidRPr="007B7F98">
        <w:rPr>
          <w:rFonts w:eastAsia="Times New Roman" w:cs="Times New Roman"/>
          <w:spacing w:val="-2"/>
          <w:szCs w:val="28"/>
          <w:lang w:val="uk-UA" w:eastAsia="en-GB"/>
        </w:rPr>
        <w:t>» (</w:t>
      </w:r>
      <w:r w:rsidRPr="007B7F98">
        <w:rPr>
          <w:rFonts w:eastAsia="Times New Roman" w:cs="Times New Roman"/>
          <w:b/>
          <w:spacing w:val="-2"/>
          <w:szCs w:val="28"/>
          <w:lang w:val="uk-UA" w:eastAsia="en-GB"/>
        </w:rPr>
        <w:t>реєстр. № 2</w:t>
      </w:r>
      <w:r>
        <w:rPr>
          <w:rFonts w:eastAsia="Times New Roman" w:cs="Times New Roman"/>
          <w:b/>
          <w:spacing w:val="-2"/>
          <w:szCs w:val="28"/>
          <w:lang w:val="uk-UA" w:eastAsia="en-GB"/>
        </w:rPr>
        <w:t>809</w:t>
      </w:r>
      <w:r w:rsidRPr="007B7F98">
        <w:rPr>
          <w:rFonts w:eastAsia="Times New Roman" w:cs="Times New Roman"/>
          <w:spacing w:val="-2"/>
          <w:szCs w:val="28"/>
          <w:lang w:val="uk-UA" w:eastAsia="en-GB"/>
        </w:rPr>
        <w:t xml:space="preserve">), поданий народним депутатом України </w:t>
      </w:r>
      <w:proofErr w:type="spellStart"/>
      <w:r>
        <w:rPr>
          <w:rFonts w:eastAsia="Times New Roman" w:cs="Times New Roman"/>
          <w:spacing w:val="-2"/>
          <w:szCs w:val="28"/>
          <w:lang w:val="uk-UA" w:eastAsia="en-GB"/>
        </w:rPr>
        <w:t>Неклюд</w:t>
      </w:r>
      <w:r w:rsidRPr="007B7F98">
        <w:rPr>
          <w:rFonts w:eastAsia="Times New Roman" w:cs="Times New Roman"/>
          <w:spacing w:val="-2"/>
          <w:szCs w:val="28"/>
          <w:lang w:val="uk-UA" w:eastAsia="en-GB"/>
        </w:rPr>
        <w:t>овим</w:t>
      </w:r>
      <w:proofErr w:type="spellEnd"/>
      <w:r w:rsidRPr="007B7F98">
        <w:rPr>
          <w:rFonts w:eastAsia="Times New Roman" w:cs="Times New Roman"/>
          <w:spacing w:val="-2"/>
          <w:szCs w:val="28"/>
          <w:lang w:val="uk-UA" w:eastAsia="en-GB"/>
        </w:rPr>
        <w:t xml:space="preserve"> </w:t>
      </w:r>
      <w:r>
        <w:rPr>
          <w:rFonts w:eastAsia="Times New Roman" w:cs="Times New Roman"/>
          <w:spacing w:val="-2"/>
          <w:szCs w:val="28"/>
          <w:lang w:val="uk-UA" w:eastAsia="en-GB"/>
        </w:rPr>
        <w:t>В</w:t>
      </w:r>
      <w:r w:rsidRPr="007B7F98">
        <w:rPr>
          <w:rFonts w:eastAsia="Times New Roman" w:cs="Times New Roman"/>
          <w:spacing w:val="-2"/>
          <w:szCs w:val="28"/>
          <w:lang w:val="uk-UA" w:eastAsia="en-GB"/>
        </w:rPr>
        <w:t>.</w:t>
      </w:r>
      <w:r>
        <w:rPr>
          <w:rFonts w:eastAsia="Times New Roman" w:cs="Times New Roman"/>
          <w:spacing w:val="-2"/>
          <w:szCs w:val="28"/>
          <w:lang w:val="uk-UA" w:eastAsia="en-GB"/>
        </w:rPr>
        <w:t>М</w:t>
      </w:r>
      <w:r w:rsidRPr="007B7F98">
        <w:rPr>
          <w:rFonts w:eastAsia="Times New Roman" w:cs="Times New Roman"/>
          <w:spacing w:val="-2"/>
          <w:szCs w:val="28"/>
          <w:lang w:val="uk-UA" w:eastAsia="en-GB"/>
        </w:rPr>
        <w:t xml:space="preserve">. </w:t>
      </w:r>
      <w:r>
        <w:rPr>
          <w:rFonts w:eastAsia="Times New Roman" w:cs="Times New Roman"/>
          <w:spacing w:val="-2"/>
          <w:szCs w:val="28"/>
          <w:lang w:val="uk-UA" w:eastAsia="en-GB"/>
        </w:rPr>
        <w:t xml:space="preserve"> </w:t>
      </w:r>
    </w:p>
    <w:p w:rsidR="007B7F98" w:rsidRPr="007B7F98" w:rsidRDefault="007B7F98" w:rsidP="007B7F98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en-GB"/>
        </w:rPr>
      </w:pPr>
      <w:r w:rsidRPr="007B7F98">
        <w:rPr>
          <w:rFonts w:eastAsia="Times New Roman" w:cs="Times New Roman"/>
          <w:bCs/>
          <w:szCs w:val="28"/>
          <w:lang w:val="uk-UA" w:eastAsia="en-GB"/>
        </w:rPr>
        <w:t>Метою законопроекту</w:t>
      </w:r>
      <w:r w:rsidR="008724A0">
        <w:rPr>
          <w:rFonts w:eastAsia="Times New Roman" w:cs="Times New Roman"/>
          <w:bCs/>
          <w:szCs w:val="28"/>
          <w:lang w:val="uk-UA" w:eastAsia="en-GB"/>
        </w:rPr>
        <w:t xml:space="preserve"> </w:t>
      </w:r>
      <w:r w:rsidRPr="007B7F98">
        <w:rPr>
          <w:rFonts w:eastAsia="Times New Roman" w:cs="Times New Roman"/>
          <w:bCs/>
          <w:szCs w:val="28"/>
          <w:lang w:val="uk-UA" w:eastAsia="en-GB"/>
        </w:rPr>
        <w:t xml:space="preserve">є </w:t>
      </w:r>
      <w:r w:rsidR="0086670A" w:rsidRPr="0086670A">
        <w:rPr>
          <w:rFonts w:cs="Times New Roman"/>
          <w:szCs w:val="28"/>
          <w:lang w:val="uk-UA"/>
        </w:rPr>
        <w:t>забезпечення притягнення до дієвої відповідальності осіб, які вчинили адміністративні правопорушення</w:t>
      </w:r>
      <w:r>
        <w:rPr>
          <w:rFonts w:eastAsia="Times New Roman" w:cs="Times New Roman"/>
          <w:szCs w:val="28"/>
          <w:shd w:val="clear" w:color="auto" w:fill="FFFFFF"/>
          <w:lang w:val="uk-UA"/>
        </w:rPr>
        <w:t>,</w:t>
      </w:r>
      <w:r w:rsidR="008724A0">
        <w:rPr>
          <w:rFonts w:cs="Times New Roman"/>
          <w:szCs w:val="28"/>
          <w:lang w:val="uk-UA"/>
        </w:rPr>
        <w:t xml:space="preserve"> шляхом </w:t>
      </w:r>
      <w:r w:rsidR="008724A0" w:rsidRPr="008724A0">
        <w:rPr>
          <w:rFonts w:cs="Times New Roman"/>
          <w:szCs w:val="28"/>
          <w:lang w:val="uk-UA"/>
        </w:rPr>
        <w:t>виключ</w:t>
      </w:r>
      <w:r w:rsidR="009C292E">
        <w:rPr>
          <w:rFonts w:cs="Times New Roman"/>
          <w:szCs w:val="28"/>
          <w:lang w:val="uk-UA"/>
        </w:rPr>
        <w:t>ення</w:t>
      </w:r>
      <w:r w:rsidR="001C352F">
        <w:rPr>
          <w:rFonts w:cs="Times New Roman"/>
          <w:szCs w:val="28"/>
          <w:lang w:val="uk-UA"/>
        </w:rPr>
        <w:t xml:space="preserve"> </w:t>
      </w:r>
      <w:r w:rsidR="009C292E">
        <w:rPr>
          <w:rFonts w:cs="Times New Roman"/>
          <w:szCs w:val="28"/>
          <w:lang w:val="uk-UA"/>
        </w:rPr>
        <w:t>з</w:t>
      </w:r>
      <w:r w:rsidR="001C352F">
        <w:rPr>
          <w:rFonts w:cs="Times New Roman"/>
          <w:szCs w:val="28"/>
          <w:lang w:val="uk-UA"/>
        </w:rPr>
        <w:t xml:space="preserve"> </w:t>
      </w:r>
      <w:r w:rsidR="009C292E">
        <w:rPr>
          <w:rFonts w:cs="Times New Roman"/>
          <w:szCs w:val="28"/>
          <w:lang w:val="uk-UA"/>
        </w:rPr>
        <w:t>Кодексу</w:t>
      </w:r>
      <w:r w:rsidR="001C352F">
        <w:rPr>
          <w:rFonts w:cs="Times New Roman"/>
          <w:szCs w:val="28"/>
          <w:lang w:val="uk-UA"/>
        </w:rPr>
        <w:t xml:space="preserve"> Ук</w:t>
      </w:r>
      <w:r w:rsidR="009C292E">
        <w:rPr>
          <w:rFonts w:cs="Times New Roman"/>
          <w:szCs w:val="28"/>
          <w:lang w:val="uk-UA"/>
        </w:rPr>
        <w:t>раїни</w:t>
      </w:r>
      <w:r w:rsidR="001C352F">
        <w:rPr>
          <w:rFonts w:cs="Times New Roman"/>
          <w:szCs w:val="28"/>
          <w:lang w:val="uk-UA"/>
        </w:rPr>
        <w:t xml:space="preserve"> про</w:t>
      </w:r>
      <w:r w:rsidR="009C292E">
        <w:rPr>
          <w:rFonts w:cs="Times New Roman"/>
          <w:szCs w:val="28"/>
          <w:lang w:val="uk-UA"/>
        </w:rPr>
        <w:t xml:space="preserve"> адміністративні</w:t>
      </w:r>
      <w:r w:rsidR="001C352F">
        <w:rPr>
          <w:rFonts w:cs="Times New Roman"/>
          <w:szCs w:val="28"/>
          <w:lang w:val="uk-UA"/>
        </w:rPr>
        <w:t xml:space="preserve"> правопорушення  </w:t>
      </w:r>
      <w:r w:rsidR="008724A0">
        <w:rPr>
          <w:rFonts w:cs="Times New Roman"/>
          <w:szCs w:val="28"/>
          <w:lang w:val="uk-UA"/>
        </w:rPr>
        <w:t>норм</w:t>
      </w:r>
      <w:r w:rsidR="008724A0" w:rsidRPr="008724A0">
        <w:rPr>
          <w:rFonts w:cs="Times New Roman"/>
          <w:szCs w:val="28"/>
          <w:lang w:val="uk-UA"/>
        </w:rPr>
        <w:t xml:space="preserve"> щодо дії адміністративного стягнення у виді штрафних балів, що накладається на громадян за правопорушення у сфері безпеки дорожнього руху, зафіксовані в автоматичному режимі.</w:t>
      </w:r>
      <w:r w:rsidR="008724A0">
        <w:rPr>
          <w:rFonts w:eastAsia="Times New Roman" w:cs="Times New Roman"/>
          <w:szCs w:val="28"/>
          <w:shd w:val="clear" w:color="auto" w:fill="FFFFFF"/>
          <w:lang w:val="uk-UA"/>
        </w:rPr>
        <w:t xml:space="preserve"> </w:t>
      </w:r>
    </w:p>
    <w:p w:rsidR="007B7F98" w:rsidRPr="007B7F98" w:rsidRDefault="009E55B8" w:rsidP="009E55B8">
      <w:pPr>
        <w:pStyle w:val="a5"/>
        <w:jc w:val="both"/>
        <w:rPr>
          <w:lang w:val="uk-UA" w:eastAsia="uk-UA"/>
        </w:rPr>
      </w:pPr>
      <w:r>
        <w:rPr>
          <w:lang w:val="uk-UA"/>
        </w:rPr>
        <w:tab/>
      </w:r>
      <w:r w:rsidR="007B7F98" w:rsidRPr="007B7F98">
        <w:rPr>
          <w:lang w:val="uk-UA"/>
        </w:rPr>
        <w:t>Для досягнення зазначеної мети з</w:t>
      </w:r>
      <w:r w:rsidR="007B7F98" w:rsidRPr="007B7F98">
        <w:rPr>
          <w:bCs/>
          <w:szCs w:val="28"/>
          <w:lang w:val="uk-UA" w:eastAsia="uk-UA"/>
        </w:rPr>
        <w:t>аконопроектом пропонується</w:t>
      </w:r>
      <w:r w:rsidR="007B7F98" w:rsidRPr="007B7F98">
        <w:rPr>
          <w:lang w:val="uk-UA" w:eastAsia="uk-UA"/>
        </w:rPr>
        <w:t xml:space="preserve"> виключити з </w:t>
      </w:r>
      <w:r w:rsidR="009C292E">
        <w:rPr>
          <w:rFonts w:cs="Times New Roman"/>
          <w:szCs w:val="28"/>
          <w:lang w:val="uk-UA"/>
        </w:rPr>
        <w:t xml:space="preserve">Кодексу України про адміністративні правопорушення (далі - </w:t>
      </w:r>
      <w:r w:rsidR="007B7F98" w:rsidRPr="007B7F98">
        <w:rPr>
          <w:lang w:val="uk-UA" w:eastAsia="uk-UA"/>
        </w:rPr>
        <w:t>КУпАП</w:t>
      </w:r>
      <w:r w:rsidR="009C292E">
        <w:rPr>
          <w:lang w:val="uk-UA" w:eastAsia="uk-UA"/>
        </w:rPr>
        <w:t>)</w:t>
      </w:r>
      <w:r w:rsidR="007B7F98" w:rsidRPr="007B7F98">
        <w:rPr>
          <w:lang w:val="uk-UA" w:eastAsia="uk-UA"/>
        </w:rPr>
        <w:t xml:space="preserve"> </w:t>
      </w:r>
      <w:r w:rsidR="007F3979">
        <w:rPr>
          <w:lang w:val="uk-UA" w:eastAsia="uk-UA"/>
        </w:rPr>
        <w:t xml:space="preserve">такі </w:t>
      </w:r>
      <w:r w:rsidR="007B7F98" w:rsidRPr="007B7F98">
        <w:rPr>
          <w:lang w:val="uk-UA" w:eastAsia="uk-UA"/>
        </w:rPr>
        <w:t>норми</w:t>
      </w:r>
      <w:r w:rsidR="007F3979">
        <w:rPr>
          <w:lang w:val="uk-UA" w:eastAsia="uk-UA"/>
        </w:rPr>
        <w:t>:</w:t>
      </w:r>
      <w:r w:rsidR="007B7F98" w:rsidRPr="007B7F98">
        <w:rPr>
          <w:lang w:val="uk-UA" w:eastAsia="uk-UA"/>
        </w:rPr>
        <w:t xml:space="preserve"> </w:t>
      </w:r>
      <w:r w:rsidR="007F3979">
        <w:rPr>
          <w:lang w:val="uk-UA" w:eastAsia="uk-UA"/>
        </w:rPr>
        <w:t xml:space="preserve"> </w:t>
      </w:r>
    </w:p>
    <w:p w:rsidR="009E55B8" w:rsidRDefault="009E55B8" w:rsidP="009E55B8">
      <w:pPr>
        <w:pStyle w:val="a5"/>
        <w:jc w:val="both"/>
        <w:rPr>
          <w:lang w:val="uk-UA" w:eastAsia="uk-UA"/>
        </w:rPr>
      </w:pPr>
      <w:r>
        <w:rPr>
          <w:lang w:val="uk-UA" w:eastAsia="uk-UA"/>
        </w:rPr>
        <w:tab/>
      </w:r>
      <w:r w:rsidR="007B7F98" w:rsidRPr="007B7F98">
        <w:rPr>
          <w:lang w:val="uk-UA" w:eastAsia="uk-UA"/>
        </w:rPr>
        <w:t>пункт 2</w:t>
      </w:r>
      <w:r w:rsidR="007B7F98" w:rsidRPr="007B7F98">
        <w:rPr>
          <w:vertAlign w:val="superscript"/>
          <w:lang w:val="uk-UA" w:eastAsia="uk-UA"/>
        </w:rPr>
        <w:t>1</w:t>
      </w:r>
      <w:r w:rsidR="007B7F98" w:rsidRPr="007B7F98">
        <w:rPr>
          <w:lang w:val="uk-UA" w:eastAsia="uk-UA"/>
        </w:rPr>
        <w:t xml:space="preserve"> частини першої статті 24 (</w:t>
      </w:r>
      <w:r w:rsidR="007B7F98" w:rsidRPr="007B7F98">
        <w:rPr>
          <w:i/>
          <w:lang w:val="uk-UA" w:eastAsia="uk-UA"/>
        </w:rPr>
        <w:t>Види адміністративних стягнень</w:t>
      </w:r>
      <w:r w:rsidR="007B7F98" w:rsidRPr="007B7F98">
        <w:rPr>
          <w:lang w:val="uk-UA" w:eastAsia="uk-UA"/>
        </w:rPr>
        <w:t>);</w:t>
      </w:r>
    </w:p>
    <w:p w:rsidR="009E55B8" w:rsidRDefault="009E55B8" w:rsidP="009E55B8">
      <w:pPr>
        <w:pStyle w:val="a5"/>
        <w:jc w:val="both"/>
        <w:rPr>
          <w:rFonts w:eastAsia="Times New Roman" w:cs="Times New Roman"/>
          <w:color w:val="000000"/>
          <w:lang w:val="uk-UA" w:eastAsia="uk-UA"/>
        </w:rPr>
      </w:pPr>
      <w:r>
        <w:rPr>
          <w:lang w:val="uk-UA" w:eastAsia="uk-UA"/>
        </w:rPr>
        <w:tab/>
      </w:r>
      <w:r w:rsidR="007B7F98" w:rsidRPr="007B7F98">
        <w:rPr>
          <w:rFonts w:eastAsia="Times New Roman" w:cs="Times New Roman"/>
          <w:color w:val="000000"/>
          <w:lang w:val="uk-UA" w:eastAsia="uk-UA"/>
        </w:rPr>
        <w:t>частину другу статті 27 (</w:t>
      </w:r>
      <w:r w:rsidR="007B7F98" w:rsidRPr="007B7F98">
        <w:rPr>
          <w:rFonts w:eastAsia="Times New Roman" w:cs="Times New Roman"/>
          <w:i/>
          <w:color w:val="000000"/>
          <w:lang w:val="uk-UA" w:eastAsia="uk-UA"/>
        </w:rPr>
        <w:t>Штраф</w:t>
      </w:r>
      <w:r w:rsidR="007B7F98" w:rsidRPr="007B7F98">
        <w:rPr>
          <w:rFonts w:eastAsia="Times New Roman" w:cs="Times New Roman"/>
          <w:color w:val="000000"/>
          <w:lang w:val="uk-UA" w:eastAsia="uk-UA"/>
        </w:rPr>
        <w:t>), згідно з якою «штраф за правопорушення у сфері забезпечення безпеки дорожнього руху, зафіксовані в автоматичному режимі, може бути накладено на громадянина після використання ним балів, передбачених статтею 27-1 цього Кодексу»;</w:t>
      </w:r>
    </w:p>
    <w:p w:rsidR="009E55B8" w:rsidRDefault="009E55B8" w:rsidP="009E55B8">
      <w:pPr>
        <w:pStyle w:val="a5"/>
        <w:jc w:val="both"/>
        <w:rPr>
          <w:rFonts w:eastAsia="Times New Roman" w:cs="Times New Roman"/>
          <w:color w:val="000000"/>
          <w:lang w:val="uk-UA" w:eastAsia="uk-UA"/>
        </w:rPr>
      </w:pPr>
      <w:r>
        <w:rPr>
          <w:rFonts w:eastAsia="Times New Roman" w:cs="Times New Roman"/>
          <w:color w:val="000000"/>
          <w:lang w:val="uk-UA" w:eastAsia="uk-UA"/>
        </w:rPr>
        <w:tab/>
      </w:r>
      <w:r w:rsidR="007B7F98" w:rsidRPr="007B7F98">
        <w:rPr>
          <w:rFonts w:eastAsia="Times New Roman" w:cs="Times New Roman"/>
          <w:color w:val="000000"/>
          <w:lang w:val="uk-UA" w:eastAsia="uk-UA"/>
        </w:rPr>
        <w:t>статтю 27</w:t>
      </w:r>
      <w:r w:rsidR="007B7F98" w:rsidRPr="007B7F98">
        <w:rPr>
          <w:rFonts w:eastAsia="Times New Roman" w:cs="Times New Roman"/>
          <w:color w:val="000000"/>
          <w:vertAlign w:val="superscript"/>
          <w:lang w:val="uk-UA" w:eastAsia="uk-UA"/>
        </w:rPr>
        <w:t xml:space="preserve">1 </w:t>
      </w:r>
      <w:r w:rsidR="007B7F98" w:rsidRPr="007B7F98">
        <w:rPr>
          <w:rFonts w:eastAsia="Times New Roman" w:cs="Times New Roman"/>
          <w:color w:val="000000"/>
          <w:lang w:val="uk-UA" w:eastAsia="uk-UA"/>
        </w:rPr>
        <w:t xml:space="preserve">(Штрафні бали); </w:t>
      </w:r>
    </w:p>
    <w:p w:rsidR="007B7F98" w:rsidRPr="007B7F98" w:rsidRDefault="009E55B8" w:rsidP="00887992">
      <w:pPr>
        <w:pStyle w:val="a5"/>
        <w:jc w:val="both"/>
        <w:rPr>
          <w:lang w:val="uk-UA" w:eastAsia="uk-UA"/>
        </w:rPr>
      </w:pPr>
      <w:r>
        <w:rPr>
          <w:rFonts w:eastAsia="Times New Roman" w:cs="Times New Roman"/>
          <w:color w:val="000000"/>
          <w:lang w:val="uk-UA" w:eastAsia="uk-UA"/>
        </w:rPr>
        <w:tab/>
      </w:r>
      <w:r w:rsidR="00AB0411">
        <w:rPr>
          <w:rFonts w:eastAsia="Times New Roman" w:cs="Times New Roman"/>
          <w:color w:val="000000"/>
          <w:lang w:val="uk-UA" w:eastAsia="uk-UA"/>
        </w:rPr>
        <w:t xml:space="preserve">в </w:t>
      </w:r>
      <w:r w:rsidR="007B7F98" w:rsidRPr="007B7F98">
        <w:rPr>
          <w:rFonts w:eastAsia="Times New Roman" w:cs="Times New Roman"/>
          <w:color w:val="000000"/>
          <w:lang w:val="uk-UA" w:eastAsia="uk-UA"/>
        </w:rPr>
        <w:t xml:space="preserve">абзаці другому частин першої та другої статті 122 КУпАП (Перевищення встановлених обмежень швидкості руху, проїзд на заборонний сигнал регулювання дорожнього руху та порушення інших правил дорожнього руху) виключаються </w:t>
      </w:r>
      <w:r w:rsidR="007B7F98" w:rsidRPr="007B7F98">
        <w:rPr>
          <w:rFonts w:asciiTheme="majorBidi" w:eastAsia="Times New Roman" w:hAnsiTheme="majorBidi" w:cstheme="majorBidi"/>
          <w:color w:val="000000"/>
          <w:szCs w:val="28"/>
          <w:lang w:val="uk-UA" w:eastAsia="uk-UA"/>
        </w:rPr>
        <w:t>слова і цифри «або 50 штрафних балів»</w:t>
      </w:r>
      <w:r w:rsidR="007B7F98" w:rsidRPr="007B7F98">
        <w:rPr>
          <w:rFonts w:eastAsia="Times New Roman" w:cs="Times New Roman"/>
          <w:color w:val="000000"/>
          <w:lang w:val="uk-UA" w:eastAsia="uk-UA"/>
        </w:rPr>
        <w:t>.</w:t>
      </w:r>
      <w:r w:rsidR="007B7F98" w:rsidRPr="007B7F98">
        <w:rPr>
          <w:rFonts w:eastAsia="Times New Roman" w:cs="Times New Roman"/>
          <w:szCs w:val="28"/>
          <w:lang w:val="uk-UA" w:eastAsia="en-GB"/>
        </w:rPr>
        <w:t xml:space="preserve"> </w:t>
      </w:r>
    </w:p>
    <w:p w:rsidR="007B7F98" w:rsidRPr="007B7F98" w:rsidRDefault="007B7F98" w:rsidP="007B7F98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uk-UA"/>
        </w:rPr>
      </w:pPr>
      <w:r w:rsidRPr="007B7F98">
        <w:rPr>
          <w:rFonts w:eastAsia="Times New Roman" w:cs="Times New Roman"/>
          <w:bCs/>
          <w:szCs w:val="28"/>
          <w:lang w:val="uk-UA" w:eastAsia="uk-UA"/>
        </w:rPr>
        <w:t xml:space="preserve"> Головне науково-експертне управління Апарату Верховної Ради України</w:t>
      </w:r>
      <w:r w:rsidRPr="007B7F98">
        <w:rPr>
          <w:rFonts w:eastAsia="Times New Roman" w:cs="Times New Roman"/>
        </w:rPr>
        <w:t xml:space="preserve"> в </w:t>
      </w:r>
      <w:proofErr w:type="spellStart"/>
      <w:r w:rsidRPr="007B7F98">
        <w:rPr>
          <w:rFonts w:eastAsia="Times New Roman" w:cs="Times New Roman"/>
        </w:rPr>
        <w:t>цілому</w:t>
      </w:r>
      <w:proofErr w:type="spellEnd"/>
      <w:r w:rsidRPr="007B7F98">
        <w:rPr>
          <w:rFonts w:eastAsia="Times New Roman" w:cs="Times New Roman"/>
        </w:rPr>
        <w:t xml:space="preserve"> </w:t>
      </w:r>
      <w:proofErr w:type="spellStart"/>
      <w:r w:rsidRPr="007B7F98">
        <w:rPr>
          <w:rFonts w:eastAsia="Times New Roman" w:cs="Times New Roman"/>
        </w:rPr>
        <w:t>підтримує</w:t>
      </w:r>
      <w:proofErr w:type="spellEnd"/>
      <w:r w:rsidRPr="007B7F98">
        <w:rPr>
          <w:rFonts w:eastAsia="Times New Roman" w:cs="Times New Roman"/>
          <w:bCs/>
          <w:szCs w:val="28"/>
          <w:lang w:val="uk-UA" w:eastAsia="uk-UA"/>
        </w:rPr>
        <w:t xml:space="preserve"> законопроект та вважає, що за результатами розгляду у першому читанні він може бути прийнятий за основу.</w:t>
      </w:r>
    </w:p>
    <w:p w:rsidR="007B7F98" w:rsidRPr="007B7F98" w:rsidRDefault="007B7F98" w:rsidP="007B7F98">
      <w:pPr>
        <w:spacing w:after="0" w:line="240" w:lineRule="auto"/>
        <w:ind w:firstLine="708"/>
        <w:jc w:val="both"/>
        <w:rPr>
          <w:rFonts w:eastAsia="Times New Roman" w:cs="Times New Roman"/>
          <w:bCs/>
          <w:szCs w:val="28"/>
          <w:lang w:val="uk-UA"/>
        </w:rPr>
      </w:pPr>
      <w:r w:rsidRPr="007B7F98">
        <w:rPr>
          <w:rFonts w:eastAsia="Times New Roman" w:cs="Times New Roman"/>
          <w:bCs/>
          <w:szCs w:val="28"/>
          <w:lang w:val="uk-UA"/>
        </w:rPr>
        <w:t>Заслухавши інформацію підкомітету з питань законодавства про адміністративні правопорушення та охо</w:t>
      </w:r>
      <w:r w:rsidR="003C39B8">
        <w:rPr>
          <w:rFonts w:eastAsia="Times New Roman" w:cs="Times New Roman"/>
          <w:bCs/>
          <w:szCs w:val="28"/>
          <w:lang w:val="uk-UA"/>
        </w:rPr>
        <w:t>ронної і детективної діяльності,</w:t>
      </w:r>
      <w:r w:rsidRPr="007B7F98">
        <w:rPr>
          <w:rFonts w:eastAsia="Times New Roman" w:cs="Times New Roman"/>
          <w:bCs/>
          <w:szCs w:val="28"/>
          <w:lang w:val="uk-UA"/>
        </w:rPr>
        <w:t xml:space="preserve"> з’ясувавши позицію народних депутатів України – членів Комітету, якими відзначено, </w:t>
      </w:r>
      <w:r w:rsidRPr="007B7F98">
        <w:rPr>
          <w:rFonts w:eastAsia="Times New Roman" w:cs="Times New Roman"/>
          <w:szCs w:val="28"/>
          <w:lang w:val="uk-UA"/>
        </w:rPr>
        <w:t xml:space="preserve">що </w:t>
      </w:r>
      <w:r w:rsidR="00BB2111">
        <w:rPr>
          <w:rFonts w:eastAsia="Times New Roman" w:cs="Times New Roman"/>
          <w:lang w:val="uk-UA"/>
        </w:rPr>
        <w:t xml:space="preserve"> </w:t>
      </w:r>
      <w:r w:rsidR="00BB2111">
        <w:rPr>
          <w:rFonts w:cs="Times New Roman"/>
          <w:szCs w:val="28"/>
          <w:lang w:val="uk-UA"/>
        </w:rPr>
        <w:t>прийняття акту</w:t>
      </w:r>
      <w:r w:rsidR="00BB2111" w:rsidRPr="00BB2111">
        <w:rPr>
          <w:rFonts w:cs="Times New Roman"/>
          <w:szCs w:val="28"/>
          <w:lang w:val="uk-UA"/>
        </w:rPr>
        <w:t xml:space="preserve"> </w:t>
      </w:r>
      <w:r w:rsidR="00BB2111">
        <w:rPr>
          <w:rFonts w:cs="Times New Roman"/>
          <w:szCs w:val="28"/>
          <w:lang w:val="uk-UA"/>
        </w:rPr>
        <w:t>сприятиме</w:t>
      </w:r>
      <w:r w:rsidR="00BB2111" w:rsidRPr="00BB2111">
        <w:rPr>
          <w:rFonts w:cs="Times New Roman"/>
          <w:szCs w:val="28"/>
          <w:lang w:val="uk-UA"/>
        </w:rPr>
        <w:t xml:space="preserve"> усуненн</w:t>
      </w:r>
      <w:r w:rsidR="00BB2111">
        <w:rPr>
          <w:rFonts w:cs="Times New Roman"/>
          <w:szCs w:val="28"/>
          <w:lang w:val="uk-UA"/>
        </w:rPr>
        <w:t>ю</w:t>
      </w:r>
      <w:r w:rsidR="00BB2111" w:rsidRPr="00BB2111">
        <w:rPr>
          <w:rFonts w:cs="Times New Roman"/>
          <w:szCs w:val="28"/>
          <w:lang w:val="uk-UA"/>
        </w:rPr>
        <w:t xml:space="preserve"> негативного впливу окремих норм законодавства в частині вжиття заходів із дотримання правил дорожнього руху його учасниками</w:t>
      </w:r>
      <w:r w:rsidRPr="007B7F98">
        <w:rPr>
          <w:rFonts w:eastAsia="Times New Roman" w:cs="Times New Roman"/>
          <w:bCs/>
          <w:szCs w:val="28"/>
          <w:lang w:val="uk-UA"/>
        </w:rPr>
        <w:t xml:space="preserve">, </w:t>
      </w:r>
      <w:r w:rsidRPr="007B7F98">
        <w:rPr>
          <w:rFonts w:eastAsia="Times New Roman" w:cs="Times New Roman"/>
          <w:szCs w:val="28"/>
          <w:lang w:val="uk-UA"/>
        </w:rPr>
        <w:t>в</w:t>
      </w:r>
      <w:r w:rsidRPr="007B7F98">
        <w:rPr>
          <w:rFonts w:eastAsia="Times New Roman" w:cs="Times New Roman"/>
          <w:bCs/>
          <w:szCs w:val="28"/>
          <w:lang w:val="uk-UA"/>
        </w:rPr>
        <w:t xml:space="preserve">ідповідно до </w:t>
      </w:r>
      <w:r w:rsidR="00887992">
        <w:rPr>
          <w:rFonts w:eastAsia="Times New Roman" w:cs="Times New Roman"/>
          <w:bCs/>
          <w:szCs w:val="28"/>
          <w:lang w:val="uk-UA"/>
        </w:rPr>
        <w:t>частини друг</w:t>
      </w:r>
      <w:r w:rsidRPr="007B7F98">
        <w:rPr>
          <w:rFonts w:eastAsia="Times New Roman" w:cs="Times New Roman"/>
          <w:bCs/>
          <w:szCs w:val="28"/>
          <w:lang w:val="uk-UA"/>
        </w:rPr>
        <w:t xml:space="preserve">ої статті 114 </w:t>
      </w:r>
      <w:r w:rsidRPr="007B7F98">
        <w:rPr>
          <w:rFonts w:eastAsia="Times New Roman" w:cs="Times New Roman"/>
          <w:bCs/>
          <w:szCs w:val="28"/>
          <w:lang w:val="uk-UA"/>
        </w:rPr>
        <w:lastRenderedPageBreak/>
        <w:t xml:space="preserve">Регламенту Верховної Ради України, Комітет рекомендує Верховній Раді України </w:t>
      </w:r>
      <w:r w:rsidRPr="007B7F98">
        <w:rPr>
          <w:rFonts w:eastAsia="Times New Roman" w:cs="Times New Roman"/>
          <w:szCs w:val="28"/>
          <w:lang w:val="uk-UA"/>
        </w:rPr>
        <w:t xml:space="preserve">проект Закону України «Про внесення змін до Кодексу України про адміністративні правопорушення щодо </w:t>
      </w:r>
      <w:r>
        <w:rPr>
          <w:rFonts w:eastAsia="Times New Roman" w:cs="Times New Roman"/>
          <w:szCs w:val="28"/>
          <w:lang w:val="uk-UA"/>
        </w:rPr>
        <w:t>штрафних балів</w:t>
      </w:r>
      <w:r w:rsidRPr="007B7F98">
        <w:rPr>
          <w:rFonts w:eastAsia="Times New Roman" w:cs="Times New Roman"/>
          <w:spacing w:val="-2"/>
          <w:szCs w:val="28"/>
          <w:lang w:val="uk-UA" w:eastAsia="en-GB"/>
        </w:rPr>
        <w:t xml:space="preserve">» </w:t>
      </w:r>
      <w:r w:rsidRPr="007B7F98">
        <w:rPr>
          <w:rFonts w:eastAsia="Times New Roman" w:cs="Times New Roman"/>
          <w:szCs w:val="28"/>
          <w:lang w:val="uk-UA"/>
        </w:rPr>
        <w:t>(</w:t>
      </w:r>
      <w:r w:rsidRPr="007B7F98">
        <w:rPr>
          <w:rFonts w:eastAsia="Times New Roman" w:cs="Times New Roman"/>
          <w:b/>
          <w:szCs w:val="28"/>
          <w:lang w:val="uk-UA"/>
        </w:rPr>
        <w:t>реєстр. №</w:t>
      </w:r>
      <w:r w:rsidRPr="007B7F98">
        <w:rPr>
          <w:rFonts w:eastAsia="Times New Roman" w:cs="Times New Roman"/>
          <w:szCs w:val="28"/>
          <w:lang w:val="uk-UA"/>
        </w:rPr>
        <w:t xml:space="preserve"> </w:t>
      </w:r>
      <w:r w:rsidRPr="007B7F98">
        <w:rPr>
          <w:rFonts w:eastAsia="Times New Roman" w:cs="Times New Roman"/>
          <w:b/>
          <w:szCs w:val="28"/>
          <w:lang w:val="uk-UA"/>
        </w:rPr>
        <w:t>2</w:t>
      </w:r>
      <w:r>
        <w:rPr>
          <w:rFonts w:eastAsia="Times New Roman" w:cs="Times New Roman"/>
          <w:b/>
          <w:szCs w:val="28"/>
          <w:lang w:val="uk-UA"/>
        </w:rPr>
        <w:t>809</w:t>
      </w:r>
      <w:r w:rsidR="001C352F">
        <w:rPr>
          <w:rFonts w:eastAsia="Times New Roman" w:cs="Times New Roman"/>
          <w:szCs w:val="28"/>
          <w:lang w:val="uk-UA"/>
        </w:rPr>
        <w:t>)</w:t>
      </w:r>
      <w:r w:rsidRPr="007B7F98">
        <w:rPr>
          <w:rFonts w:eastAsia="Times New Roman" w:cs="Times New Roman"/>
          <w:szCs w:val="28"/>
          <w:lang w:val="uk-UA"/>
        </w:rPr>
        <w:t xml:space="preserve"> за </w:t>
      </w:r>
      <w:bookmarkStart w:id="0" w:name="_GoBack"/>
      <w:bookmarkEnd w:id="0"/>
      <w:r w:rsidRPr="007B7F98">
        <w:rPr>
          <w:rFonts w:eastAsia="Times New Roman" w:cs="Times New Roman"/>
          <w:szCs w:val="28"/>
          <w:lang w:val="uk-UA"/>
        </w:rPr>
        <w:t>наслідками розгляду в першому читанні прийняти за основу</w:t>
      </w:r>
      <w:r>
        <w:rPr>
          <w:rFonts w:eastAsia="Times New Roman" w:cs="Times New Roman"/>
          <w:szCs w:val="28"/>
          <w:lang w:val="uk-UA"/>
        </w:rPr>
        <w:t xml:space="preserve"> і в цілому</w:t>
      </w:r>
      <w:r w:rsidRPr="007B7F98">
        <w:rPr>
          <w:rFonts w:eastAsia="Times New Roman" w:cs="Times New Roman"/>
          <w:b/>
          <w:szCs w:val="28"/>
          <w:lang w:val="uk-UA"/>
        </w:rPr>
        <w:t>.</w:t>
      </w:r>
    </w:p>
    <w:p w:rsidR="007B7F98" w:rsidRPr="007B7F98" w:rsidRDefault="007B7F98" w:rsidP="007B7F98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val="uk-UA"/>
        </w:rPr>
      </w:pPr>
      <w:r w:rsidRPr="007B7F98">
        <w:rPr>
          <w:rFonts w:eastAsia="Times New Roman" w:cs="Times New Roman"/>
          <w:szCs w:val="28"/>
          <w:lang w:val="uk-UA"/>
        </w:rPr>
        <w:t xml:space="preserve">Співдоповідачем з цього питання на пленарному засіданні Верховної Ради України визначено </w:t>
      </w:r>
      <w:r w:rsidR="00BB2111">
        <w:rPr>
          <w:rFonts w:eastAsia="Times New Roman" w:cs="Times New Roman"/>
          <w:szCs w:val="28"/>
          <w:lang w:val="uk-UA"/>
        </w:rPr>
        <w:t>Голову підкомітету</w:t>
      </w:r>
      <w:r w:rsidR="00BB2111" w:rsidRPr="00BB2111">
        <w:rPr>
          <w:lang w:val="uk-UA"/>
        </w:rPr>
        <w:t xml:space="preserve"> </w:t>
      </w:r>
      <w:r w:rsidR="00BB2111" w:rsidRPr="00BB2111">
        <w:rPr>
          <w:rFonts w:eastAsia="Times New Roman" w:cs="Times New Roman"/>
          <w:szCs w:val="28"/>
          <w:lang w:val="uk-UA"/>
        </w:rPr>
        <w:t>з питань законодавства про адміністративні правопорушення та охоронної і детективної діяльності</w:t>
      </w:r>
      <w:r w:rsidR="00BB2111">
        <w:rPr>
          <w:rFonts w:eastAsia="Times New Roman" w:cs="Times New Roman"/>
          <w:szCs w:val="28"/>
          <w:lang w:val="uk-UA"/>
        </w:rPr>
        <w:t xml:space="preserve"> Медяника В’ячеслава Анатолій</w:t>
      </w:r>
      <w:r w:rsidR="007F3979">
        <w:rPr>
          <w:rFonts w:eastAsia="Times New Roman" w:cs="Times New Roman"/>
          <w:szCs w:val="28"/>
          <w:lang w:val="uk-UA"/>
        </w:rPr>
        <w:t>о</w:t>
      </w:r>
      <w:r w:rsidR="00BB2111">
        <w:rPr>
          <w:rFonts w:eastAsia="Times New Roman" w:cs="Times New Roman"/>
          <w:szCs w:val="28"/>
          <w:lang w:val="uk-UA"/>
        </w:rPr>
        <w:t>вича.</w:t>
      </w:r>
    </w:p>
    <w:p w:rsidR="007B7F98" w:rsidRPr="007B7F98" w:rsidRDefault="007B7F98" w:rsidP="007B7F98">
      <w:pPr>
        <w:spacing w:after="0" w:line="240" w:lineRule="auto"/>
        <w:ind w:firstLine="709"/>
        <w:jc w:val="both"/>
        <w:rPr>
          <w:rFonts w:eastAsia="Times New Roman" w:cs="Times New Roman"/>
          <w:spacing w:val="-2"/>
          <w:szCs w:val="28"/>
          <w:lang w:val="uk-UA" w:eastAsia="ru-RU"/>
        </w:rPr>
      </w:pPr>
      <w:r w:rsidRPr="007B7F98">
        <w:rPr>
          <w:rFonts w:eastAsia="Times New Roman" w:cs="Times New Roman"/>
          <w:szCs w:val="28"/>
          <w:lang w:val="uk-UA"/>
        </w:rPr>
        <w:t xml:space="preserve"> </w:t>
      </w:r>
      <w:r w:rsidRPr="007B7F98">
        <w:rPr>
          <w:rFonts w:eastAsia="Times New Roman" w:cs="Times New Roman"/>
          <w:spacing w:val="-2"/>
          <w:szCs w:val="28"/>
          <w:lang w:val="uk-UA" w:eastAsia="ru-RU"/>
        </w:rPr>
        <w:t xml:space="preserve">Додаючи проект постанови Верховної Ради України та інші матеріали, просимо розглянути.  </w:t>
      </w:r>
    </w:p>
    <w:p w:rsidR="007B7F98" w:rsidRPr="007B7F98" w:rsidRDefault="007B7F98" w:rsidP="007B7F98">
      <w:pPr>
        <w:spacing w:after="0" w:line="240" w:lineRule="auto"/>
        <w:ind w:firstLine="709"/>
        <w:jc w:val="both"/>
        <w:rPr>
          <w:rFonts w:eastAsia="Times New Roman" w:cs="Times New Roman"/>
          <w:spacing w:val="-2"/>
          <w:szCs w:val="28"/>
          <w:lang w:eastAsia="ru-RU"/>
        </w:rPr>
      </w:pPr>
    </w:p>
    <w:p w:rsidR="007B7F98" w:rsidRPr="007B7F98" w:rsidRDefault="007B7F98" w:rsidP="007B7F98">
      <w:pPr>
        <w:spacing w:after="0" w:line="240" w:lineRule="auto"/>
        <w:ind w:firstLine="709"/>
        <w:jc w:val="both"/>
        <w:rPr>
          <w:rFonts w:eastAsia="Times New Roman" w:cs="Times New Roman"/>
          <w:spacing w:val="-2"/>
          <w:szCs w:val="28"/>
          <w:lang w:val="uk-UA" w:eastAsia="ru-RU"/>
        </w:rPr>
      </w:pPr>
    </w:p>
    <w:p w:rsidR="00BB2111" w:rsidRDefault="00BB2111" w:rsidP="00BB2111">
      <w:pPr>
        <w:pStyle w:val="a5"/>
        <w:rPr>
          <w:lang w:val="uk-UA" w:eastAsia="en-GB"/>
        </w:rPr>
      </w:pPr>
    </w:p>
    <w:p w:rsidR="00BB2111" w:rsidRDefault="00BB2111" w:rsidP="00BB2111">
      <w:pPr>
        <w:pStyle w:val="a5"/>
        <w:rPr>
          <w:b/>
        </w:rPr>
      </w:pPr>
    </w:p>
    <w:p w:rsidR="007B7F98" w:rsidRPr="00BB2111" w:rsidRDefault="007B7F98" w:rsidP="00BB2111">
      <w:pPr>
        <w:pStyle w:val="a5"/>
        <w:rPr>
          <w:b/>
          <w:lang w:val="uk-UA" w:eastAsia="en-GB"/>
        </w:rPr>
      </w:pPr>
      <w:proofErr w:type="spellStart"/>
      <w:r w:rsidRPr="00BB2111">
        <w:rPr>
          <w:b/>
        </w:rPr>
        <w:t>Го</w:t>
      </w:r>
      <w:r w:rsidRPr="00BB2111">
        <w:rPr>
          <w:b/>
          <w:lang w:val="uk-UA" w:eastAsia="en-GB"/>
        </w:rPr>
        <w:t>лова</w:t>
      </w:r>
      <w:proofErr w:type="spellEnd"/>
      <w:r w:rsidRPr="00BB2111">
        <w:rPr>
          <w:b/>
          <w:lang w:val="uk-UA" w:eastAsia="en-GB"/>
        </w:rPr>
        <w:t xml:space="preserve"> Комітету</w:t>
      </w:r>
      <w:r w:rsidRPr="00BB2111">
        <w:rPr>
          <w:b/>
          <w:lang w:val="uk-UA" w:eastAsia="en-GB"/>
        </w:rPr>
        <w:tab/>
      </w:r>
      <w:r w:rsidRPr="00BB2111">
        <w:rPr>
          <w:b/>
          <w:lang w:val="uk-UA" w:eastAsia="en-GB"/>
        </w:rPr>
        <w:tab/>
      </w:r>
      <w:r w:rsidRPr="00BB2111">
        <w:rPr>
          <w:b/>
          <w:lang w:val="uk-UA" w:eastAsia="en-GB"/>
        </w:rPr>
        <w:tab/>
      </w:r>
      <w:r w:rsidRPr="00BB2111">
        <w:rPr>
          <w:b/>
          <w:lang w:val="uk-UA" w:eastAsia="en-GB"/>
        </w:rPr>
        <w:tab/>
      </w:r>
      <w:r w:rsidRPr="00BB2111">
        <w:rPr>
          <w:b/>
          <w:lang w:val="uk-UA" w:eastAsia="en-GB"/>
        </w:rPr>
        <w:tab/>
      </w:r>
      <w:r w:rsidRPr="00BB2111">
        <w:rPr>
          <w:b/>
          <w:lang w:val="uk-UA" w:eastAsia="en-GB"/>
        </w:rPr>
        <w:tab/>
      </w:r>
      <w:r w:rsidRPr="00BB2111">
        <w:rPr>
          <w:b/>
          <w:lang w:val="uk-UA" w:eastAsia="en-GB"/>
        </w:rPr>
        <w:tab/>
        <w:t xml:space="preserve"> Д. Монастирський</w:t>
      </w:r>
    </w:p>
    <w:p w:rsidR="007B7F98" w:rsidRPr="007B7F98" w:rsidRDefault="007B7F98" w:rsidP="007B7F98">
      <w:pPr>
        <w:spacing w:after="120" w:line="240" w:lineRule="auto"/>
        <w:ind w:left="283" w:firstLine="720"/>
        <w:jc w:val="both"/>
        <w:rPr>
          <w:rFonts w:eastAsia="Times New Roman" w:cs="Times New Roman"/>
          <w:szCs w:val="28"/>
          <w:lang w:val="uk-UA" w:eastAsia="en-GB"/>
        </w:rPr>
      </w:pPr>
    </w:p>
    <w:p w:rsidR="007B7F98" w:rsidRPr="007B7F98" w:rsidRDefault="007B7F98" w:rsidP="007B7F98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en-GB"/>
        </w:rPr>
      </w:pPr>
    </w:p>
    <w:p w:rsidR="007B7F98" w:rsidRPr="007B7F98" w:rsidRDefault="007B7F98" w:rsidP="007B7F98">
      <w:pPr>
        <w:spacing w:after="0" w:line="240" w:lineRule="auto"/>
        <w:rPr>
          <w:rFonts w:eastAsia="Times New Roman" w:cs="Times New Roman"/>
          <w:szCs w:val="28"/>
          <w:lang w:val="uk-UA" w:eastAsia="en-GB"/>
        </w:rPr>
      </w:pPr>
    </w:p>
    <w:p w:rsidR="007B7F98" w:rsidRPr="007B7F98" w:rsidRDefault="007B7F98" w:rsidP="007B7F98">
      <w:pPr>
        <w:spacing w:after="0" w:line="240" w:lineRule="auto"/>
        <w:rPr>
          <w:rFonts w:eastAsia="Times New Roman" w:cs="Times New Roman"/>
          <w:szCs w:val="28"/>
          <w:lang w:val="uk-UA" w:eastAsia="en-GB"/>
        </w:rPr>
      </w:pPr>
    </w:p>
    <w:p w:rsidR="007B7F98" w:rsidRPr="007B7F98" w:rsidRDefault="007B7F98" w:rsidP="007B7F98">
      <w:pPr>
        <w:rPr>
          <w:rFonts w:eastAsia="Times New Roman" w:cs="Times New Roman"/>
        </w:rPr>
      </w:pPr>
    </w:p>
    <w:p w:rsidR="007B7F98" w:rsidRPr="007B7F98" w:rsidRDefault="007B7F98" w:rsidP="007B7F98">
      <w:pPr>
        <w:rPr>
          <w:rFonts w:eastAsia="Times New Roman" w:cs="Times New Roman"/>
        </w:rPr>
      </w:pPr>
    </w:p>
    <w:p w:rsidR="007B7F98" w:rsidRPr="007B7F98" w:rsidRDefault="007B7F98" w:rsidP="007B7F98">
      <w:pPr>
        <w:rPr>
          <w:rFonts w:eastAsia="Times New Roman" w:cs="Times New Roman"/>
        </w:rPr>
      </w:pPr>
    </w:p>
    <w:p w:rsidR="005204CF" w:rsidRDefault="005204CF"/>
    <w:sectPr w:rsidR="005204CF" w:rsidSect="00F607B6">
      <w:footerReference w:type="default" r:id="rId7"/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8C4" w:rsidRDefault="003048C4">
      <w:pPr>
        <w:spacing w:after="0" w:line="240" w:lineRule="auto"/>
      </w:pPr>
      <w:r>
        <w:separator/>
      </w:r>
    </w:p>
  </w:endnote>
  <w:endnote w:type="continuationSeparator" w:id="0">
    <w:p w:rsidR="003048C4" w:rsidRDefault="00304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7B6" w:rsidRDefault="007F3979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3D6E8D">
      <w:rPr>
        <w:noProof/>
      </w:rPr>
      <w:t>2</w:t>
    </w:r>
    <w:r>
      <w:fldChar w:fldCharType="end"/>
    </w:r>
  </w:p>
  <w:p w:rsidR="003D6E8D" w:rsidRDefault="003D6E8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8C4" w:rsidRDefault="003048C4">
      <w:pPr>
        <w:spacing w:after="0" w:line="240" w:lineRule="auto"/>
      </w:pPr>
      <w:r>
        <w:separator/>
      </w:r>
    </w:p>
  </w:footnote>
  <w:footnote w:type="continuationSeparator" w:id="0">
    <w:p w:rsidR="003048C4" w:rsidRDefault="003048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F98"/>
    <w:rsid w:val="001C352F"/>
    <w:rsid w:val="002E5E01"/>
    <w:rsid w:val="003048C4"/>
    <w:rsid w:val="003C39B8"/>
    <w:rsid w:val="003D6E8D"/>
    <w:rsid w:val="005010D7"/>
    <w:rsid w:val="005204CF"/>
    <w:rsid w:val="0071602C"/>
    <w:rsid w:val="007B7F98"/>
    <w:rsid w:val="007F3979"/>
    <w:rsid w:val="0086670A"/>
    <w:rsid w:val="008724A0"/>
    <w:rsid w:val="00887992"/>
    <w:rsid w:val="00954E8C"/>
    <w:rsid w:val="009C292E"/>
    <w:rsid w:val="009E55B8"/>
    <w:rsid w:val="00AB0411"/>
    <w:rsid w:val="00BB2111"/>
    <w:rsid w:val="00BD172B"/>
    <w:rsid w:val="00FE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776AE"/>
  <w15:chartTrackingRefBased/>
  <w15:docId w15:val="{DB0743F9-7F55-4903-8EC5-939746D99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B7F98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</w:rPr>
  </w:style>
  <w:style w:type="character" w:customStyle="1" w:styleId="a4">
    <w:name w:val="Нижній колонтитул Знак"/>
    <w:basedOn w:val="a0"/>
    <w:link w:val="a3"/>
    <w:uiPriority w:val="99"/>
    <w:rsid w:val="007B7F98"/>
    <w:rPr>
      <w:rFonts w:eastAsia="Times New Roman" w:cs="Times New Roman"/>
      <w:lang w:val="ru-RU"/>
    </w:rPr>
  </w:style>
  <w:style w:type="paragraph" w:styleId="a5">
    <w:name w:val="No Spacing"/>
    <w:uiPriority w:val="1"/>
    <w:qFormat/>
    <w:rsid w:val="009E55B8"/>
    <w:pPr>
      <w:spacing w:after="0" w:line="240" w:lineRule="auto"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866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6670A"/>
    <w:rPr>
      <w:rFonts w:ascii="Segoe UI" w:hAnsi="Segoe UI" w:cs="Segoe UI"/>
      <w:sz w:val="18"/>
      <w:szCs w:val="18"/>
      <w:lang w:val="ru-RU"/>
    </w:rPr>
  </w:style>
  <w:style w:type="paragraph" w:styleId="a8">
    <w:name w:val="header"/>
    <w:basedOn w:val="a"/>
    <w:link w:val="a9"/>
    <w:uiPriority w:val="99"/>
    <w:unhideWhenUsed/>
    <w:rsid w:val="003D6E8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3D6E8D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72B4F-F441-406E-8BF8-F294E2CE1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1815</Words>
  <Characters>1035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17</cp:revision>
  <cp:lastPrinted>2020-04-09T06:15:00Z</cp:lastPrinted>
  <dcterms:created xsi:type="dcterms:W3CDTF">2020-04-01T09:27:00Z</dcterms:created>
  <dcterms:modified xsi:type="dcterms:W3CDTF">2020-04-09T06:20:00Z</dcterms:modified>
</cp:coreProperties>
</file>