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C48" w:rsidRDefault="001C0C48" w:rsidP="001C0C48">
      <w:pPr>
        <w:widowControl w:val="0"/>
        <w:jc w:val="right"/>
        <w:rPr>
          <w:szCs w:val="28"/>
        </w:rPr>
      </w:pPr>
      <w:r>
        <w:rPr>
          <w:szCs w:val="28"/>
        </w:rPr>
        <w:t>До реєстр. № 003</w:t>
      </w:r>
      <w:r>
        <w:rPr>
          <w:szCs w:val="28"/>
        </w:rPr>
        <w:t>2</w:t>
      </w:r>
    </w:p>
    <w:p w:rsidR="001C0C48" w:rsidRDefault="001C0C48" w:rsidP="001C0C48">
      <w:pPr>
        <w:widowControl w:val="0"/>
        <w:jc w:val="right"/>
        <w:rPr>
          <w:szCs w:val="28"/>
        </w:rPr>
      </w:pPr>
      <w:r>
        <w:rPr>
          <w:szCs w:val="28"/>
        </w:rPr>
        <w:t xml:space="preserve">від </w:t>
      </w:r>
      <w:r>
        <w:rPr>
          <w:szCs w:val="28"/>
        </w:rPr>
        <w:t>31</w:t>
      </w:r>
      <w:bookmarkStart w:id="0" w:name="_GoBack"/>
      <w:bookmarkEnd w:id="0"/>
      <w:r>
        <w:rPr>
          <w:szCs w:val="28"/>
        </w:rPr>
        <w:t xml:space="preserve"> січня 2020 року</w:t>
      </w:r>
    </w:p>
    <w:p w:rsidR="001C0C48" w:rsidRPr="00D72706" w:rsidRDefault="001C0C48" w:rsidP="001C0C48">
      <w:pPr>
        <w:jc w:val="center"/>
        <w:rPr>
          <w:b/>
          <w:bCs/>
          <w:sz w:val="28"/>
          <w:szCs w:val="28"/>
        </w:rPr>
      </w:pPr>
    </w:p>
    <w:p w:rsidR="001C0C48" w:rsidRPr="00D72706" w:rsidRDefault="001C0C48" w:rsidP="001C0C48">
      <w:pPr>
        <w:jc w:val="center"/>
        <w:rPr>
          <w:b/>
          <w:bCs/>
          <w:sz w:val="28"/>
          <w:szCs w:val="28"/>
        </w:rPr>
      </w:pPr>
    </w:p>
    <w:p w:rsidR="001C0C48" w:rsidRPr="00D72706" w:rsidRDefault="001C0C48" w:rsidP="001C0C48">
      <w:pPr>
        <w:jc w:val="center"/>
        <w:rPr>
          <w:b/>
          <w:bCs/>
          <w:sz w:val="28"/>
          <w:szCs w:val="28"/>
        </w:rPr>
      </w:pPr>
      <w:r w:rsidRPr="00D72706">
        <w:rPr>
          <w:b/>
          <w:bCs/>
          <w:sz w:val="28"/>
          <w:szCs w:val="28"/>
        </w:rPr>
        <w:t>ВИСНОВОК</w:t>
      </w:r>
    </w:p>
    <w:p w:rsidR="001C0C48" w:rsidRPr="00D72706" w:rsidRDefault="001C0C48" w:rsidP="001C0C48">
      <w:pPr>
        <w:jc w:val="center"/>
        <w:rPr>
          <w:b/>
          <w:bCs/>
          <w:sz w:val="28"/>
          <w:szCs w:val="28"/>
        </w:rPr>
      </w:pPr>
    </w:p>
    <w:p w:rsidR="001C0C48" w:rsidRPr="00D72706" w:rsidRDefault="001C0C48" w:rsidP="001C0C48">
      <w:pPr>
        <w:jc w:val="center"/>
        <w:rPr>
          <w:b/>
          <w:bCs/>
          <w:sz w:val="28"/>
          <w:szCs w:val="28"/>
        </w:rPr>
      </w:pPr>
      <w:r w:rsidRPr="00D72706">
        <w:rPr>
          <w:b/>
          <w:bCs/>
          <w:sz w:val="28"/>
          <w:szCs w:val="28"/>
        </w:rPr>
        <w:t>Комітету Верховної Ради України</w:t>
      </w:r>
    </w:p>
    <w:p w:rsidR="001C0C48" w:rsidRPr="00D72706" w:rsidRDefault="001C0C48" w:rsidP="001C0C48">
      <w:pPr>
        <w:tabs>
          <w:tab w:val="left" w:pos="3450"/>
        </w:tabs>
        <w:jc w:val="center"/>
        <w:rPr>
          <w:b/>
          <w:bCs/>
          <w:sz w:val="28"/>
          <w:szCs w:val="28"/>
        </w:rPr>
      </w:pPr>
      <w:r w:rsidRPr="00D72706">
        <w:rPr>
          <w:b/>
          <w:bCs/>
          <w:sz w:val="28"/>
          <w:szCs w:val="28"/>
        </w:rPr>
        <w:t>з питань правової політики</w:t>
      </w:r>
    </w:p>
    <w:p w:rsidR="005C5F06" w:rsidRPr="006667C8" w:rsidRDefault="005C5F06" w:rsidP="005C5F06">
      <w:pPr>
        <w:pStyle w:val="3"/>
        <w:tabs>
          <w:tab w:val="left" w:pos="5954"/>
        </w:tabs>
        <w:jc w:val="left"/>
        <w:rPr>
          <w:b w:val="0"/>
          <w:sz w:val="28"/>
          <w:szCs w:val="28"/>
        </w:rPr>
      </w:pPr>
    </w:p>
    <w:p w:rsidR="00D80F4E" w:rsidRDefault="000D361A" w:rsidP="005C5F06">
      <w:pPr>
        <w:pStyle w:val="3"/>
        <w:tabs>
          <w:tab w:val="left" w:pos="5954"/>
        </w:tabs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щодо проекту Закону про ратифікацію</w:t>
      </w:r>
      <w:r w:rsidR="008F5DC0" w:rsidRPr="008F5DC0">
        <w:rPr>
          <w:i w:val="0"/>
          <w:sz w:val="28"/>
          <w:szCs w:val="28"/>
        </w:rPr>
        <w:t xml:space="preserve"> Конвенції Ради Європи</w:t>
      </w:r>
    </w:p>
    <w:p w:rsidR="000D361A" w:rsidRDefault="008F5DC0" w:rsidP="000D361A">
      <w:pPr>
        <w:pStyle w:val="3"/>
        <w:shd w:val="clear" w:color="auto" w:fill="FFFFFF"/>
        <w:textAlignment w:val="baseline"/>
        <w:rPr>
          <w:i w:val="0"/>
          <w:sz w:val="28"/>
          <w:szCs w:val="28"/>
          <w:lang w:eastAsia="uk-UA"/>
        </w:rPr>
      </w:pPr>
      <w:r w:rsidRPr="008F5DC0">
        <w:rPr>
          <w:i w:val="0"/>
          <w:sz w:val="28"/>
          <w:szCs w:val="28"/>
        </w:rPr>
        <w:t>про доступ до офіційних документів</w:t>
      </w:r>
    </w:p>
    <w:p w:rsidR="000D361A" w:rsidRDefault="009B47C4" w:rsidP="000D361A">
      <w:pPr>
        <w:pStyle w:val="3"/>
        <w:shd w:val="clear" w:color="auto" w:fill="FFFFFF"/>
        <w:textAlignment w:val="baseline"/>
        <w:rPr>
          <w:i w:val="0"/>
          <w:spacing w:val="-6"/>
          <w:sz w:val="28"/>
          <w:szCs w:val="28"/>
        </w:rPr>
      </w:pPr>
      <w:r>
        <w:rPr>
          <w:i w:val="0"/>
          <w:spacing w:val="-6"/>
          <w:sz w:val="28"/>
          <w:szCs w:val="28"/>
        </w:rPr>
        <w:t>(реєстр. № 003</w:t>
      </w:r>
      <w:r w:rsidR="008F5DC0">
        <w:rPr>
          <w:i w:val="0"/>
          <w:spacing w:val="-6"/>
          <w:sz w:val="28"/>
          <w:szCs w:val="28"/>
        </w:rPr>
        <w:t>2</w:t>
      </w:r>
      <w:r w:rsidR="000D361A">
        <w:rPr>
          <w:i w:val="0"/>
          <w:spacing w:val="-6"/>
          <w:sz w:val="28"/>
          <w:szCs w:val="28"/>
        </w:rPr>
        <w:t xml:space="preserve"> від </w:t>
      </w:r>
      <w:r w:rsidR="008F5DC0">
        <w:rPr>
          <w:i w:val="0"/>
          <w:spacing w:val="-6"/>
          <w:sz w:val="28"/>
          <w:szCs w:val="28"/>
        </w:rPr>
        <w:t>31</w:t>
      </w:r>
      <w:r w:rsidR="000D361A">
        <w:rPr>
          <w:i w:val="0"/>
          <w:spacing w:val="-6"/>
          <w:sz w:val="28"/>
          <w:szCs w:val="28"/>
        </w:rPr>
        <w:t xml:space="preserve"> січня 2020 року)</w:t>
      </w:r>
    </w:p>
    <w:p w:rsidR="000D361A" w:rsidRDefault="000D361A" w:rsidP="000D361A">
      <w:pPr>
        <w:jc w:val="center"/>
        <w:rPr>
          <w:b/>
          <w:spacing w:val="-6"/>
          <w:sz w:val="28"/>
          <w:szCs w:val="28"/>
        </w:rPr>
      </w:pPr>
    </w:p>
    <w:p w:rsidR="000D361A" w:rsidRDefault="00B71CB2" w:rsidP="00834E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Комітет Верховної Ради України з питань правової політики розглянув на своєму засіданні 19 лютого 2020 року (протокол № 21) на відповідність Конституції України </w:t>
      </w:r>
      <w:r w:rsidR="000D361A">
        <w:rPr>
          <w:sz w:val="28"/>
          <w:szCs w:val="28"/>
        </w:rPr>
        <w:t xml:space="preserve">проект Закону про </w:t>
      </w:r>
      <w:r w:rsidR="008F5DC0" w:rsidRPr="008F5DC0">
        <w:rPr>
          <w:sz w:val="28"/>
          <w:szCs w:val="28"/>
        </w:rPr>
        <w:t xml:space="preserve">ратифікацію Конвенції Ради Європи про доступ до офіційних документів </w:t>
      </w:r>
      <w:r w:rsidR="000D361A">
        <w:rPr>
          <w:sz w:val="28"/>
          <w:szCs w:val="28"/>
        </w:rPr>
        <w:t xml:space="preserve">(реєстр. № </w:t>
      </w:r>
      <w:r w:rsidR="000D361A">
        <w:rPr>
          <w:spacing w:val="-6"/>
          <w:sz w:val="28"/>
          <w:szCs w:val="28"/>
        </w:rPr>
        <w:t>003</w:t>
      </w:r>
      <w:r w:rsidR="008F5DC0">
        <w:rPr>
          <w:spacing w:val="-6"/>
          <w:sz w:val="28"/>
          <w:szCs w:val="28"/>
        </w:rPr>
        <w:t>2 від 31</w:t>
      </w:r>
      <w:r w:rsidR="000D361A">
        <w:rPr>
          <w:spacing w:val="-6"/>
          <w:sz w:val="28"/>
          <w:szCs w:val="28"/>
        </w:rPr>
        <w:t xml:space="preserve"> січня 2020 </w:t>
      </w:r>
      <w:r w:rsidR="000D361A">
        <w:rPr>
          <w:sz w:val="28"/>
          <w:szCs w:val="28"/>
        </w:rPr>
        <w:t>року), поданий Президентом України (далі – Законопроект).</w:t>
      </w:r>
    </w:p>
    <w:p w:rsidR="008F5DC0" w:rsidRDefault="008F5DC0" w:rsidP="008F5DC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Конвенцію</w:t>
      </w:r>
      <w:r w:rsidRPr="003B4B78">
        <w:rPr>
          <w:sz w:val="28"/>
          <w:szCs w:val="28"/>
        </w:rPr>
        <w:t xml:space="preserve"> Ради Європи про</w:t>
      </w:r>
      <w:r>
        <w:rPr>
          <w:sz w:val="28"/>
          <w:szCs w:val="28"/>
        </w:rPr>
        <w:t xml:space="preserve"> доступ до офіційних документів</w:t>
      </w:r>
      <w:r w:rsidRPr="003B4B78">
        <w:rPr>
          <w:sz w:val="28"/>
          <w:szCs w:val="28"/>
        </w:rPr>
        <w:t xml:space="preserve"> підписан</w:t>
      </w:r>
      <w:r>
        <w:rPr>
          <w:sz w:val="28"/>
          <w:szCs w:val="28"/>
        </w:rPr>
        <w:t>о</w:t>
      </w:r>
      <w:r w:rsidRPr="003B4B78">
        <w:rPr>
          <w:sz w:val="28"/>
          <w:szCs w:val="28"/>
        </w:rPr>
        <w:t xml:space="preserve"> від імені України Міністром юстиції України 12 квітня 2018 року.</w:t>
      </w:r>
    </w:p>
    <w:p w:rsidR="009B47C4" w:rsidRDefault="000D361A" w:rsidP="008F5DC0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Згідно з пояснювальною запискою</w:t>
      </w:r>
      <w:r w:rsidR="008F5DC0">
        <w:rPr>
          <w:sz w:val="28"/>
          <w:szCs w:val="28"/>
        </w:rPr>
        <w:t xml:space="preserve"> метою</w:t>
      </w:r>
      <w:r>
        <w:rPr>
          <w:sz w:val="28"/>
          <w:szCs w:val="28"/>
        </w:rPr>
        <w:t xml:space="preserve"> </w:t>
      </w:r>
      <w:r w:rsidR="008F5DC0">
        <w:rPr>
          <w:sz w:val="28"/>
          <w:szCs w:val="28"/>
        </w:rPr>
        <w:t>Законопроекту</w:t>
      </w:r>
      <w:r w:rsidR="009B47C4">
        <w:rPr>
          <w:sz w:val="28"/>
          <w:szCs w:val="28"/>
        </w:rPr>
        <w:t xml:space="preserve"> </w:t>
      </w:r>
      <w:r w:rsidR="008F5DC0">
        <w:rPr>
          <w:sz w:val="28"/>
          <w:szCs w:val="28"/>
        </w:rPr>
        <w:t xml:space="preserve">є </w:t>
      </w:r>
      <w:r w:rsidR="008F5DC0" w:rsidRPr="003B4B78">
        <w:rPr>
          <w:sz w:val="28"/>
          <w:szCs w:val="28"/>
        </w:rPr>
        <w:t xml:space="preserve">виконання внутрішньодержавних процедур, необхідних для набрання чинності Конвенцією Ради Європи про доступ до офіційних документів, відповідно до </w:t>
      </w:r>
      <w:r w:rsidR="008F5DC0">
        <w:rPr>
          <w:sz w:val="28"/>
          <w:szCs w:val="28"/>
        </w:rPr>
        <w:t xml:space="preserve">                                         </w:t>
      </w:r>
      <w:r w:rsidR="008F5DC0" w:rsidRPr="003B4B78">
        <w:rPr>
          <w:sz w:val="28"/>
          <w:szCs w:val="28"/>
        </w:rPr>
        <w:t>пунктів «б» та «є» частини другої статті 9 Закону України «Про міжнародні договори України»</w:t>
      </w:r>
      <w:r w:rsidR="00D80F4E">
        <w:rPr>
          <w:sz w:val="28"/>
          <w:szCs w:val="28"/>
        </w:rPr>
        <w:t>.</w:t>
      </w:r>
    </w:p>
    <w:p w:rsidR="000D361A" w:rsidRDefault="000D361A" w:rsidP="00834E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4B04B6" w:rsidRPr="004B04B6" w:rsidRDefault="004B04B6" w:rsidP="00834E9C">
      <w:pPr>
        <w:ind w:firstLine="709"/>
        <w:jc w:val="both"/>
        <w:rPr>
          <w:sz w:val="28"/>
          <w:szCs w:val="28"/>
        </w:rPr>
      </w:pPr>
      <w:r w:rsidRPr="004B04B6">
        <w:rPr>
          <w:sz w:val="28"/>
          <w:szCs w:val="28"/>
        </w:rPr>
        <w:lastRenderedPageBreak/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(стаття 1, частина друга статті 3, частина друга статті 8 Основного Закону України).</w:t>
      </w:r>
    </w:p>
    <w:p w:rsidR="004B04B6" w:rsidRDefault="004B04B6" w:rsidP="00834E9C">
      <w:pPr>
        <w:ind w:firstLine="709"/>
        <w:jc w:val="both"/>
        <w:rPr>
          <w:sz w:val="28"/>
          <w:szCs w:val="28"/>
        </w:rPr>
      </w:pPr>
      <w:r w:rsidRPr="004B04B6">
        <w:rPr>
          <w:sz w:val="28"/>
          <w:szCs w:val="28"/>
        </w:rPr>
        <w:t>Чинні міжнародні договори, згода на обов’язковість яких надана Верховною Радою України, є частиною національного законодавства України (стаття 9 Конституції України).</w:t>
      </w:r>
    </w:p>
    <w:p w:rsidR="004B04B6" w:rsidRDefault="00CB4FCE" w:rsidP="00834E9C">
      <w:pPr>
        <w:ind w:firstLine="709"/>
        <w:jc w:val="both"/>
        <w:rPr>
          <w:sz w:val="28"/>
          <w:szCs w:val="28"/>
        </w:rPr>
      </w:pPr>
      <w:r w:rsidRPr="004B04B6">
        <w:rPr>
          <w:sz w:val="28"/>
          <w:szCs w:val="28"/>
        </w:rPr>
        <w:t>Закон України «Про міжнародні договори України» (частина перша статті</w:t>
      </w:r>
      <w:r>
        <w:rPr>
          <w:sz w:val="28"/>
          <w:szCs w:val="28"/>
        </w:rPr>
        <w:t> </w:t>
      </w:r>
      <w:r w:rsidRPr="004B04B6">
        <w:rPr>
          <w:sz w:val="28"/>
          <w:szCs w:val="28"/>
        </w:rPr>
        <w:t>9) передбачає, що ратифікація міжна</w:t>
      </w:r>
      <w:r w:rsidRPr="004B04B6">
        <w:rPr>
          <w:sz w:val="28"/>
          <w:szCs w:val="28"/>
        </w:rPr>
        <w:lastRenderedPageBreak/>
        <w:t>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834E9C" w:rsidRDefault="00834E9C" w:rsidP="00834E9C">
      <w:pPr>
        <w:pStyle w:val="a6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w w:val="100"/>
        </w:rPr>
      </w:pPr>
      <w:r>
        <w:rPr>
          <w:rFonts w:ascii="Times New Roman" w:hAnsi="Times New Roman" w:cs="Times New Roman"/>
          <w:spacing w:val="0"/>
          <w:w w:val="100"/>
        </w:rPr>
        <w:t xml:space="preserve">Законопроект відповідає вимогам </w:t>
      </w:r>
      <w:r>
        <w:rPr>
          <w:rFonts w:ascii="Times New Roman" w:hAnsi="Times New Roman" w:cs="Times New Roman"/>
          <w:w w:val="100"/>
        </w:rPr>
        <w:t>пункт</w:t>
      </w:r>
      <w:r w:rsidR="00684C15">
        <w:rPr>
          <w:rFonts w:ascii="Times New Roman" w:hAnsi="Times New Roman" w:cs="Times New Roman"/>
          <w:w w:val="100"/>
        </w:rPr>
        <w:t>ів</w:t>
      </w:r>
      <w:r>
        <w:rPr>
          <w:rFonts w:ascii="Times New Roman" w:hAnsi="Times New Roman" w:cs="Times New Roman"/>
          <w:w w:val="100"/>
        </w:rPr>
        <w:t xml:space="preserve"> </w:t>
      </w:r>
      <w:r w:rsidR="00B57843" w:rsidRPr="00B57843">
        <w:rPr>
          <w:rFonts w:ascii="Times New Roman" w:hAnsi="Times New Roman" w:cs="Times New Roman"/>
          <w:w w:val="100"/>
        </w:rPr>
        <w:t xml:space="preserve">«б» та «є» </w:t>
      </w:r>
      <w:r>
        <w:rPr>
          <w:rFonts w:ascii="Times New Roman" w:hAnsi="Times New Roman" w:cs="Times New Roman"/>
          <w:w w:val="100"/>
        </w:rPr>
        <w:t xml:space="preserve"> частини другої статті 9 </w:t>
      </w:r>
      <w:r w:rsidRPr="006345C1">
        <w:rPr>
          <w:rFonts w:ascii="Times New Roman" w:hAnsi="Times New Roman" w:cs="Times New Roman"/>
          <w:w w:val="100"/>
        </w:rPr>
        <w:t>Закону України «Про міжнародні договори України»</w:t>
      </w:r>
      <w:r>
        <w:rPr>
          <w:rFonts w:ascii="Times New Roman" w:hAnsi="Times New Roman" w:cs="Times New Roman"/>
          <w:w w:val="100"/>
        </w:rPr>
        <w:t xml:space="preserve"> щодо предмету ратифікації міжнародного договору, а також </w:t>
      </w:r>
      <w:r>
        <w:rPr>
          <w:rFonts w:ascii="Times New Roman" w:hAnsi="Times New Roman" w:cs="Times New Roman"/>
          <w:spacing w:val="0"/>
          <w:w w:val="100"/>
        </w:rPr>
        <w:t>частини четвертої</w:t>
      </w:r>
      <w:r w:rsidRPr="00781D0A">
        <w:rPr>
          <w:rFonts w:ascii="Times New Roman" w:hAnsi="Times New Roman" w:cs="Times New Roman"/>
          <w:spacing w:val="0"/>
          <w:w w:val="100"/>
        </w:rPr>
        <w:t xml:space="preserve"> </w:t>
      </w:r>
      <w:r>
        <w:rPr>
          <w:rFonts w:ascii="Times New Roman" w:hAnsi="Times New Roman" w:cs="Times New Roman"/>
          <w:spacing w:val="0"/>
          <w:w w:val="100"/>
        </w:rPr>
        <w:t xml:space="preserve">статті 9 </w:t>
      </w:r>
      <w:r>
        <w:rPr>
          <w:rFonts w:ascii="Times New Roman" w:hAnsi="Times New Roman" w:cs="Times New Roman"/>
          <w:w w:val="100"/>
        </w:rPr>
        <w:t>стосовно оформлення пропозицій щодо ратифікації міжнародних договорів України.</w:t>
      </w:r>
    </w:p>
    <w:p w:rsidR="004B04B6" w:rsidRPr="004B04B6" w:rsidRDefault="004B04B6" w:rsidP="00834E9C">
      <w:pPr>
        <w:ind w:firstLine="709"/>
        <w:jc w:val="both"/>
        <w:rPr>
          <w:color w:val="000000"/>
          <w:sz w:val="28"/>
          <w:szCs w:val="28"/>
        </w:rPr>
      </w:pPr>
      <w:r w:rsidRPr="004B04B6">
        <w:rPr>
          <w:color w:val="000000"/>
          <w:sz w:val="28"/>
          <w:szCs w:val="28"/>
        </w:rPr>
        <w:t>Як зауважив Конституційний Суд України у Рішенні від 30 травня 2012 року №</w:t>
      </w:r>
      <w:r w:rsidRPr="004B04B6">
        <w:rPr>
          <w:color w:val="000000"/>
        </w:rPr>
        <w:t> </w:t>
      </w:r>
      <w:r w:rsidRPr="004B04B6">
        <w:rPr>
          <w:sz w:val="28"/>
        </w:rPr>
        <w:t>12-рп/2012</w:t>
      </w:r>
      <w:r w:rsidRPr="004B04B6">
        <w:rPr>
          <w:color w:val="000000"/>
          <w:sz w:val="28"/>
          <w:szCs w:val="28"/>
        </w:rPr>
        <w:t xml:space="preserve">, згода на </w:t>
      </w:r>
      <w:r w:rsidR="00CB4FCE" w:rsidRPr="004B04B6">
        <w:rPr>
          <w:color w:val="000000"/>
          <w:sz w:val="28"/>
          <w:szCs w:val="28"/>
        </w:rPr>
        <w:t>обов’язковість</w:t>
      </w:r>
      <w:r w:rsidRPr="004B04B6">
        <w:rPr>
          <w:color w:val="000000"/>
          <w:sz w:val="28"/>
          <w:szCs w:val="28"/>
        </w:rPr>
        <w:t xml:space="preserve"> міжнародного договору (його ратифікація) здійснюється Верховною Радою України у формі закону, який за </w:t>
      </w:r>
      <w:r w:rsidRPr="004B04B6">
        <w:rPr>
          <w:color w:val="000000"/>
          <w:sz w:val="28"/>
          <w:szCs w:val="28"/>
        </w:rPr>
        <w:lastRenderedPageBreak/>
        <w:t>своєю правовою природою не відрізняється від інших законів України</w:t>
      </w:r>
      <w:r>
        <w:rPr>
          <w:color w:val="000000"/>
          <w:sz w:val="28"/>
          <w:szCs w:val="28"/>
        </w:rPr>
        <w:t xml:space="preserve">, </w:t>
      </w:r>
      <w:r w:rsidRPr="004B04B6">
        <w:rPr>
          <w:color w:val="000000"/>
          <w:sz w:val="28"/>
          <w:szCs w:val="28"/>
        </w:rPr>
        <w:t>закони про ратифікацію та денонсацію міжнародних договорів України повинні прийматися в загальному порядку, встановленому для прийняття законів України (підпункт 2.1 пункту 2 мотивувальної частини).</w:t>
      </w:r>
    </w:p>
    <w:p w:rsidR="000D361A" w:rsidRDefault="000D361A" w:rsidP="00834E9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uk-UA"/>
        </w:rPr>
        <w:t xml:space="preserve">Відповідно до </w:t>
      </w:r>
      <w:r>
        <w:rPr>
          <w:color w:val="000000"/>
          <w:sz w:val="28"/>
          <w:szCs w:val="28"/>
          <w:shd w:val="clear" w:color="auto" w:fill="FFFFFF"/>
        </w:rPr>
        <w:t>пункт</w:t>
      </w:r>
      <w:r w:rsidR="00834E9C">
        <w:rPr>
          <w:color w:val="000000"/>
          <w:sz w:val="28"/>
          <w:szCs w:val="28"/>
          <w:shd w:val="clear" w:color="auto" w:fill="FFFFFF"/>
        </w:rPr>
        <w:t>у</w:t>
      </w:r>
      <w:r>
        <w:rPr>
          <w:color w:val="000000"/>
          <w:sz w:val="28"/>
          <w:szCs w:val="28"/>
          <w:shd w:val="clear" w:color="auto" w:fill="FFFFFF"/>
        </w:rPr>
        <w:t xml:space="preserve"> 32 статті 85 </w:t>
      </w:r>
      <w:r w:rsidR="00834E9C">
        <w:rPr>
          <w:sz w:val="28"/>
          <w:szCs w:val="28"/>
        </w:rPr>
        <w:t xml:space="preserve">Конституції України </w:t>
      </w:r>
      <w:r>
        <w:rPr>
          <w:color w:val="000000"/>
          <w:sz w:val="28"/>
          <w:szCs w:val="28"/>
          <w:shd w:val="clear" w:color="auto" w:fill="FFFFFF"/>
        </w:rPr>
        <w:t>до повноважень Верховної Ради України належить надання законом згоди на обов’язковість міжнародних договорів України та денонсація міжнародних договорів України.</w:t>
      </w:r>
    </w:p>
    <w:p w:rsidR="000D361A" w:rsidRDefault="000D361A" w:rsidP="00834E9C">
      <w:pPr>
        <w:ind w:firstLine="709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 xml:space="preserve">Верховна Рада України – єдиний орган законодавчої влади в Україні, одним із повноважень якого є прийняття </w:t>
      </w:r>
      <w:r>
        <w:rPr>
          <w:rStyle w:val="rvts0"/>
          <w:sz w:val="28"/>
          <w:szCs w:val="28"/>
        </w:rPr>
        <w:lastRenderedPageBreak/>
        <w:t>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834E9C" w:rsidRDefault="00834E9C" w:rsidP="00834E9C">
      <w:pPr>
        <w:ind w:firstLine="709"/>
        <w:jc w:val="both"/>
        <w:rPr>
          <w:sz w:val="28"/>
          <w:szCs w:val="28"/>
        </w:rPr>
      </w:pPr>
    </w:p>
    <w:p w:rsidR="000D361A" w:rsidRPr="005C5F06" w:rsidRDefault="000D361A" w:rsidP="005C5F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викладене, Комітет дійшов висновку, що проект Закону про </w:t>
      </w:r>
      <w:r w:rsidR="008F5DC0" w:rsidRPr="008F5DC0">
        <w:rPr>
          <w:sz w:val="28"/>
          <w:szCs w:val="28"/>
        </w:rPr>
        <w:t>ратифікацію Конвенції Ради Європи про</w:t>
      </w:r>
      <w:r w:rsidR="004C1F73">
        <w:rPr>
          <w:sz w:val="28"/>
          <w:szCs w:val="28"/>
        </w:rPr>
        <w:t xml:space="preserve"> доступ до офіційних документів </w:t>
      </w:r>
      <w:r w:rsidR="008F5DC0" w:rsidRPr="008F5DC0">
        <w:rPr>
          <w:sz w:val="28"/>
          <w:szCs w:val="28"/>
        </w:rPr>
        <w:t>(реєстр. № 0032 від 31 січня 2020 року</w:t>
      </w:r>
      <w:r w:rsidR="004C1F73">
        <w:rPr>
          <w:sz w:val="28"/>
          <w:szCs w:val="28"/>
        </w:rPr>
        <w:t>)</w:t>
      </w:r>
      <w:r>
        <w:rPr>
          <w:sz w:val="28"/>
          <w:szCs w:val="28"/>
        </w:rPr>
        <w:t>, поданий Президентом України, не</w:t>
      </w:r>
      <w:r w:rsidR="00834E9C">
        <w:rPr>
          <w:sz w:val="28"/>
          <w:szCs w:val="28"/>
        </w:rPr>
        <w:t> </w:t>
      </w:r>
      <w:r>
        <w:rPr>
          <w:sz w:val="28"/>
          <w:szCs w:val="28"/>
        </w:rPr>
        <w:t>суперечить положенням Конституції України.</w:t>
      </w:r>
    </w:p>
    <w:p w:rsidR="005C5F06" w:rsidRPr="006667C8" w:rsidRDefault="005C5F06" w:rsidP="005C5F06">
      <w:pPr>
        <w:ind w:firstLine="709"/>
        <w:rPr>
          <w:sz w:val="28"/>
          <w:szCs w:val="28"/>
        </w:rPr>
      </w:pPr>
    </w:p>
    <w:p w:rsidR="005C5F06" w:rsidRPr="006667C8" w:rsidRDefault="005C5F06" w:rsidP="005C5F06">
      <w:pPr>
        <w:ind w:firstLine="709"/>
        <w:rPr>
          <w:sz w:val="28"/>
          <w:szCs w:val="28"/>
        </w:rPr>
      </w:pPr>
    </w:p>
    <w:p w:rsidR="005C5F06" w:rsidRPr="006667C8" w:rsidRDefault="005C5F06" w:rsidP="005C5F06">
      <w:pPr>
        <w:rPr>
          <w:b/>
          <w:sz w:val="28"/>
          <w:szCs w:val="28"/>
        </w:rPr>
      </w:pPr>
      <w:r w:rsidRPr="006667C8">
        <w:rPr>
          <w:b/>
          <w:sz w:val="28"/>
          <w:szCs w:val="28"/>
        </w:rPr>
        <w:lastRenderedPageBreak/>
        <w:t xml:space="preserve">Голова Комітету                                     </w:t>
      </w:r>
      <w:r>
        <w:rPr>
          <w:b/>
          <w:sz w:val="28"/>
          <w:szCs w:val="28"/>
        </w:rPr>
        <w:t xml:space="preserve">                                           А. Є</w:t>
      </w:r>
      <w:r w:rsidRPr="006667C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КОСТІН</w:t>
      </w:r>
    </w:p>
    <w:p w:rsidR="000D361A" w:rsidRDefault="000D361A" w:rsidP="00834E9C">
      <w:pPr>
        <w:ind w:firstLine="709"/>
      </w:pPr>
    </w:p>
    <w:sectPr w:rsidR="000D361A" w:rsidSect="001B331D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24E" w:rsidRDefault="0003024E" w:rsidP="001B331D">
      <w:r>
        <w:separator/>
      </w:r>
    </w:p>
  </w:endnote>
  <w:endnote w:type="continuationSeparator" w:id="0">
    <w:p w:rsidR="0003024E" w:rsidRDefault="0003024E" w:rsidP="001B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24E" w:rsidRDefault="0003024E" w:rsidP="001B331D">
      <w:r>
        <w:separator/>
      </w:r>
    </w:p>
  </w:footnote>
  <w:footnote w:type="continuationSeparator" w:id="0">
    <w:p w:rsidR="0003024E" w:rsidRDefault="0003024E" w:rsidP="001B3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-861122456"/>
      <w:docPartObj>
        <w:docPartGallery w:val="Page Numbers (Top of Page)"/>
        <w:docPartUnique/>
      </w:docPartObj>
    </w:sdtPr>
    <w:sdtEndPr/>
    <w:sdtContent>
      <w:p w:rsidR="001B331D" w:rsidRPr="001B331D" w:rsidRDefault="001B331D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1B331D">
          <w:rPr>
            <w:rFonts w:ascii="Times New Roman" w:hAnsi="Times New Roman" w:cs="Times New Roman"/>
            <w:sz w:val="24"/>
          </w:rPr>
          <w:fldChar w:fldCharType="begin"/>
        </w:r>
        <w:r w:rsidRPr="001B331D">
          <w:rPr>
            <w:rFonts w:ascii="Times New Roman" w:hAnsi="Times New Roman" w:cs="Times New Roman"/>
            <w:sz w:val="24"/>
          </w:rPr>
          <w:instrText>PAGE   \* MERGEFORMAT</w:instrText>
        </w:r>
        <w:r w:rsidRPr="001B331D">
          <w:rPr>
            <w:rFonts w:ascii="Times New Roman" w:hAnsi="Times New Roman" w:cs="Times New Roman"/>
            <w:sz w:val="24"/>
          </w:rPr>
          <w:fldChar w:fldCharType="separate"/>
        </w:r>
        <w:r w:rsidR="001C0C48">
          <w:rPr>
            <w:rFonts w:ascii="Times New Roman" w:hAnsi="Times New Roman" w:cs="Times New Roman"/>
            <w:noProof/>
            <w:sz w:val="24"/>
          </w:rPr>
          <w:t>2</w:t>
        </w:r>
        <w:r w:rsidRPr="001B331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1B331D" w:rsidRDefault="001B331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61A"/>
    <w:rsid w:val="0003024E"/>
    <w:rsid w:val="000D361A"/>
    <w:rsid w:val="001B331D"/>
    <w:rsid w:val="001C0C48"/>
    <w:rsid w:val="004B04B6"/>
    <w:rsid w:val="004C1F73"/>
    <w:rsid w:val="005C5F06"/>
    <w:rsid w:val="00684C15"/>
    <w:rsid w:val="008048DA"/>
    <w:rsid w:val="00834E9C"/>
    <w:rsid w:val="008F5DC0"/>
    <w:rsid w:val="009B47C4"/>
    <w:rsid w:val="00A74A98"/>
    <w:rsid w:val="00B57843"/>
    <w:rsid w:val="00B71CB2"/>
    <w:rsid w:val="00CB4FCE"/>
    <w:rsid w:val="00D20C21"/>
    <w:rsid w:val="00D80F4E"/>
    <w:rsid w:val="00F3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7FA93"/>
  <w15:chartTrackingRefBased/>
  <w15:docId w15:val="{E76A91CF-5871-4B47-9297-06FDB9F9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6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0D361A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D361A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0D361A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0D36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0D361A"/>
  </w:style>
  <w:style w:type="character" w:customStyle="1" w:styleId="rvts9">
    <w:name w:val="rvts9"/>
    <w:basedOn w:val="a0"/>
    <w:rsid w:val="000D361A"/>
  </w:style>
  <w:style w:type="paragraph" w:styleId="a5">
    <w:name w:val="List Paragraph"/>
    <w:basedOn w:val="a"/>
    <w:uiPriority w:val="34"/>
    <w:qFormat/>
    <w:rsid w:val="004B04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4B04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rsid w:val="004B04B6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6">
    <w:name w:val="header"/>
    <w:basedOn w:val="a"/>
    <w:link w:val="a7"/>
    <w:uiPriority w:val="99"/>
    <w:rsid w:val="00834E9C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</w:rPr>
  </w:style>
  <w:style w:type="character" w:customStyle="1" w:styleId="a7">
    <w:name w:val="Верхній колонтитул Знак"/>
    <w:basedOn w:val="a0"/>
    <w:link w:val="a6"/>
    <w:uiPriority w:val="99"/>
    <w:rsid w:val="00834E9C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5784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5784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1B331D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B33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2199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3</cp:revision>
  <cp:lastPrinted>2020-02-20T10:28:00Z</cp:lastPrinted>
  <dcterms:created xsi:type="dcterms:W3CDTF">2020-02-24T13:34:00Z</dcterms:created>
  <dcterms:modified xsi:type="dcterms:W3CDTF">2020-02-24T13:59:00Z</dcterms:modified>
</cp:coreProperties>
</file>