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469A" w:rsidRPr="00BE2879" w:rsidRDefault="0041469A" w:rsidP="00BE2879">
      <w:pPr>
        <w:pStyle w:val="11"/>
        <w:autoSpaceDE/>
        <w:autoSpaceDN/>
      </w:pPr>
      <w:r w:rsidRPr="00BE2879">
        <w:t>Верховна Рада України</w:t>
      </w:r>
    </w:p>
    <w:p w:rsidR="0041469A" w:rsidRPr="00BE2879" w:rsidRDefault="0041469A" w:rsidP="00BE2879">
      <w:pPr>
        <w:spacing w:after="0" w:line="240" w:lineRule="auto"/>
        <w:ind w:firstLine="567"/>
        <w:jc w:val="right"/>
        <w:rPr>
          <w:b/>
          <w:bCs/>
          <w:i/>
          <w:iCs/>
          <w:sz w:val="28"/>
          <w:szCs w:val="28"/>
          <w:lang w:val="uk-UA"/>
        </w:rPr>
      </w:pPr>
    </w:p>
    <w:p w:rsidR="0041469A" w:rsidRPr="00BE2879" w:rsidRDefault="0041469A" w:rsidP="00BE2879">
      <w:pPr>
        <w:spacing w:after="0" w:line="240" w:lineRule="auto"/>
        <w:ind w:firstLine="567"/>
        <w:jc w:val="right"/>
        <w:rPr>
          <w:b/>
          <w:bCs/>
          <w:i/>
          <w:iCs/>
          <w:sz w:val="28"/>
          <w:szCs w:val="28"/>
          <w:lang w:val="uk-UA"/>
        </w:rPr>
      </w:pPr>
    </w:p>
    <w:p w:rsidR="00BE2879" w:rsidRPr="00BE2879" w:rsidRDefault="0041469A" w:rsidP="00BE2879">
      <w:pPr>
        <w:pStyle w:val="ab"/>
        <w:spacing w:line="240" w:lineRule="auto"/>
        <w:ind w:right="-32" w:firstLine="540"/>
        <w:rPr>
          <w:sz w:val="28"/>
          <w:szCs w:val="28"/>
        </w:rPr>
      </w:pPr>
      <w:r w:rsidRPr="00BE2879">
        <w:rPr>
          <w:sz w:val="28"/>
          <w:szCs w:val="28"/>
        </w:rPr>
        <w:t>Комітет Верховної Ради України з питань освіти</w:t>
      </w:r>
      <w:r w:rsidR="008259F7" w:rsidRPr="00BE2879">
        <w:rPr>
          <w:sz w:val="28"/>
          <w:szCs w:val="28"/>
        </w:rPr>
        <w:t>, науки та інновацій</w:t>
      </w:r>
      <w:r w:rsidRPr="00BE2879">
        <w:rPr>
          <w:sz w:val="28"/>
          <w:szCs w:val="28"/>
        </w:rPr>
        <w:t xml:space="preserve"> на своєму засіданні </w:t>
      </w:r>
      <w:r w:rsidR="00BF554D" w:rsidRPr="00BE2879">
        <w:rPr>
          <w:sz w:val="28"/>
          <w:szCs w:val="28"/>
        </w:rPr>
        <w:t>24 червня 2020 року (протокол № 36</w:t>
      </w:r>
      <w:r w:rsidRPr="00BE2879">
        <w:rPr>
          <w:sz w:val="28"/>
          <w:szCs w:val="28"/>
        </w:rPr>
        <w:t xml:space="preserve">) розглянув </w:t>
      </w:r>
      <w:r w:rsidR="00356694" w:rsidRPr="00BE2879">
        <w:rPr>
          <w:bCs/>
          <w:sz w:val="28"/>
          <w:szCs w:val="28"/>
          <w:lang w:eastAsia="uk-UA"/>
        </w:rPr>
        <w:t>проект Закону про внесення змін до Закону України "Про освіту" (щодо імплементації норм Конституції України та рекомендацій Венеційської комісії) (</w:t>
      </w:r>
      <w:r w:rsidR="00356694" w:rsidRPr="00BE2879">
        <w:rPr>
          <w:sz w:val="28"/>
          <w:szCs w:val="28"/>
          <w:lang w:eastAsia="uk-UA"/>
        </w:rPr>
        <w:t>реєстр. №3077-1 від 18.02.2020)</w:t>
      </w:r>
      <w:r w:rsidR="00356694" w:rsidRPr="00BE2879">
        <w:rPr>
          <w:sz w:val="28"/>
          <w:szCs w:val="28"/>
        </w:rPr>
        <w:t xml:space="preserve">, </w:t>
      </w:r>
      <w:r w:rsidR="00BF554D" w:rsidRPr="00BE2879">
        <w:rPr>
          <w:sz w:val="28"/>
          <w:szCs w:val="28"/>
          <w:lang w:eastAsia="uk-UA"/>
        </w:rPr>
        <w:t>подани</w:t>
      </w:r>
      <w:r w:rsidR="00356694" w:rsidRPr="00BE2879">
        <w:rPr>
          <w:sz w:val="28"/>
          <w:szCs w:val="28"/>
          <w:lang w:eastAsia="uk-UA"/>
        </w:rPr>
        <w:t>й народними депутатами України О</w:t>
      </w:r>
      <w:r w:rsidR="00BF554D" w:rsidRPr="00BE2879">
        <w:rPr>
          <w:sz w:val="28"/>
          <w:szCs w:val="28"/>
          <w:lang w:eastAsia="uk-UA"/>
        </w:rPr>
        <w:t>.</w:t>
      </w:r>
      <w:r w:rsidR="00356694" w:rsidRPr="00BE2879">
        <w:rPr>
          <w:sz w:val="28"/>
          <w:szCs w:val="28"/>
          <w:lang w:eastAsia="uk-UA"/>
        </w:rPr>
        <w:t xml:space="preserve"> Волошиним та </w:t>
      </w:r>
      <w:proofErr w:type="spellStart"/>
      <w:r w:rsidR="00356694" w:rsidRPr="00BE2879">
        <w:rPr>
          <w:sz w:val="28"/>
          <w:szCs w:val="28"/>
          <w:lang w:eastAsia="uk-UA"/>
        </w:rPr>
        <w:t>М.Бужанським</w:t>
      </w:r>
      <w:proofErr w:type="spellEnd"/>
      <w:r w:rsidR="00356694" w:rsidRPr="00BE2879">
        <w:rPr>
          <w:sz w:val="28"/>
          <w:szCs w:val="28"/>
          <w:lang w:eastAsia="uk-UA"/>
        </w:rPr>
        <w:t xml:space="preserve">, </w:t>
      </w:r>
      <w:r w:rsidR="00356694" w:rsidRPr="00BE2879">
        <w:rPr>
          <w:sz w:val="28"/>
          <w:szCs w:val="28"/>
        </w:rPr>
        <w:t xml:space="preserve">який є альтернативним до проекту Закону України реєстр. № 3077 від 17.02.2020 «Про внесення змін до Закону України «Про освіту» щодо забезпечення захисту </w:t>
      </w:r>
      <w:proofErr w:type="spellStart"/>
      <w:r w:rsidR="00356694" w:rsidRPr="00BE2879">
        <w:rPr>
          <w:sz w:val="28"/>
          <w:szCs w:val="28"/>
        </w:rPr>
        <w:t>м</w:t>
      </w:r>
      <w:r w:rsidR="00BE2879" w:rsidRPr="00BE2879">
        <w:rPr>
          <w:sz w:val="28"/>
          <w:szCs w:val="28"/>
        </w:rPr>
        <w:t>овних</w:t>
      </w:r>
      <w:proofErr w:type="spellEnd"/>
      <w:r w:rsidR="00BE2879" w:rsidRPr="00BE2879">
        <w:rPr>
          <w:sz w:val="28"/>
          <w:szCs w:val="28"/>
        </w:rPr>
        <w:t xml:space="preserve"> прав національних меншин».</w:t>
      </w:r>
    </w:p>
    <w:p w:rsidR="00BE2879" w:rsidRPr="00BE2879" w:rsidRDefault="00BE2879" w:rsidP="00DE4974">
      <w:pPr>
        <w:pStyle w:val="af"/>
        <w:spacing w:after="0" w:line="240" w:lineRule="auto"/>
        <w:ind w:firstLine="709"/>
        <w:jc w:val="both"/>
        <w:rPr>
          <w:rFonts w:ascii="Times New Roman" w:hAnsi="Times New Roman"/>
          <w:sz w:val="28"/>
          <w:szCs w:val="28"/>
          <w:shd w:val="clear" w:color="auto" w:fill="FFFFFF"/>
          <w:lang w:val="uk-UA"/>
        </w:rPr>
      </w:pPr>
      <w:r w:rsidRPr="00BE2879">
        <w:rPr>
          <w:rFonts w:ascii="Times New Roman" w:hAnsi="Times New Roman"/>
          <w:sz w:val="28"/>
          <w:szCs w:val="28"/>
          <w:lang w:val="uk-UA"/>
        </w:rPr>
        <w:t>Метою законопроекту є приведення ст. 7 Закону у відповідність із нормами ст. 10 Конституції України та рекоменда</w:t>
      </w:r>
      <w:bookmarkStart w:id="0" w:name="_GoBack"/>
      <w:bookmarkEnd w:id="0"/>
      <w:r w:rsidRPr="00BE2879">
        <w:rPr>
          <w:rFonts w:ascii="Times New Roman" w:hAnsi="Times New Roman"/>
          <w:sz w:val="28"/>
          <w:szCs w:val="28"/>
          <w:lang w:val="uk-UA"/>
        </w:rPr>
        <w:t xml:space="preserve">ціями Венеційської комісії від 8-9.12.2017 </w:t>
      </w:r>
      <w:r w:rsidRPr="00BE2879">
        <w:rPr>
          <w:rStyle w:val="rvts9"/>
          <w:rFonts w:ascii="Times New Roman" w:hAnsi="Times New Roman"/>
          <w:sz w:val="28"/>
          <w:szCs w:val="28"/>
          <w:lang w:val="uk-UA"/>
        </w:rPr>
        <w:t>(</w:t>
      </w:r>
      <w:r w:rsidRPr="00BE2879">
        <w:rPr>
          <w:rFonts w:ascii="Times New Roman" w:hAnsi="Times New Roman"/>
          <w:sz w:val="28"/>
          <w:szCs w:val="28"/>
          <w:lang w:val="uk-UA"/>
        </w:rPr>
        <w:t xml:space="preserve">п. 2 пояснювальної записки). Автори проекту Закону звертають увагу, </w:t>
      </w:r>
      <w:r w:rsidRPr="00BE2879">
        <w:rPr>
          <w:rFonts w:ascii="Times New Roman" w:eastAsia="MS Mincho" w:hAnsi="Times New Roman"/>
          <w:sz w:val="28"/>
          <w:szCs w:val="28"/>
          <w:lang w:val="uk-UA" w:eastAsia="ja-JP"/>
        </w:rPr>
        <w:t xml:space="preserve">що запропоновані зміни зумовлені необхідністю врахування висновків </w:t>
      </w:r>
      <w:r w:rsidRPr="00BE2879">
        <w:rPr>
          <w:rStyle w:val="rvts9"/>
          <w:rFonts w:ascii="Times New Roman" w:hAnsi="Times New Roman"/>
          <w:sz w:val="28"/>
          <w:szCs w:val="28"/>
          <w:lang w:val="uk-UA"/>
        </w:rPr>
        <w:t xml:space="preserve">Європейської комісії за демократію через право (Венеційська комісія) від 8-9 грудня 2017 року, </w:t>
      </w:r>
      <w:r w:rsidRPr="00BE2879">
        <w:rPr>
          <w:rFonts w:ascii="Times New Roman" w:hAnsi="Times New Roman"/>
          <w:sz w:val="28"/>
          <w:szCs w:val="28"/>
          <w:shd w:val="clear" w:color="auto" w:fill="FFFFFF"/>
          <w:lang w:val="uk-UA"/>
        </w:rPr>
        <w:t>що стосуються мови освіти, у Законі України «Про освіту».</w:t>
      </w:r>
    </w:p>
    <w:p w:rsidR="00356694" w:rsidRPr="00BE2879" w:rsidRDefault="00BE2879" w:rsidP="00BE2879">
      <w:pPr>
        <w:pStyle w:val="ab"/>
        <w:spacing w:line="240" w:lineRule="auto"/>
        <w:ind w:right="-32" w:firstLine="540"/>
        <w:rPr>
          <w:color w:val="000000"/>
          <w:sz w:val="28"/>
          <w:szCs w:val="28"/>
        </w:rPr>
      </w:pPr>
      <w:r w:rsidRPr="00BE2879">
        <w:rPr>
          <w:sz w:val="28"/>
          <w:szCs w:val="28"/>
        </w:rPr>
        <w:t>З</w:t>
      </w:r>
      <w:r w:rsidR="00356694" w:rsidRPr="00BE2879">
        <w:rPr>
          <w:color w:val="000000"/>
          <w:sz w:val="28"/>
          <w:szCs w:val="28"/>
        </w:rPr>
        <w:t>аконопроектом пропонується наступне:</w:t>
      </w:r>
    </w:p>
    <w:p w:rsidR="00356694" w:rsidRPr="00BE2879" w:rsidRDefault="00356694" w:rsidP="00BE2879">
      <w:pPr>
        <w:spacing w:after="0" w:line="240" w:lineRule="auto"/>
        <w:ind w:firstLine="709"/>
        <w:jc w:val="both"/>
        <w:rPr>
          <w:rFonts w:ascii="Times New Roman" w:hAnsi="Times New Roman"/>
          <w:i/>
          <w:color w:val="000000"/>
          <w:sz w:val="28"/>
          <w:szCs w:val="28"/>
          <w:lang w:val="uk-UA" w:eastAsia="uk-UA"/>
        </w:rPr>
      </w:pPr>
      <w:r w:rsidRPr="00BE2879">
        <w:rPr>
          <w:rFonts w:ascii="Times New Roman" w:hAnsi="Times New Roman"/>
          <w:color w:val="000000"/>
          <w:sz w:val="28"/>
          <w:szCs w:val="28"/>
          <w:lang w:val="uk-UA" w:eastAsia="uk-UA"/>
        </w:rPr>
        <w:t xml:space="preserve">- держава гарантує кожному громадянинові України право на </w:t>
      </w:r>
      <w:r w:rsidRPr="00BE2879">
        <w:rPr>
          <w:rFonts w:ascii="Times New Roman" w:hAnsi="Times New Roman"/>
          <w:i/>
          <w:color w:val="000000"/>
          <w:sz w:val="28"/>
          <w:szCs w:val="28"/>
          <w:lang w:val="uk-UA" w:eastAsia="uk-UA"/>
        </w:rPr>
        <w:t>здобуття формальної освіти на всіх рівнях</w:t>
      </w:r>
      <w:r w:rsidRPr="00BE2879">
        <w:rPr>
          <w:rFonts w:ascii="Times New Roman" w:hAnsi="Times New Roman"/>
          <w:color w:val="000000"/>
          <w:sz w:val="28"/>
          <w:szCs w:val="28"/>
          <w:lang w:val="uk-UA" w:eastAsia="uk-UA"/>
        </w:rPr>
        <w:t xml:space="preserve"> (дошкільної, загальної середньої, професійної (професійно-технічної), фахової </w:t>
      </w:r>
      <w:proofErr w:type="spellStart"/>
      <w:r w:rsidRPr="00BE2879">
        <w:rPr>
          <w:rFonts w:ascii="Times New Roman" w:hAnsi="Times New Roman"/>
          <w:color w:val="000000"/>
          <w:sz w:val="28"/>
          <w:szCs w:val="28"/>
          <w:lang w:val="uk-UA" w:eastAsia="uk-UA"/>
        </w:rPr>
        <w:t>передвищої</w:t>
      </w:r>
      <w:proofErr w:type="spellEnd"/>
      <w:r w:rsidRPr="00BE2879">
        <w:rPr>
          <w:rFonts w:ascii="Times New Roman" w:hAnsi="Times New Roman"/>
          <w:color w:val="000000"/>
          <w:sz w:val="28"/>
          <w:szCs w:val="28"/>
          <w:lang w:val="uk-UA" w:eastAsia="uk-UA"/>
        </w:rPr>
        <w:t xml:space="preserve"> та вищої), а також позашкільної та післядипломної освіти </w:t>
      </w:r>
      <w:r w:rsidRPr="00BE2879">
        <w:rPr>
          <w:rFonts w:ascii="Times New Roman" w:hAnsi="Times New Roman"/>
          <w:i/>
          <w:color w:val="000000"/>
          <w:sz w:val="28"/>
          <w:szCs w:val="28"/>
          <w:lang w:val="uk-UA" w:eastAsia="uk-UA"/>
        </w:rPr>
        <w:t>державною мовою</w:t>
      </w:r>
      <w:r w:rsidRPr="00BE2879">
        <w:rPr>
          <w:rFonts w:ascii="Times New Roman" w:hAnsi="Times New Roman"/>
          <w:color w:val="000000"/>
          <w:sz w:val="28"/>
          <w:szCs w:val="28"/>
          <w:lang w:val="uk-UA" w:eastAsia="uk-UA"/>
        </w:rPr>
        <w:t xml:space="preserve"> в державних і комунальних закладах освіти, а також навчання </w:t>
      </w:r>
      <w:r w:rsidRPr="00BE2879">
        <w:rPr>
          <w:rFonts w:ascii="Times New Roman" w:hAnsi="Times New Roman"/>
          <w:i/>
          <w:color w:val="000000"/>
          <w:sz w:val="28"/>
          <w:szCs w:val="28"/>
          <w:lang w:val="uk-UA" w:eastAsia="uk-UA"/>
        </w:rPr>
        <w:t>мовами корінних народів або національних меншин України;</w:t>
      </w:r>
    </w:p>
    <w:p w:rsidR="00356694" w:rsidRPr="00BE2879" w:rsidRDefault="00356694" w:rsidP="00BE2879">
      <w:pPr>
        <w:spacing w:after="0" w:line="240" w:lineRule="auto"/>
        <w:ind w:firstLine="709"/>
        <w:jc w:val="both"/>
        <w:rPr>
          <w:rFonts w:ascii="Times New Roman" w:hAnsi="Times New Roman"/>
          <w:color w:val="000000"/>
          <w:sz w:val="28"/>
          <w:szCs w:val="28"/>
          <w:lang w:val="uk-UA" w:eastAsia="uk-UA"/>
        </w:rPr>
      </w:pPr>
      <w:r w:rsidRPr="00BE2879">
        <w:rPr>
          <w:rFonts w:ascii="Times New Roman" w:hAnsi="Times New Roman"/>
          <w:color w:val="000000"/>
          <w:sz w:val="28"/>
          <w:szCs w:val="28"/>
          <w:lang w:val="uk-UA" w:eastAsia="uk-UA"/>
        </w:rPr>
        <w:t xml:space="preserve">- держава сприяє вивченню мов міжнародного спілкування, насамперед </w:t>
      </w:r>
      <w:r w:rsidRPr="00BE2879">
        <w:rPr>
          <w:rFonts w:ascii="Times New Roman" w:hAnsi="Times New Roman"/>
          <w:i/>
          <w:color w:val="000000"/>
          <w:sz w:val="28"/>
          <w:szCs w:val="28"/>
          <w:lang w:val="uk-UA" w:eastAsia="uk-UA"/>
        </w:rPr>
        <w:t>англійської та російської мов</w:t>
      </w:r>
      <w:r w:rsidRPr="00BE2879">
        <w:rPr>
          <w:rFonts w:ascii="Times New Roman" w:hAnsi="Times New Roman"/>
          <w:color w:val="000000"/>
          <w:sz w:val="28"/>
          <w:szCs w:val="28"/>
          <w:lang w:val="uk-UA" w:eastAsia="uk-UA"/>
        </w:rPr>
        <w:t>, в державних і комунальних закладах освіти;</w:t>
      </w:r>
    </w:p>
    <w:p w:rsidR="00356694" w:rsidRPr="00BE2879" w:rsidRDefault="00356694" w:rsidP="00BE2879">
      <w:pPr>
        <w:spacing w:after="0" w:line="240" w:lineRule="auto"/>
        <w:ind w:firstLine="709"/>
        <w:jc w:val="both"/>
        <w:rPr>
          <w:rFonts w:ascii="Times New Roman" w:hAnsi="Times New Roman"/>
          <w:sz w:val="28"/>
          <w:szCs w:val="28"/>
          <w:lang w:val="uk-UA"/>
        </w:rPr>
      </w:pPr>
      <w:r w:rsidRPr="00BE2879">
        <w:rPr>
          <w:rFonts w:ascii="Times New Roman" w:hAnsi="Times New Roman"/>
          <w:color w:val="000000"/>
          <w:sz w:val="28"/>
          <w:szCs w:val="28"/>
          <w:lang w:val="uk-UA" w:eastAsia="uk-UA"/>
        </w:rPr>
        <w:t xml:space="preserve">- </w:t>
      </w:r>
      <w:r w:rsidRPr="00BE2879">
        <w:rPr>
          <w:rFonts w:ascii="Times New Roman" w:hAnsi="Times New Roman"/>
          <w:i/>
          <w:color w:val="000000"/>
          <w:sz w:val="28"/>
          <w:szCs w:val="28"/>
          <w:lang w:val="uk-UA" w:eastAsia="uk-UA"/>
        </w:rPr>
        <w:t>приватні</w:t>
      </w:r>
      <w:r w:rsidRPr="00BE2879">
        <w:rPr>
          <w:rFonts w:ascii="Times New Roman" w:hAnsi="Times New Roman"/>
          <w:color w:val="000000"/>
          <w:sz w:val="28"/>
          <w:szCs w:val="28"/>
          <w:lang w:val="uk-UA" w:eastAsia="uk-UA"/>
        </w:rPr>
        <w:t xml:space="preserve"> заклади освіти, що забезпечують здобуття дошкільної, загальної середньої, професійної (професійно-технічної), фахової </w:t>
      </w:r>
      <w:proofErr w:type="spellStart"/>
      <w:r w:rsidRPr="00BE2879">
        <w:rPr>
          <w:rFonts w:ascii="Times New Roman" w:hAnsi="Times New Roman"/>
          <w:color w:val="000000"/>
          <w:sz w:val="28"/>
          <w:szCs w:val="28"/>
          <w:lang w:val="uk-UA" w:eastAsia="uk-UA"/>
        </w:rPr>
        <w:t>передвищої</w:t>
      </w:r>
      <w:proofErr w:type="spellEnd"/>
      <w:r w:rsidRPr="00BE2879">
        <w:rPr>
          <w:rFonts w:ascii="Times New Roman" w:hAnsi="Times New Roman"/>
          <w:color w:val="000000"/>
          <w:sz w:val="28"/>
          <w:szCs w:val="28"/>
          <w:lang w:val="uk-UA" w:eastAsia="uk-UA"/>
        </w:rPr>
        <w:t xml:space="preserve"> та вищої освіти, а також позашкільної та післядипломної освіти, мають </w:t>
      </w:r>
      <w:r w:rsidRPr="00BE2879">
        <w:rPr>
          <w:rFonts w:ascii="Times New Roman" w:hAnsi="Times New Roman"/>
          <w:i/>
          <w:color w:val="000000"/>
          <w:sz w:val="28"/>
          <w:szCs w:val="28"/>
          <w:lang w:val="uk-UA" w:eastAsia="uk-UA"/>
        </w:rPr>
        <w:t xml:space="preserve">право вільного вибору мови </w:t>
      </w:r>
      <w:r w:rsidRPr="00BE2879">
        <w:rPr>
          <w:rFonts w:ascii="Times New Roman" w:hAnsi="Times New Roman"/>
          <w:color w:val="000000"/>
          <w:sz w:val="28"/>
          <w:szCs w:val="28"/>
          <w:lang w:val="uk-UA" w:eastAsia="uk-UA"/>
        </w:rPr>
        <w:t xml:space="preserve">освітнього процесу та зобов’язані забезпечити опанування учнями державної мови відповідно до державних стандартів </w:t>
      </w:r>
      <w:r w:rsidRPr="00BE2879">
        <w:rPr>
          <w:rFonts w:ascii="Times New Roman" w:hAnsi="Times New Roman"/>
          <w:sz w:val="28"/>
          <w:szCs w:val="28"/>
          <w:lang w:val="uk-UA"/>
        </w:rPr>
        <w:t>та інше.</w:t>
      </w:r>
    </w:p>
    <w:p w:rsidR="00356694" w:rsidRPr="00BE2879" w:rsidRDefault="00356694" w:rsidP="00BE2879">
      <w:pPr>
        <w:spacing w:after="0" w:line="240" w:lineRule="auto"/>
        <w:ind w:firstLine="709"/>
        <w:jc w:val="both"/>
        <w:rPr>
          <w:rFonts w:ascii="Times New Roman" w:hAnsi="Times New Roman"/>
          <w:sz w:val="28"/>
          <w:szCs w:val="28"/>
          <w:lang w:val="uk-UA"/>
        </w:rPr>
      </w:pPr>
      <w:r w:rsidRPr="00BE2879">
        <w:rPr>
          <w:rFonts w:ascii="Times New Roman" w:eastAsia="Times New Roman" w:hAnsi="Times New Roman"/>
          <w:sz w:val="28"/>
          <w:szCs w:val="28"/>
          <w:lang w:val="uk-UA" w:eastAsia="uk-UA"/>
        </w:rPr>
        <w:t xml:space="preserve">З урахуванням подібності концептуальних підходів основного та альтернативного  законопроектів, </w:t>
      </w:r>
      <w:r w:rsidRPr="00BE2879">
        <w:rPr>
          <w:rFonts w:ascii="Times New Roman" w:hAnsi="Times New Roman"/>
          <w:sz w:val="28"/>
          <w:szCs w:val="28"/>
          <w:lang w:val="uk-UA"/>
        </w:rPr>
        <w:t xml:space="preserve">Головне науково-експертне управління Верховної Ради України (далі - ГНЕУ) </w:t>
      </w:r>
      <w:r w:rsidRPr="00BE2879">
        <w:rPr>
          <w:rFonts w:ascii="Times New Roman" w:eastAsia="Times New Roman" w:hAnsi="Times New Roman"/>
          <w:sz w:val="28"/>
          <w:szCs w:val="28"/>
          <w:lang w:val="uk-UA" w:eastAsia="uk-UA"/>
        </w:rPr>
        <w:t xml:space="preserve">повторило міркування щодо основного проекту Закону та висловило деякі нові </w:t>
      </w:r>
      <w:r w:rsidRPr="00BE2879">
        <w:rPr>
          <w:rFonts w:ascii="Times New Roman" w:hAnsi="Times New Roman"/>
          <w:sz w:val="28"/>
          <w:szCs w:val="28"/>
          <w:lang w:val="uk-UA"/>
        </w:rPr>
        <w:t>зауваження та пропозиції щодо його окремих положень.</w:t>
      </w:r>
    </w:p>
    <w:p w:rsidR="00356694" w:rsidRPr="00BE2879" w:rsidRDefault="00356694" w:rsidP="00BE2879">
      <w:pPr>
        <w:shd w:val="clear" w:color="auto" w:fill="FFFFFF"/>
        <w:spacing w:after="0" w:line="240" w:lineRule="auto"/>
        <w:ind w:firstLine="709"/>
        <w:jc w:val="both"/>
        <w:rPr>
          <w:rFonts w:ascii="Times New Roman" w:eastAsia="Times New Roman" w:hAnsi="Times New Roman"/>
          <w:sz w:val="28"/>
          <w:szCs w:val="28"/>
          <w:lang w:val="uk-UA" w:eastAsia="ru-RU"/>
        </w:rPr>
      </w:pPr>
      <w:bookmarkStart w:id="1" w:name="_Hlk40282475"/>
      <w:r w:rsidRPr="00BE2879">
        <w:rPr>
          <w:rFonts w:ascii="Times New Roman" w:eastAsia="Times New Roman" w:hAnsi="Times New Roman"/>
          <w:sz w:val="28"/>
          <w:szCs w:val="28"/>
          <w:lang w:val="uk-UA" w:eastAsia="ru-RU"/>
        </w:rPr>
        <w:t xml:space="preserve">Зокрема, як і до проекту </w:t>
      </w:r>
      <w:r w:rsidR="00BE2879">
        <w:rPr>
          <w:rFonts w:ascii="Times New Roman" w:eastAsia="Times New Roman" w:hAnsi="Times New Roman"/>
          <w:sz w:val="28"/>
          <w:szCs w:val="28"/>
          <w:lang w:val="uk-UA" w:eastAsia="ru-RU"/>
        </w:rPr>
        <w:t xml:space="preserve">реєстр. № </w:t>
      </w:r>
      <w:r w:rsidRPr="00BE2879">
        <w:rPr>
          <w:rFonts w:ascii="Times New Roman" w:eastAsia="Times New Roman" w:hAnsi="Times New Roman"/>
          <w:sz w:val="28"/>
          <w:szCs w:val="28"/>
          <w:lang w:val="uk-UA" w:eastAsia="ru-RU"/>
        </w:rPr>
        <w:t xml:space="preserve">3077, ГНЕУ звертає увагу на два рішення </w:t>
      </w:r>
      <w:r w:rsidRPr="00BE2879">
        <w:rPr>
          <w:rFonts w:ascii="Times New Roman" w:eastAsia="Times New Roman" w:hAnsi="Times New Roman"/>
          <w:sz w:val="28"/>
          <w:szCs w:val="28"/>
          <w:lang w:val="uk-UA" w:eastAsia="uk-UA"/>
        </w:rPr>
        <w:t>Конституційного Суду України</w:t>
      </w:r>
      <w:r w:rsidRPr="00BE2879">
        <w:rPr>
          <w:rFonts w:ascii="Times New Roman" w:eastAsia="Times New Roman" w:hAnsi="Times New Roman"/>
          <w:sz w:val="28"/>
          <w:szCs w:val="28"/>
          <w:lang w:val="uk-UA" w:eastAsia="ru-RU"/>
        </w:rPr>
        <w:t>:</w:t>
      </w:r>
    </w:p>
    <w:p w:rsidR="00356694" w:rsidRPr="00BE2879" w:rsidRDefault="00356694" w:rsidP="00BE2879">
      <w:pPr>
        <w:shd w:val="clear" w:color="auto" w:fill="FFFFFF"/>
        <w:spacing w:after="0" w:line="240" w:lineRule="auto"/>
        <w:ind w:firstLine="709"/>
        <w:jc w:val="both"/>
        <w:rPr>
          <w:rFonts w:ascii="Times New Roman" w:eastAsia="Times New Roman" w:hAnsi="Times New Roman"/>
          <w:sz w:val="28"/>
          <w:szCs w:val="28"/>
          <w:lang w:val="uk-UA" w:eastAsia="uk-UA"/>
        </w:rPr>
      </w:pPr>
      <w:r w:rsidRPr="00BE2879">
        <w:rPr>
          <w:rFonts w:ascii="Times New Roman" w:eastAsia="Times New Roman" w:hAnsi="Times New Roman"/>
          <w:sz w:val="28"/>
          <w:szCs w:val="28"/>
          <w:lang w:val="uk-UA" w:eastAsia="ru-RU"/>
        </w:rPr>
        <w:lastRenderedPageBreak/>
        <w:t xml:space="preserve">- по </w:t>
      </w:r>
      <w:r w:rsidRPr="00BE2879">
        <w:rPr>
          <w:rFonts w:ascii="Times New Roman" w:eastAsia="Times New Roman" w:hAnsi="Times New Roman"/>
          <w:sz w:val="28"/>
          <w:szCs w:val="28"/>
          <w:lang w:val="uk-UA" w:eastAsia="uk-UA"/>
        </w:rPr>
        <w:t xml:space="preserve">справі про застосування української мови від 14.12.1999 № 10-рп/99, у якій  Конституційний Суд визнав, що «мовою навчання в дошкільних, загальних середніх, професійно-технічних та вищих </w:t>
      </w:r>
      <w:r w:rsidRPr="00BE2879">
        <w:rPr>
          <w:rFonts w:ascii="Times New Roman" w:eastAsia="Times New Roman" w:hAnsi="Times New Roman"/>
          <w:i/>
          <w:sz w:val="28"/>
          <w:szCs w:val="28"/>
          <w:lang w:val="uk-UA" w:eastAsia="uk-UA"/>
        </w:rPr>
        <w:t>державних і комунальних</w:t>
      </w:r>
      <w:r w:rsidRPr="00BE2879">
        <w:rPr>
          <w:rFonts w:ascii="Times New Roman" w:eastAsia="Times New Roman" w:hAnsi="Times New Roman"/>
          <w:sz w:val="28"/>
          <w:szCs w:val="28"/>
          <w:lang w:val="uk-UA" w:eastAsia="uk-UA"/>
        </w:rPr>
        <w:t xml:space="preserve"> навчальних закладах України є українська мова. У державних і комунальних навчальних закладах </w:t>
      </w:r>
      <w:r w:rsidRPr="00BE2879">
        <w:rPr>
          <w:rFonts w:ascii="Times New Roman" w:eastAsia="Times New Roman" w:hAnsi="Times New Roman"/>
          <w:i/>
          <w:sz w:val="28"/>
          <w:szCs w:val="28"/>
          <w:lang w:val="uk-UA" w:eastAsia="uk-UA"/>
        </w:rPr>
        <w:t xml:space="preserve">поряд </w:t>
      </w:r>
      <w:r w:rsidRPr="00BE2879">
        <w:rPr>
          <w:rFonts w:ascii="Times New Roman" w:eastAsia="Times New Roman" w:hAnsi="Times New Roman"/>
          <w:sz w:val="28"/>
          <w:szCs w:val="28"/>
          <w:lang w:val="uk-UA" w:eastAsia="uk-UA"/>
        </w:rPr>
        <w:t xml:space="preserve">з державною мовою відповідно до положень Конституції України (зокрема ч. 5 ст. 53) та законів України, в навчальному процесі </w:t>
      </w:r>
      <w:r w:rsidRPr="00BE2879">
        <w:rPr>
          <w:rFonts w:ascii="Times New Roman" w:eastAsia="Times New Roman" w:hAnsi="Times New Roman"/>
          <w:i/>
          <w:sz w:val="28"/>
          <w:szCs w:val="28"/>
          <w:lang w:val="uk-UA" w:eastAsia="uk-UA"/>
        </w:rPr>
        <w:t>можуть застосовуватися та вивчатися мови національних меншин»</w:t>
      </w:r>
      <w:r w:rsidRPr="00BE2879">
        <w:rPr>
          <w:rFonts w:ascii="Times New Roman" w:eastAsia="Times New Roman" w:hAnsi="Times New Roman"/>
          <w:sz w:val="28"/>
          <w:szCs w:val="28"/>
          <w:lang w:val="uk-UA" w:eastAsia="uk-UA"/>
        </w:rPr>
        <w:t>.</w:t>
      </w:r>
    </w:p>
    <w:p w:rsidR="00356694" w:rsidRPr="00BE2879" w:rsidRDefault="00356694" w:rsidP="00BE2879">
      <w:pPr>
        <w:shd w:val="clear" w:color="auto" w:fill="FFFFFF"/>
        <w:spacing w:after="0" w:line="240" w:lineRule="auto"/>
        <w:ind w:firstLine="709"/>
        <w:jc w:val="both"/>
        <w:rPr>
          <w:rFonts w:ascii="Times New Roman" w:eastAsia="Times New Roman" w:hAnsi="Times New Roman"/>
          <w:sz w:val="28"/>
          <w:szCs w:val="28"/>
          <w:lang w:val="uk-UA" w:eastAsia="uk-UA"/>
        </w:rPr>
      </w:pPr>
      <w:r w:rsidRPr="00BE2879">
        <w:rPr>
          <w:rFonts w:ascii="Times New Roman" w:eastAsia="Times New Roman" w:hAnsi="Times New Roman"/>
          <w:sz w:val="28"/>
          <w:szCs w:val="28"/>
          <w:lang w:val="uk-UA" w:eastAsia="uk-UA"/>
        </w:rPr>
        <w:t>- по</w:t>
      </w:r>
      <w:r w:rsidRPr="00BE2879">
        <w:rPr>
          <w:rFonts w:ascii="Times New Roman" w:eastAsia="Times New Roman" w:hAnsi="Times New Roman"/>
          <w:sz w:val="28"/>
          <w:szCs w:val="28"/>
          <w:lang w:val="uk-UA" w:eastAsia="ru-RU"/>
        </w:rPr>
        <w:t xml:space="preserve"> справі щодо </w:t>
      </w:r>
      <w:r w:rsidRPr="00BE2879">
        <w:rPr>
          <w:rFonts w:ascii="Times New Roman" w:eastAsia="Times New Roman" w:hAnsi="Times New Roman"/>
          <w:sz w:val="28"/>
          <w:szCs w:val="28"/>
          <w:lang w:val="uk-UA" w:eastAsia="uk-UA"/>
        </w:rPr>
        <w:t xml:space="preserve">конституційності Закону України «Про освіту» від 16.07.2019 № 10-р/2019 Конституційний Закон України «Про освіту» від 05.09.2017  № 2145-VIII таким, що відповідає Конституції України (є конституційним). </w:t>
      </w:r>
    </w:p>
    <w:p w:rsidR="00356694" w:rsidRPr="00BE2879" w:rsidRDefault="00356694" w:rsidP="00BE2879">
      <w:pPr>
        <w:spacing w:after="0" w:line="240" w:lineRule="auto"/>
        <w:ind w:firstLine="709"/>
        <w:jc w:val="both"/>
        <w:rPr>
          <w:rFonts w:ascii="Times New Roman" w:eastAsia="Times New Roman" w:hAnsi="Times New Roman"/>
          <w:sz w:val="28"/>
          <w:szCs w:val="28"/>
          <w:lang w:val="uk-UA" w:eastAsia="ru-RU"/>
        </w:rPr>
      </w:pPr>
      <w:r w:rsidRPr="00BE2879">
        <w:rPr>
          <w:rFonts w:ascii="Times New Roman" w:eastAsia="Times New Roman" w:hAnsi="Times New Roman"/>
          <w:sz w:val="28"/>
          <w:szCs w:val="28"/>
          <w:lang w:val="uk-UA" w:eastAsia="ru-RU"/>
        </w:rPr>
        <w:t>Сумнівним, на думку ГНЕУ, є доцільність посилання на ст. 10 Конституції України в ч. 1 ст. 7 Закону (в редакції законопроекту). Адже норми Конституції України є нормами прямої дії (ч. 3 ст. 8 Конституції України) та не потребують підтвердження в законах.</w:t>
      </w:r>
    </w:p>
    <w:p w:rsidR="00356694" w:rsidRPr="00BE2879" w:rsidRDefault="00356694" w:rsidP="00BE2879">
      <w:pPr>
        <w:shd w:val="clear" w:color="auto" w:fill="FFFFFF"/>
        <w:spacing w:after="0" w:line="240" w:lineRule="auto"/>
        <w:ind w:firstLine="709"/>
        <w:jc w:val="both"/>
        <w:rPr>
          <w:rFonts w:ascii="Times New Roman" w:eastAsia="Times New Roman" w:hAnsi="Times New Roman"/>
          <w:sz w:val="28"/>
          <w:szCs w:val="28"/>
          <w:lang w:val="uk-UA" w:eastAsia="uk-UA"/>
        </w:rPr>
      </w:pPr>
      <w:r w:rsidRPr="00BE2879">
        <w:rPr>
          <w:rFonts w:ascii="Times New Roman" w:eastAsia="Times New Roman" w:hAnsi="Times New Roman"/>
          <w:sz w:val="28"/>
          <w:szCs w:val="28"/>
          <w:lang w:val="uk-UA" w:eastAsia="uk-UA"/>
        </w:rPr>
        <w:t xml:space="preserve">ГНЕУ також звертає увагу і на необхідність техніко-юридичного корегування. </w:t>
      </w:r>
    </w:p>
    <w:bookmarkEnd w:id="1"/>
    <w:p w:rsidR="00356694" w:rsidRPr="00BE2879" w:rsidRDefault="00356694" w:rsidP="00BE2879">
      <w:pPr>
        <w:pStyle w:val="ae"/>
        <w:ind w:firstLine="709"/>
        <w:jc w:val="both"/>
        <w:rPr>
          <w:rFonts w:ascii="Times New Roman" w:eastAsia="Calibri" w:hAnsi="Times New Roman" w:cs="Times New Roman"/>
          <w:sz w:val="28"/>
          <w:szCs w:val="28"/>
          <w:lang w:val="uk-UA"/>
        </w:rPr>
      </w:pPr>
      <w:r w:rsidRPr="00BE2879">
        <w:rPr>
          <w:rFonts w:ascii="Times New Roman" w:eastAsia="Calibri" w:hAnsi="Times New Roman" w:cs="Times New Roman"/>
          <w:b/>
          <w:sz w:val="28"/>
          <w:szCs w:val="28"/>
          <w:lang w:val="uk-UA"/>
        </w:rPr>
        <w:t xml:space="preserve">Міністерство освіти і науки України </w:t>
      </w:r>
      <w:r w:rsidRPr="00BE2879">
        <w:rPr>
          <w:rFonts w:ascii="Times New Roman" w:eastAsia="Calibri" w:hAnsi="Times New Roman" w:cs="Times New Roman"/>
          <w:sz w:val="28"/>
          <w:szCs w:val="28"/>
          <w:lang w:val="uk-UA"/>
        </w:rPr>
        <w:t>не підтримує законопроект, зазначаючи, що зміни до статті 7 Закону України «Про освіту» суперечать змісту освітньої реформи в частині забезпечення рівних можливостей усім громадянам України незалежно від етнічного походження в реалізації конституційного права на якісну освіту та професійну самореалізацію в Україні.</w:t>
      </w:r>
    </w:p>
    <w:p w:rsidR="00356694" w:rsidRPr="00BE2879" w:rsidRDefault="00356694" w:rsidP="00BE2879">
      <w:pPr>
        <w:spacing w:after="0" w:line="240" w:lineRule="auto"/>
        <w:ind w:firstLine="709"/>
        <w:jc w:val="both"/>
        <w:rPr>
          <w:rFonts w:ascii="Times New Roman" w:hAnsi="Times New Roman"/>
          <w:sz w:val="28"/>
          <w:szCs w:val="28"/>
          <w:lang w:val="uk-UA" w:eastAsia="ru-RU"/>
        </w:rPr>
      </w:pPr>
      <w:r w:rsidRPr="00BE2879">
        <w:rPr>
          <w:rFonts w:ascii="Times New Roman" w:hAnsi="Times New Roman"/>
          <w:b/>
          <w:sz w:val="28"/>
          <w:szCs w:val="28"/>
          <w:lang w:val="uk-UA" w:eastAsia="ru-RU"/>
        </w:rPr>
        <w:t>Міністерство фінансів України</w:t>
      </w:r>
      <w:r w:rsidRPr="00BE2879">
        <w:rPr>
          <w:rFonts w:ascii="Times New Roman" w:hAnsi="Times New Roman"/>
          <w:sz w:val="28"/>
          <w:szCs w:val="28"/>
          <w:lang w:val="uk-UA" w:eastAsia="ru-RU"/>
        </w:rPr>
        <w:t xml:space="preserve"> зазначає, що реалізація проекту Закону може потребувати додаткового бюджетного фінансування на забезпечення освітнього процесу учнів, які навчаються мовою корінного народу або національної меншини.</w:t>
      </w:r>
    </w:p>
    <w:p w:rsidR="00356694" w:rsidRPr="00BE2879" w:rsidRDefault="00356694" w:rsidP="00BE2879">
      <w:pPr>
        <w:spacing w:after="0" w:line="240" w:lineRule="auto"/>
        <w:ind w:firstLine="709"/>
        <w:jc w:val="both"/>
        <w:rPr>
          <w:rFonts w:ascii="Times New Roman" w:eastAsia="Times New Roman" w:hAnsi="Times New Roman"/>
          <w:sz w:val="28"/>
          <w:szCs w:val="28"/>
          <w:lang w:val="uk-UA" w:eastAsia="ru-RU"/>
        </w:rPr>
      </w:pPr>
      <w:r w:rsidRPr="00BE2879">
        <w:rPr>
          <w:rFonts w:ascii="Times New Roman" w:eastAsia="Times New Roman" w:hAnsi="Times New Roman"/>
          <w:b/>
          <w:sz w:val="28"/>
          <w:szCs w:val="28"/>
          <w:lang w:val="uk-UA" w:eastAsia="ru-RU"/>
        </w:rPr>
        <w:t xml:space="preserve">Міністерство культури, молоді та спорту України </w:t>
      </w:r>
      <w:r w:rsidRPr="00BE2879">
        <w:rPr>
          <w:rFonts w:ascii="Times New Roman" w:eastAsia="Times New Roman" w:hAnsi="Times New Roman"/>
          <w:sz w:val="28"/>
          <w:szCs w:val="28"/>
          <w:lang w:val="uk-UA" w:eastAsia="ru-RU"/>
        </w:rPr>
        <w:t>не підтримує законопроект реєстр. № 3077-1 та зазначає, що проект Закону спрямований не на реальне збереження національної мовно-культурної самобутності етнічних спільнот в Україні (в тому числі національних меншин) через застосування їхніх мов в освітньому процесі, а на формування умов збереження російськомовного середовища як об’єкта впливу російської пропаганди та важливого чинника інформаційної (як частини гібридної) війни Російської Федерації проти України.</w:t>
      </w:r>
    </w:p>
    <w:p w:rsidR="00356694" w:rsidRPr="00BE2879" w:rsidRDefault="00356694" w:rsidP="00BE28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sz w:val="28"/>
          <w:szCs w:val="28"/>
          <w:lang w:val="uk-UA" w:eastAsia="ar-SA"/>
        </w:rPr>
      </w:pPr>
      <w:r w:rsidRPr="00BE2879">
        <w:rPr>
          <w:rFonts w:ascii="Times New Roman" w:eastAsia="Times New Roman" w:hAnsi="Times New Roman"/>
          <w:b/>
          <w:sz w:val="28"/>
          <w:szCs w:val="28"/>
          <w:shd w:val="clear" w:color="auto" w:fill="FFFFFF"/>
          <w:lang w:val="uk-UA" w:eastAsia="ru-RU"/>
        </w:rPr>
        <w:t>Комітет Верховної Ради України з питань бюджету</w:t>
      </w:r>
      <w:r w:rsidRPr="00BE2879">
        <w:rPr>
          <w:rFonts w:ascii="Times New Roman" w:eastAsia="Times New Roman" w:hAnsi="Times New Roman"/>
          <w:sz w:val="28"/>
          <w:szCs w:val="28"/>
          <w:shd w:val="clear" w:color="auto" w:fill="FFFFFF"/>
          <w:lang w:val="uk-UA" w:eastAsia="ru-RU"/>
        </w:rPr>
        <w:t xml:space="preserve"> ухвалив рішення, що проект Закону «</w:t>
      </w:r>
      <w:r w:rsidRPr="00BE2879">
        <w:rPr>
          <w:rFonts w:ascii="Times New Roman" w:eastAsia="Times New Roman" w:hAnsi="Times New Roman"/>
          <w:sz w:val="28"/>
          <w:szCs w:val="28"/>
          <w:lang w:val="uk-UA" w:eastAsia="ar-SA"/>
        </w:rPr>
        <w:t>має вплив на показники бюджетів (може призвести до збільшення видатків державного та місцевих бюджетів). У разі прийняття відповідного закону до 15 липня 2020 року він має вводитися в дію не раніше 1 січня 2021 року, а після 15 липня 2020 року – не раніше 1 січня 2022  року (або 1 січня наступного за цим року залежно від часу прийняття закону)».</w:t>
      </w:r>
    </w:p>
    <w:p w:rsidR="00356694" w:rsidRPr="00BE2879" w:rsidRDefault="00356694" w:rsidP="00BE2879">
      <w:pPr>
        <w:spacing w:after="0" w:line="240" w:lineRule="auto"/>
        <w:ind w:firstLine="709"/>
        <w:jc w:val="both"/>
        <w:rPr>
          <w:rFonts w:ascii="Times New Roman" w:eastAsia="Times New Roman" w:hAnsi="Times New Roman"/>
          <w:i/>
          <w:sz w:val="28"/>
          <w:szCs w:val="28"/>
          <w:lang w:val="uk-UA" w:eastAsia="ru-RU"/>
        </w:rPr>
      </w:pPr>
      <w:r w:rsidRPr="00BE2879">
        <w:rPr>
          <w:rFonts w:ascii="Times New Roman" w:eastAsia="Times New Roman" w:hAnsi="Times New Roman"/>
          <w:b/>
          <w:sz w:val="28"/>
          <w:szCs w:val="28"/>
          <w:lang w:val="uk-UA" w:eastAsia="ru-RU"/>
        </w:rPr>
        <w:t xml:space="preserve">Національна академія правових наук України, </w:t>
      </w:r>
      <w:r w:rsidRPr="00BE2879">
        <w:rPr>
          <w:rFonts w:ascii="Times New Roman" w:eastAsia="Times New Roman" w:hAnsi="Times New Roman"/>
          <w:sz w:val="28"/>
          <w:szCs w:val="28"/>
          <w:lang w:val="uk-UA" w:eastAsia="ru-RU"/>
        </w:rPr>
        <w:t xml:space="preserve">провівши ґрунтовний аналіз концептуальних підходів щодо врегулювання </w:t>
      </w:r>
      <w:proofErr w:type="spellStart"/>
      <w:r w:rsidRPr="00BE2879">
        <w:rPr>
          <w:rFonts w:ascii="Times New Roman" w:eastAsia="Times New Roman" w:hAnsi="Times New Roman"/>
          <w:sz w:val="28"/>
          <w:szCs w:val="28"/>
          <w:lang w:val="uk-UA" w:eastAsia="ru-RU"/>
        </w:rPr>
        <w:t>мовних</w:t>
      </w:r>
      <w:proofErr w:type="spellEnd"/>
      <w:r w:rsidRPr="00BE2879">
        <w:rPr>
          <w:rFonts w:ascii="Times New Roman" w:eastAsia="Times New Roman" w:hAnsi="Times New Roman"/>
          <w:sz w:val="28"/>
          <w:szCs w:val="28"/>
          <w:lang w:val="uk-UA" w:eastAsia="ru-RU"/>
        </w:rPr>
        <w:t xml:space="preserve"> питань в освітньому процесі, вважає, що законопроект може бути рекомендований для включення до порядку денного та розгляду парламентом. Зокрема, звертає увагу, що законодавчому унормуванню питань використання мови у закладах освіти мали б передувати виважені консультації з національними меншинами. </w:t>
      </w:r>
    </w:p>
    <w:p w:rsidR="00356694" w:rsidRPr="00BE2879" w:rsidRDefault="00356694" w:rsidP="00BE2879">
      <w:pPr>
        <w:pStyle w:val="StyleZakonu"/>
        <w:spacing w:after="0" w:line="240" w:lineRule="auto"/>
        <w:ind w:firstLine="709"/>
        <w:rPr>
          <w:sz w:val="28"/>
          <w:szCs w:val="28"/>
          <w:shd w:val="clear" w:color="auto" w:fill="FFFFFF"/>
        </w:rPr>
      </w:pPr>
      <w:r w:rsidRPr="00BE2879">
        <w:rPr>
          <w:b/>
          <w:sz w:val="28"/>
          <w:szCs w:val="28"/>
          <w:shd w:val="clear" w:color="auto" w:fill="FFFFFF"/>
        </w:rPr>
        <w:t>Інститут законодавства Верховної Ради України</w:t>
      </w:r>
      <w:r w:rsidRPr="00BE2879">
        <w:rPr>
          <w:sz w:val="28"/>
          <w:szCs w:val="28"/>
          <w:shd w:val="clear" w:color="auto" w:fill="FFFFFF"/>
        </w:rPr>
        <w:t xml:space="preserve"> у своєму висновку зазначає, що аналіз аргументації доцільності прийняття даного проекту, свідчить </w:t>
      </w:r>
      <w:r w:rsidRPr="00BE2879">
        <w:rPr>
          <w:sz w:val="28"/>
          <w:szCs w:val="28"/>
          <w:shd w:val="clear" w:color="auto" w:fill="FFFFFF"/>
        </w:rPr>
        <w:lastRenderedPageBreak/>
        <w:t>про сумнівність твердження авторів законопроекту невідповідності Конституції України окремих положень статті 7 Закону України «Про освіту».</w:t>
      </w:r>
    </w:p>
    <w:p w:rsidR="00356694" w:rsidRPr="00BE2879" w:rsidRDefault="00356694" w:rsidP="00BE2879">
      <w:pPr>
        <w:spacing w:after="0" w:line="240" w:lineRule="auto"/>
        <w:ind w:firstLine="567"/>
        <w:jc w:val="both"/>
        <w:rPr>
          <w:rFonts w:ascii="Times New Roman" w:eastAsia="Times New Roman" w:hAnsi="Times New Roman"/>
          <w:color w:val="000000"/>
          <w:sz w:val="28"/>
          <w:szCs w:val="28"/>
          <w:lang w:val="uk-UA" w:eastAsia="uk-UA"/>
        </w:rPr>
      </w:pPr>
      <w:r w:rsidRPr="00BE2879">
        <w:rPr>
          <w:rFonts w:ascii="Times New Roman" w:eastAsia="Times New Roman" w:hAnsi="Times New Roman"/>
          <w:sz w:val="28"/>
          <w:szCs w:val="28"/>
          <w:lang w:val="uk-UA" w:eastAsia="ru-RU"/>
        </w:rPr>
        <w:t xml:space="preserve">Враховуючи викладене, а також рішення підкомітету з питань </w:t>
      </w:r>
      <w:r w:rsidRPr="00BE2879">
        <w:rPr>
          <w:rFonts w:ascii="Times New Roman" w:hAnsi="Times New Roman"/>
          <w:color w:val="000000" w:themeColor="text1"/>
          <w:sz w:val="28"/>
          <w:szCs w:val="28"/>
          <w:shd w:val="clear" w:color="auto" w:fill="FFFFFF"/>
          <w:lang w:val="uk-UA"/>
        </w:rPr>
        <w:t>загальної середньої, інклюзивної освіти та освіти на тимчасово окупованих територіях</w:t>
      </w:r>
      <w:r w:rsidRPr="00BE2879">
        <w:rPr>
          <w:rFonts w:ascii="Times New Roman" w:eastAsia="Times New Roman" w:hAnsi="Times New Roman"/>
          <w:sz w:val="28"/>
          <w:szCs w:val="28"/>
          <w:lang w:val="uk-UA" w:eastAsia="ru-RU"/>
        </w:rPr>
        <w:t xml:space="preserve"> Комітету Верховної Ради України з питань освіти, науки та інновацій</w:t>
      </w:r>
      <w:r w:rsidRPr="00BE2879">
        <w:rPr>
          <w:rFonts w:ascii="Times New Roman" w:eastAsia="Times New Roman" w:hAnsi="Times New Roman"/>
          <w:i/>
          <w:sz w:val="28"/>
          <w:szCs w:val="28"/>
          <w:lang w:val="uk-UA" w:eastAsia="ru-RU"/>
        </w:rPr>
        <w:t xml:space="preserve"> </w:t>
      </w:r>
      <w:r w:rsidRPr="00BE2879">
        <w:rPr>
          <w:rFonts w:ascii="Times New Roman" w:eastAsia="Times New Roman" w:hAnsi="Times New Roman"/>
          <w:sz w:val="28"/>
          <w:szCs w:val="28"/>
          <w:lang w:val="uk-UA" w:eastAsia="ru-RU"/>
        </w:rPr>
        <w:t>від 9 червня 2020 року рекомендувати законопроект № 3077-1 направити на доопрацювання</w:t>
      </w:r>
      <w:r w:rsidRPr="00BE2879">
        <w:rPr>
          <w:rFonts w:ascii="Times New Roman" w:eastAsia="Times New Roman" w:hAnsi="Times New Roman"/>
          <w:color w:val="000000"/>
          <w:sz w:val="28"/>
          <w:szCs w:val="28"/>
          <w:lang w:val="uk-UA" w:eastAsia="ru-RU"/>
        </w:rPr>
        <w:t>,</w:t>
      </w:r>
      <w:r w:rsidRPr="00BE2879">
        <w:rPr>
          <w:rFonts w:ascii="Times New Roman" w:eastAsia="Times New Roman" w:hAnsi="Times New Roman"/>
          <w:color w:val="000000"/>
          <w:sz w:val="28"/>
          <w:szCs w:val="28"/>
          <w:lang w:val="uk-UA" w:eastAsia="uk-UA"/>
        </w:rPr>
        <w:t xml:space="preserve"> Комітет </w:t>
      </w:r>
    </w:p>
    <w:p w:rsidR="00356694" w:rsidRPr="00BE2879" w:rsidRDefault="00356694" w:rsidP="00BE2879">
      <w:pPr>
        <w:spacing w:after="0" w:line="240" w:lineRule="auto"/>
        <w:ind w:firstLine="567"/>
        <w:jc w:val="both"/>
        <w:rPr>
          <w:rFonts w:ascii="Times New Roman" w:eastAsia="Times New Roman" w:hAnsi="Times New Roman"/>
          <w:b/>
          <w:color w:val="000000"/>
          <w:sz w:val="28"/>
          <w:szCs w:val="28"/>
          <w:lang w:val="uk-UA"/>
        </w:rPr>
      </w:pPr>
      <w:r w:rsidRPr="00BE2879">
        <w:rPr>
          <w:rFonts w:ascii="Times New Roman" w:eastAsia="Times New Roman" w:hAnsi="Times New Roman"/>
          <w:b/>
          <w:color w:val="000000"/>
          <w:sz w:val="28"/>
          <w:szCs w:val="28"/>
          <w:lang w:val="uk-UA"/>
        </w:rPr>
        <w:t>в и р і ш и в:</w:t>
      </w:r>
    </w:p>
    <w:p w:rsidR="00356694" w:rsidRPr="00BE2879" w:rsidRDefault="00356694" w:rsidP="00BE2879">
      <w:pPr>
        <w:widowControl w:val="0"/>
        <w:numPr>
          <w:ilvl w:val="0"/>
          <w:numId w:val="3"/>
        </w:numPr>
        <w:tabs>
          <w:tab w:val="left" w:pos="851"/>
        </w:tabs>
        <w:autoSpaceDE w:val="0"/>
        <w:autoSpaceDN w:val="0"/>
        <w:adjustRightInd w:val="0"/>
        <w:spacing w:after="0" w:line="240" w:lineRule="auto"/>
        <w:ind w:left="0" w:firstLine="567"/>
        <w:jc w:val="both"/>
        <w:rPr>
          <w:rFonts w:ascii="Times New Roman" w:eastAsia="Times New Roman" w:hAnsi="Times New Roman"/>
          <w:color w:val="000000"/>
          <w:sz w:val="28"/>
          <w:szCs w:val="28"/>
          <w:lang w:val="uk-UA" w:eastAsia="ru-RU"/>
        </w:rPr>
      </w:pPr>
      <w:r w:rsidRPr="00BE2879">
        <w:rPr>
          <w:rFonts w:ascii="Times New Roman" w:eastAsia="Times New Roman" w:hAnsi="Times New Roman"/>
          <w:color w:val="000000"/>
          <w:sz w:val="28"/>
          <w:szCs w:val="28"/>
          <w:lang w:val="uk-UA" w:eastAsia="ru-RU"/>
        </w:rPr>
        <w:t xml:space="preserve">Згідно з пунктом третім частини першої статті 114 Регламенту Верховної Ради України рекомендувати Верховній Раді України </w:t>
      </w:r>
      <w:r w:rsidRPr="00BE2879">
        <w:rPr>
          <w:rFonts w:ascii="Times New Roman" w:eastAsia="Times New Roman" w:hAnsi="Times New Roman"/>
          <w:bCs/>
          <w:sz w:val="28"/>
          <w:szCs w:val="28"/>
          <w:lang w:val="uk-UA" w:eastAsia="uk-UA"/>
        </w:rPr>
        <w:t>проект Закону про внесення змін до Закону України "Про освіту" (щодо імплементації норм Конституції України та рекомендацій Венеційської комісії) (</w:t>
      </w:r>
      <w:r w:rsidRPr="00BE2879">
        <w:rPr>
          <w:rFonts w:ascii="Times New Roman" w:eastAsia="Times New Roman" w:hAnsi="Times New Roman"/>
          <w:sz w:val="28"/>
          <w:szCs w:val="28"/>
          <w:lang w:val="uk-UA" w:eastAsia="uk-UA"/>
        </w:rPr>
        <w:t>реєстр. №3077-1 від 18.02.2020),</w:t>
      </w:r>
      <w:r w:rsidRPr="00BE2879">
        <w:rPr>
          <w:rFonts w:ascii="Times New Roman" w:hAnsi="Times New Roman"/>
          <w:sz w:val="28"/>
          <w:szCs w:val="28"/>
          <w:lang w:val="uk-UA"/>
        </w:rPr>
        <w:t xml:space="preserve"> поданий народними депутатами України </w:t>
      </w:r>
      <w:proofErr w:type="spellStart"/>
      <w:r w:rsidRPr="00BE2879">
        <w:rPr>
          <w:rFonts w:ascii="Times New Roman" w:hAnsi="Times New Roman"/>
          <w:sz w:val="28"/>
          <w:szCs w:val="28"/>
          <w:lang w:val="uk-UA"/>
        </w:rPr>
        <w:t>О.Волошиним</w:t>
      </w:r>
      <w:proofErr w:type="spellEnd"/>
      <w:r w:rsidRPr="00BE2879">
        <w:rPr>
          <w:rFonts w:ascii="Times New Roman" w:hAnsi="Times New Roman"/>
          <w:sz w:val="28"/>
          <w:szCs w:val="28"/>
          <w:lang w:val="uk-UA"/>
        </w:rPr>
        <w:t xml:space="preserve"> та М. </w:t>
      </w:r>
      <w:proofErr w:type="spellStart"/>
      <w:r w:rsidRPr="00BE2879">
        <w:rPr>
          <w:rFonts w:ascii="Times New Roman" w:hAnsi="Times New Roman"/>
          <w:sz w:val="28"/>
          <w:szCs w:val="28"/>
          <w:lang w:val="uk-UA"/>
        </w:rPr>
        <w:t>Бужанським</w:t>
      </w:r>
      <w:proofErr w:type="spellEnd"/>
      <w:r w:rsidRPr="00BE2879">
        <w:rPr>
          <w:rFonts w:ascii="Times New Roman" w:eastAsia="Times New Roman" w:hAnsi="Times New Roman"/>
          <w:color w:val="000000"/>
          <w:sz w:val="28"/>
          <w:szCs w:val="28"/>
          <w:lang w:val="uk-UA" w:eastAsia="ru-RU"/>
        </w:rPr>
        <w:t>, за результатами розгляду в першому читанні повернути суб’єкту права законодавчої ініціативи на доопрацювання.</w:t>
      </w:r>
    </w:p>
    <w:p w:rsidR="00356694" w:rsidRPr="00BE2879" w:rsidRDefault="00356694" w:rsidP="00BE2879">
      <w:pPr>
        <w:widowControl w:val="0"/>
        <w:numPr>
          <w:ilvl w:val="0"/>
          <w:numId w:val="3"/>
        </w:numPr>
        <w:tabs>
          <w:tab w:val="left" w:pos="1134"/>
        </w:tabs>
        <w:autoSpaceDE w:val="0"/>
        <w:autoSpaceDN w:val="0"/>
        <w:adjustRightInd w:val="0"/>
        <w:spacing w:after="0" w:line="240" w:lineRule="auto"/>
        <w:ind w:left="0" w:firstLine="720"/>
        <w:jc w:val="both"/>
        <w:rPr>
          <w:rFonts w:ascii="Times New Roman" w:eastAsia="Times New Roman" w:hAnsi="Times New Roman"/>
          <w:color w:val="000000"/>
          <w:sz w:val="28"/>
          <w:szCs w:val="28"/>
          <w:lang w:val="uk-UA" w:eastAsia="ru-RU"/>
        </w:rPr>
      </w:pPr>
      <w:r w:rsidRPr="00BE2879">
        <w:rPr>
          <w:rFonts w:ascii="Times New Roman" w:eastAsia="Times New Roman" w:hAnsi="Times New Roman"/>
          <w:color w:val="000000"/>
          <w:sz w:val="28"/>
          <w:szCs w:val="28"/>
          <w:lang w:val="uk-UA" w:eastAsia="ru-RU"/>
        </w:rPr>
        <w:t xml:space="preserve">Співдоповідачем на пленарному засідання Верховної Ради України визначити </w:t>
      </w:r>
      <w:r w:rsidRPr="00BE2879">
        <w:rPr>
          <w:rFonts w:ascii="Times New Roman" w:eastAsia="Times New Roman" w:hAnsi="Times New Roman"/>
          <w:sz w:val="28"/>
          <w:szCs w:val="28"/>
          <w:lang w:val="uk-UA" w:eastAsia="ru-RU"/>
        </w:rPr>
        <w:t>голову Комітету з питань освіти, науки та інновацій С. Бабака.</w:t>
      </w:r>
    </w:p>
    <w:p w:rsidR="00356694" w:rsidRPr="00BE2879" w:rsidRDefault="00356694" w:rsidP="00BE2879">
      <w:pPr>
        <w:widowControl w:val="0"/>
        <w:tabs>
          <w:tab w:val="left" w:pos="1134"/>
        </w:tabs>
        <w:autoSpaceDE w:val="0"/>
        <w:autoSpaceDN w:val="0"/>
        <w:adjustRightInd w:val="0"/>
        <w:spacing w:after="0" w:line="240" w:lineRule="auto"/>
        <w:ind w:left="709"/>
        <w:jc w:val="both"/>
        <w:rPr>
          <w:rFonts w:ascii="Times New Roman" w:eastAsia="Times New Roman" w:hAnsi="Times New Roman"/>
          <w:b/>
          <w:color w:val="000000"/>
          <w:sz w:val="28"/>
          <w:szCs w:val="28"/>
          <w:lang w:val="uk-UA" w:eastAsia="ru-RU"/>
        </w:rPr>
      </w:pPr>
    </w:p>
    <w:p w:rsidR="00356694" w:rsidRPr="00BE2879" w:rsidRDefault="00356694" w:rsidP="00BE2879">
      <w:pPr>
        <w:widowControl w:val="0"/>
        <w:tabs>
          <w:tab w:val="left" w:pos="1134"/>
        </w:tabs>
        <w:autoSpaceDE w:val="0"/>
        <w:autoSpaceDN w:val="0"/>
        <w:adjustRightInd w:val="0"/>
        <w:spacing w:after="0" w:line="240" w:lineRule="auto"/>
        <w:ind w:left="709"/>
        <w:jc w:val="both"/>
        <w:rPr>
          <w:rFonts w:ascii="Times New Roman" w:eastAsia="Times New Roman" w:hAnsi="Times New Roman"/>
          <w:b/>
          <w:color w:val="000000"/>
          <w:sz w:val="28"/>
          <w:szCs w:val="28"/>
          <w:lang w:val="uk-UA" w:eastAsia="ru-RU"/>
        </w:rPr>
      </w:pPr>
      <w:r w:rsidRPr="00BE2879">
        <w:rPr>
          <w:rFonts w:ascii="Times New Roman" w:eastAsia="Times New Roman" w:hAnsi="Times New Roman"/>
          <w:b/>
          <w:color w:val="000000"/>
          <w:sz w:val="28"/>
          <w:szCs w:val="28"/>
          <w:lang w:val="uk-UA" w:eastAsia="ru-RU"/>
        </w:rPr>
        <w:t>Голова Комітету</w:t>
      </w:r>
      <w:r w:rsidRPr="00BE2879">
        <w:rPr>
          <w:rFonts w:ascii="Times New Roman" w:eastAsia="Times New Roman" w:hAnsi="Times New Roman"/>
          <w:b/>
          <w:color w:val="000000"/>
          <w:sz w:val="28"/>
          <w:szCs w:val="28"/>
          <w:lang w:val="uk-UA" w:eastAsia="ru-RU"/>
        </w:rPr>
        <w:tab/>
      </w:r>
      <w:r w:rsidRPr="00BE2879">
        <w:rPr>
          <w:rFonts w:ascii="Times New Roman" w:eastAsia="Times New Roman" w:hAnsi="Times New Roman"/>
          <w:b/>
          <w:color w:val="000000"/>
          <w:sz w:val="28"/>
          <w:szCs w:val="28"/>
          <w:lang w:val="uk-UA" w:eastAsia="ru-RU"/>
        </w:rPr>
        <w:tab/>
      </w:r>
      <w:r w:rsidRPr="00BE2879">
        <w:rPr>
          <w:rFonts w:ascii="Times New Roman" w:eastAsia="Times New Roman" w:hAnsi="Times New Roman"/>
          <w:b/>
          <w:color w:val="000000"/>
          <w:sz w:val="28"/>
          <w:szCs w:val="28"/>
          <w:lang w:val="uk-UA" w:eastAsia="ru-RU"/>
        </w:rPr>
        <w:tab/>
      </w:r>
      <w:r w:rsidRPr="00BE2879">
        <w:rPr>
          <w:rFonts w:ascii="Times New Roman" w:eastAsia="Times New Roman" w:hAnsi="Times New Roman"/>
          <w:b/>
          <w:color w:val="000000"/>
          <w:sz w:val="28"/>
          <w:szCs w:val="28"/>
          <w:lang w:val="uk-UA" w:eastAsia="ru-RU"/>
        </w:rPr>
        <w:tab/>
      </w:r>
      <w:r w:rsidRPr="00BE2879">
        <w:rPr>
          <w:rFonts w:ascii="Times New Roman" w:eastAsia="Times New Roman" w:hAnsi="Times New Roman"/>
          <w:b/>
          <w:color w:val="000000"/>
          <w:sz w:val="28"/>
          <w:szCs w:val="28"/>
          <w:lang w:val="uk-UA" w:eastAsia="ru-RU"/>
        </w:rPr>
        <w:tab/>
      </w:r>
      <w:r w:rsidRPr="00BE2879">
        <w:rPr>
          <w:rFonts w:ascii="Times New Roman" w:eastAsia="Times New Roman" w:hAnsi="Times New Roman"/>
          <w:b/>
          <w:color w:val="000000"/>
          <w:sz w:val="28"/>
          <w:szCs w:val="28"/>
          <w:lang w:val="uk-UA" w:eastAsia="ru-RU"/>
        </w:rPr>
        <w:tab/>
        <w:t xml:space="preserve"> С. БАБАК</w:t>
      </w:r>
    </w:p>
    <w:p w:rsidR="00356694" w:rsidRPr="00BE2879" w:rsidRDefault="00356694" w:rsidP="00BE2879">
      <w:pPr>
        <w:widowControl w:val="0"/>
        <w:tabs>
          <w:tab w:val="left" w:pos="1134"/>
        </w:tabs>
        <w:autoSpaceDE w:val="0"/>
        <w:autoSpaceDN w:val="0"/>
        <w:adjustRightInd w:val="0"/>
        <w:spacing w:after="0" w:line="240" w:lineRule="auto"/>
        <w:ind w:left="709"/>
        <w:jc w:val="both"/>
        <w:rPr>
          <w:rFonts w:ascii="Times New Roman" w:eastAsia="Times New Roman" w:hAnsi="Times New Roman"/>
          <w:b/>
          <w:color w:val="000000"/>
          <w:sz w:val="28"/>
          <w:szCs w:val="28"/>
          <w:lang w:val="uk-UA" w:eastAsia="ru-RU"/>
        </w:rPr>
      </w:pPr>
    </w:p>
    <w:p w:rsidR="00A7635E" w:rsidRPr="00BE2879" w:rsidRDefault="00A7635E" w:rsidP="00BE2879">
      <w:pPr>
        <w:spacing w:after="0" w:line="240" w:lineRule="auto"/>
        <w:ind w:firstLine="709"/>
        <w:jc w:val="both"/>
        <w:rPr>
          <w:rFonts w:ascii="Times New Roman" w:hAnsi="Times New Roman"/>
          <w:sz w:val="28"/>
          <w:szCs w:val="28"/>
          <w:lang w:val="uk-UA"/>
        </w:rPr>
      </w:pPr>
    </w:p>
    <w:sectPr w:rsidR="00A7635E" w:rsidRPr="00BE2879" w:rsidSect="0041469A">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276"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4519" w:rsidRDefault="00D94519" w:rsidP="005E306B">
      <w:pPr>
        <w:spacing w:after="0" w:line="240" w:lineRule="auto"/>
      </w:pPr>
      <w:r>
        <w:separator/>
      </w:r>
    </w:p>
  </w:endnote>
  <w:endnote w:type="continuationSeparator" w:id="0">
    <w:p w:rsidR="00D94519" w:rsidRDefault="00D94519"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MS Mincho">
    <w:altName w:val="Yu Gothic UI"/>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0396" w:rsidRDefault="00180396">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0396" w:rsidRDefault="00180396">
    <w:pPr>
      <w:pStyle w:val="a5"/>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2396050"/>
      <w:docPartObj>
        <w:docPartGallery w:val="Page Numbers (Bottom of Page)"/>
        <w:docPartUnique/>
      </w:docPartObj>
    </w:sdtPr>
    <w:sdtEndPr/>
    <w:sdtContent>
      <w:p w:rsidR="00180396" w:rsidRDefault="00180396">
        <w:pPr>
          <w:pStyle w:val="a5"/>
          <w:jc w:val="center"/>
        </w:pPr>
        <w:r>
          <w:fldChar w:fldCharType="begin"/>
        </w:r>
        <w:r>
          <w:instrText>PAGE   \* MERGEFORMAT</w:instrText>
        </w:r>
        <w:r>
          <w:fldChar w:fldCharType="separate"/>
        </w:r>
        <w:r w:rsidR="00DE4974" w:rsidRPr="00DE4974">
          <w:rPr>
            <w:noProof/>
            <w:lang w:val="uk-UA"/>
          </w:rPr>
          <w:t>1</w:t>
        </w:r>
        <w:r>
          <w:fldChar w:fldCharType="end"/>
        </w: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4519" w:rsidRDefault="00D94519" w:rsidP="005E306B">
      <w:pPr>
        <w:spacing w:after="0" w:line="240" w:lineRule="auto"/>
      </w:pPr>
      <w:r>
        <w:separator/>
      </w:r>
    </w:p>
  </w:footnote>
  <w:footnote w:type="continuationSeparator" w:id="0">
    <w:p w:rsidR="00D94519" w:rsidRDefault="00D94519"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0396" w:rsidRDefault="00180396">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20069A">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3"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7A0252" w:rsidRDefault="00C86266" w:rsidP="00CA7044">
          <w:pPr>
            <w:pStyle w:val="a3"/>
            <w:tabs>
              <w:tab w:val="clear" w:pos="4677"/>
              <w:tab w:val="clear" w:pos="9355"/>
            </w:tabs>
            <w:spacing w:before="10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lang w:val="uk-UA"/>
            </w:rPr>
            <w:t>Комітет з питань</w:t>
          </w:r>
          <w:r w:rsidR="003D0996">
            <w:rPr>
              <w:rFonts w:ascii="Times New Roman" w:hAnsi="Times New Roman"/>
              <w:b/>
              <w:color w:val="1829A8"/>
              <w:spacing w:val="20"/>
              <w:sz w:val="24"/>
              <w:szCs w:val="24"/>
              <w:lang w:val="uk-UA"/>
            </w:rPr>
            <w:t xml:space="preserve"> </w:t>
          </w:r>
          <w:r w:rsidR="004C53C1">
            <w:rPr>
              <w:rFonts w:ascii="Times New Roman" w:hAnsi="Times New Roman"/>
              <w:b/>
              <w:color w:val="1829A8"/>
              <w:spacing w:val="20"/>
              <w:sz w:val="24"/>
              <w:szCs w:val="24"/>
              <w:lang w:val="uk-UA"/>
            </w:rPr>
            <w:t>освіти, науки та інновацій</w:t>
          </w:r>
        </w:p>
        <w:p w:rsidR="00C27AE9" w:rsidRPr="004C53C1" w:rsidRDefault="0080545D" w:rsidP="004C53C1">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proofErr w:type="spellStart"/>
          <w:r w:rsidR="00CC39A1" w:rsidRPr="00A833C8">
            <w:rPr>
              <w:rFonts w:ascii="Times New Roman" w:hAnsi="Times New Roman"/>
              <w:color w:val="1829A8"/>
              <w:sz w:val="20"/>
              <w:szCs w:val="20"/>
              <w:lang w:val="uk-UA"/>
            </w:rPr>
            <w:t>тел</w:t>
          </w:r>
          <w:proofErr w:type="spellEnd"/>
          <w:r w:rsidR="00C27AE9" w:rsidRPr="00A833C8">
            <w:rPr>
              <w:rFonts w:ascii="Times New Roman" w:hAnsi="Times New Roman"/>
              <w:color w:val="1829A8"/>
              <w:sz w:val="20"/>
              <w:szCs w:val="20"/>
              <w:lang w:val="uk-UA"/>
            </w:rPr>
            <w:t>.</w:t>
          </w:r>
          <w:r>
            <w:rPr>
              <w:rFonts w:ascii="Times New Roman" w:hAnsi="Times New Roman"/>
              <w:color w:val="1829A8"/>
              <w:sz w:val="20"/>
              <w:szCs w:val="20"/>
              <w:lang w:val="uk-UA"/>
            </w:rPr>
            <w:t>:</w:t>
          </w:r>
          <w:r w:rsidR="00A60747">
            <w:rPr>
              <w:rFonts w:ascii="Times New Roman" w:hAnsi="Times New Roman"/>
              <w:color w:val="1829A8"/>
              <w:sz w:val="20"/>
              <w:szCs w:val="20"/>
              <w:lang w:val="uk-UA"/>
            </w:rPr>
            <w:t xml:space="preserve"> </w:t>
          </w:r>
          <w:r w:rsidR="00C27AE9" w:rsidRPr="00A833C8">
            <w:rPr>
              <w:rFonts w:ascii="Times New Roman" w:hAnsi="Times New Roman"/>
              <w:color w:val="1829A8"/>
              <w:sz w:val="20"/>
              <w:szCs w:val="20"/>
              <w:lang w:val="uk-UA"/>
            </w:rPr>
            <w:t>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3D0996">
            <w:rPr>
              <w:rFonts w:ascii="Times New Roman" w:hAnsi="Times New Roman"/>
              <w:color w:val="1829A8"/>
              <w:sz w:val="20"/>
              <w:szCs w:val="20"/>
              <w:lang w:val="uk-UA"/>
            </w:rPr>
            <w:t>3</w:t>
          </w:r>
          <w:r w:rsidR="004C53C1">
            <w:rPr>
              <w:rFonts w:ascii="Times New Roman" w:hAnsi="Times New Roman"/>
              <w:color w:val="1829A8"/>
              <w:sz w:val="20"/>
              <w:szCs w:val="20"/>
              <w:lang w:val="uk-UA"/>
            </w:rPr>
            <w:t>1</w:t>
          </w:r>
          <w:r w:rsidR="00C27AE9" w:rsidRPr="00A833C8">
            <w:rPr>
              <w:rFonts w:ascii="Times New Roman" w:hAnsi="Times New Roman"/>
              <w:color w:val="1829A8"/>
              <w:sz w:val="20"/>
              <w:szCs w:val="20"/>
              <w:lang w:val="uk-UA"/>
            </w:rPr>
            <w:t>-</w:t>
          </w:r>
          <w:r w:rsidR="004C53C1">
            <w:rPr>
              <w:rFonts w:ascii="Times New Roman" w:hAnsi="Times New Roman"/>
              <w:color w:val="1829A8"/>
              <w:sz w:val="20"/>
              <w:szCs w:val="20"/>
              <w:lang w:val="uk-UA"/>
            </w:rPr>
            <w:t>55, факс</w:t>
          </w:r>
          <w:r w:rsidR="004C53C1" w:rsidRPr="004C53C1">
            <w:rPr>
              <w:rFonts w:ascii="Times New Roman" w:hAnsi="Times New Roman"/>
              <w:color w:val="1829A8"/>
              <w:sz w:val="20"/>
              <w:szCs w:val="20"/>
            </w:rPr>
            <w:t>:</w:t>
          </w:r>
          <w:r w:rsidR="004C53C1">
            <w:rPr>
              <w:rFonts w:ascii="Times New Roman" w:hAnsi="Times New Roman"/>
              <w:color w:val="1829A8"/>
              <w:sz w:val="20"/>
              <w:szCs w:val="20"/>
              <w:lang w:val="uk-UA"/>
            </w:rPr>
            <w:t xml:space="preserve"> 255-33-04, </w:t>
          </w:r>
          <w:r w:rsidR="004C53C1">
            <w:rPr>
              <w:rFonts w:ascii="Times New Roman" w:hAnsi="Times New Roman"/>
              <w:color w:val="1829A8"/>
              <w:sz w:val="20"/>
              <w:szCs w:val="20"/>
              <w:lang w:val="en-US"/>
            </w:rPr>
            <w:t>e</w:t>
          </w:r>
          <w:r w:rsidR="004C53C1" w:rsidRPr="004C53C1">
            <w:rPr>
              <w:rFonts w:ascii="Times New Roman" w:hAnsi="Times New Roman"/>
              <w:color w:val="1829A8"/>
              <w:sz w:val="20"/>
              <w:szCs w:val="20"/>
            </w:rPr>
            <w:t>-</w:t>
          </w:r>
          <w:r w:rsidR="004C53C1">
            <w:rPr>
              <w:rFonts w:ascii="Times New Roman" w:hAnsi="Times New Roman"/>
              <w:color w:val="1829A8"/>
              <w:sz w:val="20"/>
              <w:szCs w:val="20"/>
              <w:lang w:val="en-US"/>
            </w:rPr>
            <w:t>mail</w:t>
          </w:r>
          <w:r w:rsidR="004C53C1" w:rsidRPr="004C53C1">
            <w:rPr>
              <w:rFonts w:ascii="Times New Roman" w:hAnsi="Times New Roman"/>
              <w:color w:val="1829A8"/>
              <w:sz w:val="20"/>
              <w:szCs w:val="20"/>
            </w:rPr>
            <w:t xml:space="preserve">: </w:t>
          </w:r>
          <w:proofErr w:type="spellStart"/>
          <w:r w:rsidR="004C53C1">
            <w:rPr>
              <w:rFonts w:ascii="Times New Roman" w:hAnsi="Times New Roman"/>
              <w:color w:val="1829A8"/>
              <w:sz w:val="20"/>
              <w:szCs w:val="20"/>
              <w:lang w:val="en-US"/>
            </w:rPr>
            <w:t>kno</w:t>
          </w:r>
          <w:proofErr w:type="spellEnd"/>
          <w:r w:rsidR="004C53C1" w:rsidRPr="004C53C1">
            <w:rPr>
              <w:rFonts w:ascii="Times New Roman" w:hAnsi="Times New Roman"/>
              <w:color w:val="1829A8"/>
              <w:sz w:val="20"/>
              <w:szCs w:val="20"/>
            </w:rPr>
            <w:t>@</w:t>
          </w:r>
          <w:r w:rsidR="004C53C1">
            <w:rPr>
              <w:rFonts w:ascii="Times New Roman" w:hAnsi="Times New Roman"/>
              <w:color w:val="1829A8"/>
              <w:sz w:val="20"/>
              <w:szCs w:val="20"/>
              <w:lang w:val="en-US"/>
            </w:rPr>
            <w:t>v</w:t>
          </w:r>
          <w:r w:rsidR="004C53C1" w:rsidRPr="004C53C1">
            <w:rPr>
              <w:rFonts w:ascii="Times New Roman" w:hAnsi="Times New Roman"/>
              <w:color w:val="1829A8"/>
              <w:sz w:val="20"/>
              <w:szCs w:val="20"/>
            </w:rPr>
            <w:t>.</w:t>
          </w:r>
          <w:proofErr w:type="spellStart"/>
          <w:r w:rsidR="004C53C1">
            <w:rPr>
              <w:rFonts w:ascii="Times New Roman" w:hAnsi="Times New Roman"/>
              <w:color w:val="1829A8"/>
              <w:sz w:val="20"/>
              <w:szCs w:val="20"/>
              <w:lang w:val="en-US"/>
            </w:rPr>
            <w:t>rada</w:t>
          </w:r>
          <w:proofErr w:type="spellEnd"/>
          <w:r w:rsidR="004C53C1" w:rsidRPr="004C53C1">
            <w:rPr>
              <w:rFonts w:ascii="Times New Roman" w:hAnsi="Times New Roman"/>
              <w:color w:val="1829A8"/>
              <w:sz w:val="20"/>
              <w:szCs w:val="20"/>
            </w:rPr>
            <w:t>.</w:t>
          </w:r>
          <w:proofErr w:type="spellStart"/>
          <w:r w:rsidR="004C53C1">
            <w:rPr>
              <w:rFonts w:ascii="Times New Roman" w:hAnsi="Times New Roman"/>
              <w:color w:val="1829A8"/>
              <w:sz w:val="20"/>
              <w:szCs w:val="20"/>
              <w:lang w:val="en-US"/>
            </w:rPr>
            <w:t>gov</w:t>
          </w:r>
          <w:proofErr w:type="spellEnd"/>
          <w:r w:rsidR="004C53C1" w:rsidRPr="004C53C1">
            <w:rPr>
              <w:rFonts w:ascii="Times New Roman" w:hAnsi="Times New Roman"/>
              <w:color w:val="1829A8"/>
              <w:sz w:val="20"/>
              <w:szCs w:val="20"/>
            </w:rPr>
            <w:t>.</w:t>
          </w:r>
          <w:proofErr w:type="spellStart"/>
          <w:r w:rsidR="004C53C1">
            <w:rPr>
              <w:rFonts w:ascii="Times New Roman" w:hAnsi="Times New Roman"/>
              <w:color w:val="1829A8"/>
              <w:sz w:val="20"/>
              <w:szCs w:val="20"/>
              <w:lang w:val="en-US"/>
            </w:rPr>
            <w:t>ua</w:t>
          </w:r>
          <w:proofErr w:type="spellEnd"/>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20069A" w:rsidRPr="00053776" w:rsidTr="003E0669">
      <w:tc>
        <w:tcPr>
          <w:tcW w:w="1087" w:type="dxa"/>
          <w:tcBorders>
            <w:top w:val="nil"/>
          </w:tcBorders>
        </w:tcPr>
        <w:p w:rsidR="0020069A" w:rsidRPr="00053776" w:rsidRDefault="0020069A" w:rsidP="0020069A">
          <w:pPr>
            <w:pStyle w:val="a3"/>
            <w:tabs>
              <w:tab w:val="clear" w:pos="4677"/>
              <w:tab w:val="clear" w:pos="9355"/>
            </w:tabs>
            <w:rPr>
              <w:rFonts w:ascii="Times New Roman" w:hAnsi="Times New Roman"/>
              <w:color w:val="002060"/>
              <w:lang w:val="uk-UA"/>
            </w:rPr>
          </w:pPr>
        </w:p>
      </w:tc>
      <w:tc>
        <w:tcPr>
          <w:tcW w:w="9714" w:type="dxa"/>
        </w:tcPr>
        <w:p w:rsidR="0020069A" w:rsidRPr="00053776" w:rsidRDefault="0020069A" w:rsidP="0020069A">
          <w:pPr>
            <w:pStyle w:val="a3"/>
            <w:tabs>
              <w:tab w:val="clear" w:pos="4677"/>
              <w:tab w:val="clear" w:pos="9355"/>
            </w:tabs>
            <w:rPr>
              <w:rFonts w:ascii="Times New Roman" w:hAnsi="Times New Roman"/>
              <w:color w:val="002060"/>
              <w:lang w:val="uk-UA"/>
            </w:rPr>
          </w:pPr>
        </w:p>
      </w:tc>
      <w:tc>
        <w:tcPr>
          <w:tcW w:w="1086" w:type="dxa"/>
          <w:tcBorders>
            <w:top w:val="nil"/>
          </w:tcBorders>
        </w:tcPr>
        <w:p w:rsidR="0020069A" w:rsidRPr="00053776" w:rsidRDefault="0020069A" w:rsidP="0020069A">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8B1B2A"/>
    <w:multiLevelType w:val="hybridMultilevel"/>
    <w:tmpl w:val="8C066A3C"/>
    <w:lvl w:ilvl="0" w:tplc="DEF04BE0">
      <w:start w:val="1"/>
      <w:numFmt w:val="decimal"/>
      <w:lvlText w:val="%1."/>
      <w:lvlJc w:val="left"/>
      <w:pPr>
        <w:ind w:left="360" w:hanging="360"/>
      </w:pPr>
      <w:rPr>
        <w:rFonts w:ascii="Times New Roman" w:eastAsia="Times New Roman" w:hAnsi="Times New Roman" w:cs="Times New Roman"/>
      </w:rPr>
    </w:lvl>
    <w:lvl w:ilvl="1" w:tplc="04220019" w:tentative="1">
      <w:start w:val="1"/>
      <w:numFmt w:val="lowerLetter"/>
      <w:lvlText w:val="%2."/>
      <w:lvlJc w:val="left"/>
      <w:pPr>
        <w:ind w:left="1080" w:hanging="360"/>
      </w:pPr>
      <w:rPr>
        <w:rFonts w:cs="Times New Roman"/>
      </w:rPr>
    </w:lvl>
    <w:lvl w:ilvl="2" w:tplc="0422001B" w:tentative="1">
      <w:start w:val="1"/>
      <w:numFmt w:val="lowerRoman"/>
      <w:lvlText w:val="%3."/>
      <w:lvlJc w:val="right"/>
      <w:pPr>
        <w:ind w:left="1800" w:hanging="180"/>
      </w:pPr>
      <w:rPr>
        <w:rFonts w:cs="Times New Roman"/>
      </w:rPr>
    </w:lvl>
    <w:lvl w:ilvl="3" w:tplc="0422000F" w:tentative="1">
      <w:start w:val="1"/>
      <w:numFmt w:val="decimal"/>
      <w:lvlText w:val="%4."/>
      <w:lvlJc w:val="left"/>
      <w:pPr>
        <w:ind w:left="2520" w:hanging="360"/>
      </w:pPr>
      <w:rPr>
        <w:rFonts w:cs="Times New Roman"/>
      </w:rPr>
    </w:lvl>
    <w:lvl w:ilvl="4" w:tplc="04220019" w:tentative="1">
      <w:start w:val="1"/>
      <w:numFmt w:val="lowerLetter"/>
      <w:lvlText w:val="%5."/>
      <w:lvlJc w:val="left"/>
      <w:pPr>
        <w:ind w:left="3240" w:hanging="360"/>
      </w:pPr>
      <w:rPr>
        <w:rFonts w:cs="Times New Roman"/>
      </w:rPr>
    </w:lvl>
    <w:lvl w:ilvl="5" w:tplc="0422001B" w:tentative="1">
      <w:start w:val="1"/>
      <w:numFmt w:val="lowerRoman"/>
      <w:lvlText w:val="%6."/>
      <w:lvlJc w:val="right"/>
      <w:pPr>
        <w:ind w:left="3960" w:hanging="180"/>
      </w:pPr>
      <w:rPr>
        <w:rFonts w:cs="Times New Roman"/>
      </w:rPr>
    </w:lvl>
    <w:lvl w:ilvl="6" w:tplc="0422000F" w:tentative="1">
      <w:start w:val="1"/>
      <w:numFmt w:val="decimal"/>
      <w:lvlText w:val="%7."/>
      <w:lvlJc w:val="left"/>
      <w:pPr>
        <w:ind w:left="4680" w:hanging="360"/>
      </w:pPr>
      <w:rPr>
        <w:rFonts w:cs="Times New Roman"/>
      </w:rPr>
    </w:lvl>
    <w:lvl w:ilvl="7" w:tplc="04220019" w:tentative="1">
      <w:start w:val="1"/>
      <w:numFmt w:val="lowerLetter"/>
      <w:lvlText w:val="%8."/>
      <w:lvlJc w:val="left"/>
      <w:pPr>
        <w:ind w:left="5400" w:hanging="360"/>
      </w:pPr>
      <w:rPr>
        <w:rFonts w:cs="Times New Roman"/>
      </w:rPr>
    </w:lvl>
    <w:lvl w:ilvl="8" w:tplc="0422001B" w:tentative="1">
      <w:start w:val="1"/>
      <w:numFmt w:val="lowerRoman"/>
      <w:lvlText w:val="%9."/>
      <w:lvlJc w:val="right"/>
      <w:pPr>
        <w:ind w:left="6120" w:hanging="180"/>
      </w:pPr>
      <w:rPr>
        <w:rFonts w:cs="Times New Roman"/>
      </w:rPr>
    </w:lvl>
  </w:abstractNum>
  <w:abstractNum w:abstractNumId="1" w15:restartNumberingAfterBreak="0">
    <w:nsid w:val="2D0E3556"/>
    <w:multiLevelType w:val="hybridMultilevel"/>
    <w:tmpl w:val="F246284A"/>
    <w:lvl w:ilvl="0" w:tplc="33906960">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 w15:restartNumberingAfterBreak="0">
    <w:nsid w:val="545F7592"/>
    <w:multiLevelType w:val="hybridMultilevel"/>
    <w:tmpl w:val="F028E806"/>
    <w:lvl w:ilvl="0" w:tplc="1D268DF2">
      <w:start w:val="2013"/>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F1586"/>
    <w:rsid w:val="00141617"/>
    <w:rsid w:val="00180396"/>
    <w:rsid w:val="0019108F"/>
    <w:rsid w:val="00193152"/>
    <w:rsid w:val="001966F0"/>
    <w:rsid w:val="001A4F8D"/>
    <w:rsid w:val="001D3C24"/>
    <w:rsid w:val="001D54D7"/>
    <w:rsid w:val="0020069A"/>
    <w:rsid w:val="0021032F"/>
    <w:rsid w:val="00235CD7"/>
    <w:rsid w:val="002A5D4C"/>
    <w:rsid w:val="002B5FC1"/>
    <w:rsid w:val="002D0561"/>
    <w:rsid w:val="002E0A18"/>
    <w:rsid w:val="002E31BF"/>
    <w:rsid w:val="002E44DA"/>
    <w:rsid w:val="00354591"/>
    <w:rsid w:val="00356694"/>
    <w:rsid w:val="003D0996"/>
    <w:rsid w:val="003D1CBA"/>
    <w:rsid w:val="0041469A"/>
    <w:rsid w:val="00426283"/>
    <w:rsid w:val="00451750"/>
    <w:rsid w:val="00466064"/>
    <w:rsid w:val="004852FA"/>
    <w:rsid w:val="004C53C1"/>
    <w:rsid w:val="004D230B"/>
    <w:rsid w:val="004E4F5C"/>
    <w:rsid w:val="004F7B8A"/>
    <w:rsid w:val="0050620F"/>
    <w:rsid w:val="00545919"/>
    <w:rsid w:val="0055005A"/>
    <w:rsid w:val="0056039F"/>
    <w:rsid w:val="0056352F"/>
    <w:rsid w:val="00573373"/>
    <w:rsid w:val="005A17CE"/>
    <w:rsid w:val="005A4728"/>
    <w:rsid w:val="005B71F5"/>
    <w:rsid w:val="005C674D"/>
    <w:rsid w:val="005E306B"/>
    <w:rsid w:val="005F20B5"/>
    <w:rsid w:val="00626A3E"/>
    <w:rsid w:val="0064200A"/>
    <w:rsid w:val="00660B13"/>
    <w:rsid w:val="0066623D"/>
    <w:rsid w:val="006B748A"/>
    <w:rsid w:val="006F10E8"/>
    <w:rsid w:val="007132F0"/>
    <w:rsid w:val="00713E93"/>
    <w:rsid w:val="0073224C"/>
    <w:rsid w:val="007579A4"/>
    <w:rsid w:val="007A0252"/>
    <w:rsid w:val="007D0678"/>
    <w:rsid w:val="007F5D91"/>
    <w:rsid w:val="0080545D"/>
    <w:rsid w:val="008259F7"/>
    <w:rsid w:val="0084269F"/>
    <w:rsid w:val="008E7BF9"/>
    <w:rsid w:val="00903419"/>
    <w:rsid w:val="00945B68"/>
    <w:rsid w:val="00955DC1"/>
    <w:rsid w:val="00957D31"/>
    <w:rsid w:val="009A720A"/>
    <w:rsid w:val="00A00059"/>
    <w:rsid w:val="00A60747"/>
    <w:rsid w:val="00A7635E"/>
    <w:rsid w:val="00A833C8"/>
    <w:rsid w:val="00AD3E41"/>
    <w:rsid w:val="00AD7F82"/>
    <w:rsid w:val="00B311E8"/>
    <w:rsid w:val="00B51519"/>
    <w:rsid w:val="00B80FD3"/>
    <w:rsid w:val="00BD0801"/>
    <w:rsid w:val="00BE2879"/>
    <w:rsid w:val="00BF1E95"/>
    <w:rsid w:val="00BF554D"/>
    <w:rsid w:val="00C11FB6"/>
    <w:rsid w:val="00C27AE9"/>
    <w:rsid w:val="00C55C9D"/>
    <w:rsid w:val="00C717D0"/>
    <w:rsid w:val="00C76D69"/>
    <w:rsid w:val="00C86266"/>
    <w:rsid w:val="00CA7044"/>
    <w:rsid w:val="00CC39A1"/>
    <w:rsid w:val="00CD4A38"/>
    <w:rsid w:val="00CE3E1B"/>
    <w:rsid w:val="00CE6A4B"/>
    <w:rsid w:val="00D242C2"/>
    <w:rsid w:val="00D37FA2"/>
    <w:rsid w:val="00D52549"/>
    <w:rsid w:val="00D57E1B"/>
    <w:rsid w:val="00D917D2"/>
    <w:rsid w:val="00D94519"/>
    <w:rsid w:val="00DB1648"/>
    <w:rsid w:val="00DC44DC"/>
    <w:rsid w:val="00DE2297"/>
    <w:rsid w:val="00DE4974"/>
    <w:rsid w:val="00DF0115"/>
    <w:rsid w:val="00F55423"/>
    <w:rsid w:val="00F91DD3"/>
    <w:rsid w:val="00FB328B"/>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BE98D7B"/>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1">
    <w:name w:val="heading 1"/>
    <w:basedOn w:val="a"/>
    <w:next w:val="a"/>
    <w:link w:val="10"/>
    <w:qFormat/>
    <w:locked/>
    <w:rsid w:val="0041469A"/>
    <w:pPr>
      <w:keepNext/>
      <w:spacing w:after="0" w:line="240" w:lineRule="auto"/>
      <w:ind w:left="2124" w:firstLine="708"/>
      <w:jc w:val="right"/>
      <w:outlineLvl w:val="0"/>
    </w:pPr>
    <w:rPr>
      <w:rFonts w:ascii="Times New Roman" w:eastAsia="Times New Roman" w:hAnsi="Times New Roman"/>
      <w:b/>
      <w:bCs/>
      <w:i/>
      <w:iCs/>
      <w:sz w:val="20"/>
      <w:szCs w:val="20"/>
      <w:lang w:val="uk-UA" w:eastAsia="ru-RU"/>
    </w:rPr>
  </w:style>
  <w:style w:type="paragraph" w:styleId="3">
    <w:name w:val="heading 3"/>
    <w:basedOn w:val="a"/>
    <w:next w:val="a"/>
    <w:link w:val="30"/>
    <w:qFormat/>
    <w:locked/>
    <w:rsid w:val="0041469A"/>
    <w:pPr>
      <w:keepNext/>
      <w:spacing w:before="240" w:after="60" w:line="240" w:lineRule="auto"/>
      <w:outlineLvl w:val="2"/>
    </w:pPr>
    <w:rPr>
      <w:rFonts w:ascii="Arial" w:eastAsia="Times New Roman" w:hAnsi="Arial" w:cs="Arial"/>
      <w:b/>
      <w:bCs/>
      <w:sz w:val="26"/>
      <w:szCs w:val="26"/>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styleId="ab">
    <w:name w:val="Body Text Indent"/>
    <w:basedOn w:val="a"/>
    <w:link w:val="ac"/>
    <w:rsid w:val="00DC44DC"/>
    <w:pPr>
      <w:spacing w:after="0" w:line="360" w:lineRule="auto"/>
      <w:ind w:firstLine="709"/>
      <w:jc w:val="both"/>
    </w:pPr>
    <w:rPr>
      <w:rFonts w:ascii="Times New Roman" w:eastAsia="Times New Roman" w:hAnsi="Times New Roman"/>
      <w:sz w:val="24"/>
      <w:szCs w:val="24"/>
      <w:lang w:val="uk-UA" w:eastAsia="ru-RU"/>
    </w:rPr>
  </w:style>
  <w:style w:type="character" w:customStyle="1" w:styleId="ac">
    <w:name w:val="Основний текст з відступом Знак"/>
    <w:basedOn w:val="a0"/>
    <w:link w:val="ab"/>
    <w:rsid w:val="00DC44DC"/>
    <w:rPr>
      <w:rFonts w:ascii="Times New Roman" w:eastAsia="Times New Roman" w:hAnsi="Times New Roman"/>
      <w:sz w:val="24"/>
      <w:szCs w:val="24"/>
      <w:lang w:val="uk-UA" w:eastAsia="ru-RU"/>
    </w:rPr>
  </w:style>
  <w:style w:type="paragraph" w:styleId="ad">
    <w:name w:val="caption"/>
    <w:basedOn w:val="a"/>
    <w:unhideWhenUsed/>
    <w:qFormat/>
    <w:locked/>
    <w:rsid w:val="00DC44DC"/>
    <w:pPr>
      <w:spacing w:after="0" w:line="240" w:lineRule="auto"/>
      <w:jc w:val="center"/>
    </w:pPr>
    <w:rPr>
      <w:rFonts w:ascii="Times New Roman" w:eastAsia="Times New Roman" w:hAnsi="Times New Roman"/>
      <w:b/>
      <w:sz w:val="28"/>
      <w:szCs w:val="20"/>
      <w:lang w:val="uk-UA" w:eastAsia="ru-RU"/>
    </w:rPr>
  </w:style>
  <w:style w:type="character" w:customStyle="1" w:styleId="10">
    <w:name w:val="Заголовок 1 Знак"/>
    <w:basedOn w:val="a0"/>
    <w:link w:val="1"/>
    <w:rsid w:val="0041469A"/>
    <w:rPr>
      <w:rFonts w:ascii="Times New Roman" w:eastAsia="Times New Roman" w:hAnsi="Times New Roman"/>
      <w:b/>
      <w:bCs/>
      <w:i/>
      <w:iCs/>
      <w:sz w:val="20"/>
      <w:szCs w:val="20"/>
      <w:lang w:val="uk-UA" w:eastAsia="ru-RU"/>
    </w:rPr>
  </w:style>
  <w:style w:type="character" w:customStyle="1" w:styleId="30">
    <w:name w:val="Заголовок 3 Знак"/>
    <w:basedOn w:val="a0"/>
    <w:link w:val="3"/>
    <w:rsid w:val="0041469A"/>
    <w:rPr>
      <w:rFonts w:ascii="Arial" w:eastAsia="Times New Roman" w:hAnsi="Arial" w:cs="Arial"/>
      <w:b/>
      <w:bCs/>
      <w:sz w:val="26"/>
      <w:szCs w:val="26"/>
      <w:lang w:val="uk-UA" w:eastAsia="ru-RU"/>
    </w:rPr>
  </w:style>
  <w:style w:type="paragraph" w:customStyle="1" w:styleId="11">
    <w:name w:val="заголовок 1"/>
    <w:basedOn w:val="a"/>
    <w:next w:val="a"/>
    <w:rsid w:val="0041469A"/>
    <w:pPr>
      <w:keepNext/>
      <w:autoSpaceDE w:val="0"/>
      <w:autoSpaceDN w:val="0"/>
      <w:spacing w:after="0" w:line="240" w:lineRule="auto"/>
      <w:ind w:firstLine="567"/>
      <w:jc w:val="right"/>
      <w:outlineLvl w:val="0"/>
    </w:pPr>
    <w:rPr>
      <w:rFonts w:ascii="Times New Roman" w:eastAsia="Times New Roman" w:hAnsi="Times New Roman"/>
      <w:b/>
      <w:bCs/>
      <w:i/>
      <w:iCs/>
      <w:sz w:val="28"/>
      <w:szCs w:val="28"/>
      <w:lang w:val="uk-UA" w:eastAsia="ru-RU"/>
    </w:rPr>
  </w:style>
  <w:style w:type="character" w:customStyle="1" w:styleId="HTML">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link w:val="HTML0"/>
    <w:uiPriority w:val="99"/>
    <w:locked/>
    <w:rsid w:val="0041469A"/>
    <w:rPr>
      <w:rFonts w:ascii="Courier New" w:hAnsi="Courier New" w:cs="Courier New"/>
      <w:lang w:val="ru-RU" w:eastAsia="ru-RU"/>
    </w:rPr>
  </w:style>
  <w:style w:type="paragraph" w:styleId="HTML0">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
    <w:uiPriority w:val="99"/>
    <w:rsid w:val="004146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lang w:eastAsia="ru-RU"/>
    </w:rPr>
  </w:style>
  <w:style w:type="character" w:customStyle="1" w:styleId="HTML1">
    <w:name w:val="Стандартний HTML Знак1"/>
    <w:basedOn w:val="a0"/>
    <w:uiPriority w:val="99"/>
    <w:semiHidden/>
    <w:rsid w:val="0041469A"/>
    <w:rPr>
      <w:rFonts w:ascii="Consolas" w:hAnsi="Consolas"/>
      <w:sz w:val="20"/>
      <w:szCs w:val="20"/>
      <w:lang w:val="ru-RU"/>
    </w:rPr>
  </w:style>
  <w:style w:type="paragraph" w:customStyle="1" w:styleId="12">
    <w:name w:val="Абзац списку1"/>
    <w:basedOn w:val="a"/>
    <w:rsid w:val="0041469A"/>
    <w:pPr>
      <w:spacing w:after="200" w:line="276" w:lineRule="auto"/>
      <w:ind w:left="720"/>
      <w:contextualSpacing/>
    </w:pPr>
    <w:rPr>
      <w:rFonts w:eastAsia="Times New Roman"/>
      <w:lang w:val="uk-UA"/>
    </w:rPr>
  </w:style>
  <w:style w:type="paragraph" w:customStyle="1" w:styleId="rvps2">
    <w:name w:val="rvps2"/>
    <w:basedOn w:val="a"/>
    <w:rsid w:val="0041469A"/>
    <w:pPr>
      <w:spacing w:before="100" w:beforeAutospacing="1" w:after="100" w:afterAutospacing="1" w:line="240" w:lineRule="auto"/>
    </w:pPr>
    <w:rPr>
      <w:rFonts w:ascii="Times New Roman" w:eastAsia="Times New Roman" w:hAnsi="Times New Roman"/>
      <w:sz w:val="24"/>
      <w:szCs w:val="24"/>
      <w:lang w:val="uk-UA" w:eastAsia="uk-UA"/>
    </w:rPr>
  </w:style>
  <w:style w:type="paragraph" w:styleId="ae">
    <w:name w:val="No Spacing"/>
    <w:uiPriority w:val="99"/>
    <w:qFormat/>
    <w:rsid w:val="00BF554D"/>
    <w:rPr>
      <w:rFonts w:asciiTheme="minorHAnsi" w:eastAsiaTheme="minorHAnsi" w:hAnsiTheme="minorHAnsi" w:cstheme="minorBidi"/>
      <w:lang w:val="ru-RU"/>
    </w:rPr>
  </w:style>
  <w:style w:type="paragraph" w:customStyle="1" w:styleId="StyleZakonu">
    <w:name w:val="StyleZakonu"/>
    <w:basedOn w:val="a"/>
    <w:uiPriority w:val="99"/>
    <w:rsid w:val="00BF554D"/>
    <w:pPr>
      <w:spacing w:after="60" w:line="220" w:lineRule="exact"/>
      <w:ind w:firstLine="284"/>
      <w:jc w:val="both"/>
    </w:pPr>
    <w:rPr>
      <w:rFonts w:ascii="Times New Roman" w:eastAsia="Times New Roman" w:hAnsi="Times New Roman"/>
      <w:sz w:val="20"/>
      <w:szCs w:val="20"/>
      <w:lang w:val="uk-UA" w:eastAsia="ru-RU"/>
    </w:rPr>
  </w:style>
  <w:style w:type="paragraph" w:styleId="af">
    <w:name w:val="Body Text"/>
    <w:basedOn w:val="a"/>
    <w:link w:val="af0"/>
    <w:uiPriority w:val="99"/>
    <w:semiHidden/>
    <w:unhideWhenUsed/>
    <w:rsid w:val="00DB1648"/>
    <w:pPr>
      <w:spacing w:after="120"/>
    </w:pPr>
  </w:style>
  <w:style w:type="character" w:customStyle="1" w:styleId="af0">
    <w:name w:val="Основний текст Знак"/>
    <w:basedOn w:val="a0"/>
    <w:link w:val="af"/>
    <w:uiPriority w:val="99"/>
    <w:semiHidden/>
    <w:rsid w:val="00DB1648"/>
    <w:rPr>
      <w:lang w:val="ru-RU"/>
    </w:rPr>
  </w:style>
  <w:style w:type="character" w:customStyle="1" w:styleId="rvts9">
    <w:name w:val="rvts9"/>
    <w:basedOn w:val="a0"/>
    <w:rsid w:val="00DB1648"/>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DB4D8C-7AFC-4A2F-9033-F8C3AF1EDD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3</Pages>
  <Words>4211</Words>
  <Characters>2401</Characters>
  <Application>Microsoft Office Word</Application>
  <DocSecurity>0</DocSecurity>
  <Lines>20</Lines>
  <Paragraphs>13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Козієвська Олена Іванівна</cp:lastModifiedBy>
  <cp:revision>6</cp:revision>
  <cp:lastPrinted>2019-11-08T11:28:00Z</cp:lastPrinted>
  <dcterms:created xsi:type="dcterms:W3CDTF">2020-06-30T12:57:00Z</dcterms:created>
  <dcterms:modified xsi:type="dcterms:W3CDTF">2020-07-02T14:48:00Z</dcterms:modified>
</cp:coreProperties>
</file>