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F35" w:rsidRPr="00725A13" w:rsidRDefault="00936F35" w:rsidP="00986A44">
      <w:pPr>
        <w:ind w:left="4956" w:firstLine="709"/>
        <w:jc w:val="center"/>
        <w:rPr>
          <w:i/>
          <w:sz w:val="24"/>
          <w:szCs w:val="22"/>
        </w:rPr>
      </w:pPr>
      <w:r w:rsidRPr="00725A13">
        <w:rPr>
          <w:bCs/>
          <w:i/>
          <w:iCs/>
          <w:spacing w:val="-4"/>
          <w:sz w:val="24"/>
          <w:szCs w:val="22"/>
        </w:rPr>
        <w:t xml:space="preserve">До реєстр. № </w:t>
      </w:r>
      <w:r w:rsidR="00A54F05">
        <w:rPr>
          <w:bCs/>
          <w:i/>
          <w:iCs/>
          <w:spacing w:val="-4"/>
          <w:sz w:val="24"/>
          <w:szCs w:val="22"/>
        </w:rPr>
        <w:t>3105</w:t>
      </w:r>
      <w:r w:rsidR="00916AF9" w:rsidRPr="00916AF9">
        <w:rPr>
          <w:bCs/>
          <w:i/>
          <w:iCs/>
          <w:spacing w:val="-4"/>
          <w:sz w:val="24"/>
          <w:szCs w:val="22"/>
        </w:rPr>
        <w:t xml:space="preserve"> від </w:t>
      </w:r>
      <w:r w:rsidR="009A66F7" w:rsidRPr="009A66F7">
        <w:rPr>
          <w:bCs/>
          <w:i/>
          <w:iCs/>
          <w:spacing w:val="-4"/>
          <w:sz w:val="24"/>
          <w:szCs w:val="22"/>
        </w:rPr>
        <w:t>2</w:t>
      </w:r>
      <w:r w:rsidR="00A54F05">
        <w:rPr>
          <w:bCs/>
          <w:i/>
          <w:iCs/>
          <w:spacing w:val="-4"/>
          <w:sz w:val="24"/>
          <w:szCs w:val="22"/>
        </w:rPr>
        <w:t>1</w:t>
      </w:r>
      <w:r w:rsidR="009A66F7" w:rsidRPr="009A66F7">
        <w:rPr>
          <w:bCs/>
          <w:i/>
          <w:iCs/>
          <w:spacing w:val="-4"/>
          <w:sz w:val="24"/>
          <w:szCs w:val="22"/>
        </w:rPr>
        <w:t>.</w:t>
      </w:r>
      <w:r w:rsidR="00A54F05">
        <w:rPr>
          <w:bCs/>
          <w:i/>
          <w:iCs/>
          <w:spacing w:val="-4"/>
          <w:sz w:val="24"/>
          <w:szCs w:val="22"/>
        </w:rPr>
        <w:t>0</w:t>
      </w:r>
      <w:r w:rsidR="009A66F7" w:rsidRPr="009A66F7">
        <w:rPr>
          <w:bCs/>
          <w:i/>
          <w:iCs/>
          <w:spacing w:val="-4"/>
          <w:sz w:val="24"/>
          <w:szCs w:val="22"/>
        </w:rPr>
        <w:t>2.20</w:t>
      </w:r>
      <w:r w:rsidR="00A54F05">
        <w:rPr>
          <w:bCs/>
          <w:i/>
          <w:iCs/>
          <w:spacing w:val="-4"/>
          <w:sz w:val="24"/>
          <w:szCs w:val="22"/>
        </w:rPr>
        <w:t>20</w:t>
      </w: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E83B20" w:rsidRPr="00AD7F82" w:rsidTr="000A10AD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E83B20" w:rsidRPr="00AD7F82" w:rsidRDefault="00E83B20" w:rsidP="000A10AD">
            <w:pPr>
              <w:pStyle w:val="a6"/>
              <w:ind w:left="1454" w:hanging="284"/>
              <w:jc w:val="center"/>
              <w:rPr>
                <w:color w:val="002060"/>
                <w:sz w:val="32"/>
                <w:szCs w:val="32"/>
              </w:rPr>
            </w:pPr>
          </w:p>
          <w:p w:rsidR="00E83B20" w:rsidRPr="00AD7F82" w:rsidRDefault="00E83B20" w:rsidP="000A10AD">
            <w:pPr>
              <w:pStyle w:val="a6"/>
              <w:jc w:val="center"/>
              <w:rPr>
                <w:color w:val="002060"/>
                <w:sz w:val="32"/>
                <w:szCs w:val="32"/>
              </w:rPr>
            </w:pPr>
          </w:p>
          <w:p w:rsidR="00E83B20" w:rsidRPr="00AD7F82" w:rsidRDefault="00E83B20" w:rsidP="000A10AD">
            <w:pPr>
              <w:pStyle w:val="a6"/>
              <w:jc w:val="center"/>
              <w:rPr>
                <w:color w:val="002060"/>
                <w:sz w:val="32"/>
                <w:szCs w:val="32"/>
              </w:rPr>
            </w:pPr>
          </w:p>
          <w:p w:rsidR="00E83B20" w:rsidRPr="0021032F" w:rsidRDefault="00E83B20" w:rsidP="000A10AD">
            <w:pPr>
              <w:pStyle w:val="a6"/>
              <w:spacing w:before="80"/>
              <w:jc w:val="center"/>
              <w:rPr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0FFC1E4E" wp14:editId="56235C05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3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E83B20" w:rsidRPr="007A0252" w:rsidRDefault="00E83B20" w:rsidP="000A10AD">
            <w:pPr>
              <w:pStyle w:val="a6"/>
              <w:spacing w:before="100"/>
              <w:jc w:val="center"/>
              <w:rPr>
                <w:b/>
                <w:color w:val="1829A8"/>
                <w:spacing w:val="20"/>
                <w:sz w:val="24"/>
                <w:szCs w:val="24"/>
              </w:rPr>
            </w:pPr>
            <w:r w:rsidRPr="00C86266">
              <w:rPr>
                <w:b/>
                <w:color w:val="1829A8"/>
                <w:spacing w:val="20"/>
                <w:sz w:val="24"/>
                <w:szCs w:val="24"/>
              </w:rPr>
              <w:t>Комітет з питань</w:t>
            </w:r>
            <w:r>
              <w:rPr>
                <w:b/>
                <w:color w:val="1829A8"/>
                <w:spacing w:val="20"/>
                <w:sz w:val="24"/>
                <w:szCs w:val="24"/>
              </w:rPr>
              <w:t xml:space="preserve"> правоохоронної діяльності</w:t>
            </w:r>
          </w:p>
          <w:p w:rsidR="00E83B20" w:rsidRPr="00545919" w:rsidRDefault="00E83B20" w:rsidP="000A10AD">
            <w:pPr>
              <w:pStyle w:val="a6"/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1829A8"/>
                <w:sz w:val="20"/>
                <w:szCs w:val="20"/>
              </w:rPr>
              <w:t>0</w:t>
            </w:r>
            <w:r w:rsidRPr="00A833C8">
              <w:rPr>
                <w:color w:val="1829A8"/>
                <w:sz w:val="20"/>
                <w:szCs w:val="20"/>
              </w:rPr>
              <w:t>1008, м.Київ-8, вул. М. Грушевського, 5, тел.</w:t>
            </w:r>
            <w:r>
              <w:rPr>
                <w:color w:val="1829A8"/>
                <w:sz w:val="20"/>
                <w:szCs w:val="20"/>
              </w:rPr>
              <w:t xml:space="preserve">: </w:t>
            </w:r>
            <w:r w:rsidRPr="00A833C8">
              <w:rPr>
                <w:color w:val="1829A8"/>
                <w:sz w:val="20"/>
                <w:szCs w:val="20"/>
              </w:rPr>
              <w:t>2</w:t>
            </w:r>
            <w:r>
              <w:rPr>
                <w:color w:val="1829A8"/>
                <w:sz w:val="20"/>
                <w:szCs w:val="20"/>
              </w:rPr>
              <w:t>55</w:t>
            </w:r>
            <w:r w:rsidRPr="00A833C8">
              <w:rPr>
                <w:color w:val="1829A8"/>
                <w:sz w:val="20"/>
                <w:szCs w:val="20"/>
              </w:rPr>
              <w:t>-</w:t>
            </w:r>
            <w:r>
              <w:rPr>
                <w:color w:val="1829A8"/>
                <w:sz w:val="20"/>
                <w:szCs w:val="20"/>
              </w:rPr>
              <w:t>35</w:t>
            </w:r>
            <w:r w:rsidRPr="00A833C8">
              <w:rPr>
                <w:color w:val="1829A8"/>
                <w:sz w:val="20"/>
                <w:szCs w:val="20"/>
              </w:rPr>
              <w:t>-</w:t>
            </w:r>
            <w:r>
              <w:rPr>
                <w:color w:val="1829A8"/>
                <w:sz w:val="20"/>
                <w:szCs w:val="20"/>
              </w:rPr>
              <w:t>06</w:t>
            </w:r>
          </w:p>
        </w:tc>
      </w:tr>
    </w:tbl>
    <w:tbl>
      <w:tblPr>
        <w:tblStyle w:val="af0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7"/>
        <w:gridCol w:w="8554"/>
        <w:gridCol w:w="1086"/>
      </w:tblGrid>
      <w:tr w:rsidR="00E83B20" w:rsidRPr="00053776" w:rsidTr="000A10AD">
        <w:tc>
          <w:tcPr>
            <w:tcW w:w="2247" w:type="dxa"/>
            <w:tcBorders>
              <w:top w:val="nil"/>
            </w:tcBorders>
          </w:tcPr>
          <w:p w:rsidR="00E83B20" w:rsidRPr="00053776" w:rsidRDefault="00E83B20" w:rsidP="000A10AD">
            <w:pPr>
              <w:pStyle w:val="a6"/>
              <w:jc w:val="center"/>
              <w:rPr>
                <w:color w:val="002060"/>
                <w:lang w:val="uk-UA"/>
              </w:rPr>
            </w:pPr>
          </w:p>
        </w:tc>
        <w:tc>
          <w:tcPr>
            <w:tcW w:w="8554" w:type="dxa"/>
          </w:tcPr>
          <w:p w:rsidR="00E83B20" w:rsidRPr="00053776" w:rsidRDefault="00E83B20" w:rsidP="000A10AD">
            <w:pPr>
              <w:pStyle w:val="a6"/>
              <w:jc w:val="center"/>
              <w:rPr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E83B20" w:rsidRPr="00053776" w:rsidRDefault="00E83B20" w:rsidP="000A10AD">
            <w:pPr>
              <w:pStyle w:val="a6"/>
              <w:jc w:val="center"/>
              <w:rPr>
                <w:color w:val="002060"/>
                <w:lang w:val="uk-UA"/>
              </w:rPr>
            </w:pPr>
          </w:p>
        </w:tc>
      </w:tr>
    </w:tbl>
    <w:p w:rsidR="00E83B20" w:rsidRPr="004F7B8A" w:rsidRDefault="00E83B20" w:rsidP="00E83B20">
      <w:pPr>
        <w:pStyle w:val="a6"/>
        <w:rPr>
          <w:color w:val="002060"/>
          <w:sz w:val="2"/>
          <w:szCs w:val="2"/>
        </w:rPr>
      </w:pPr>
    </w:p>
    <w:p w:rsidR="00936F35" w:rsidRDefault="00936F35" w:rsidP="00986A44">
      <w:pPr>
        <w:ind w:firstLine="709"/>
        <w:jc w:val="right"/>
        <w:rPr>
          <w:b/>
          <w:bCs/>
          <w:spacing w:val="-4"/>
        </w:rPr>
      </w:pPr>
      <w:bookmarkStart w:id="0" w:name="_GoBack"/>
      <w:bookmarkEnd w:id="0"/>
    </w:p>
    <w:p w:rsidR="00EC6DE9" w:rsidRPr="00EC6DE9" w:rsidRDefault="00EC6DE9" w:rsidP="00986A44">
      <w:pPr>
        <w:ind w:firstLine="709"/>
        <w:jc w:val="right"/>
        <w:rPr>
          <w:b/>
          <w:bCs/>
          <w:spacing w:val="-4"/>
          <w:sz w:val="12"/>
        </w:rPr>
      </w:pPr>
    </w:p>
    <w:p w:rsidR="00936F35" w:rsidRDefault="00936F35" w:rsidP="00986A44">
      <w:pPr>
        <w:ind w:firstLine="709"/>
        <w:jc w:val="right"/>
        <w:rPr>
          <w:b/>
          <w:bCs/>
          <w:spacing w:val="-4"/>
          <w:szCs w:val="32"/>
        </w:rPr>
      </w:pPr>
      <w:r w:rsidRPr="00E042C1">
        <w:rPr>
          <w:b/>
          <w:bCs/>
          <w:spacing w:val="-4"/>
          <w:szCs w:val="32"/>
        </w:rPr>
        <w:t>ВЕРХОВНА РАДА УКРАЇНИ</w:t>
      </w:r>
    </w:p>
    <w:p w:rsidR="00652324" w:rsidRPr="00434F57" w:rsidRDefault="00652324" w:rsidP="00986A44">
      <w:pPr>
        <w:ind w:firstLine="709"/>
        <w:jc w:val="right"/>
        <w:rPr>
          <w:b/>
          <w:bCs/>
          <w:spacing w:val="-4"/>
          <w:szCs w:val="32"/>
        </w:rPr>
      </w:pPr>
    </w:p>
    <w:p w:rsidR="00BE731C" w:rsidRDefault="00652324" w:rsidP="00BE731C">
      <w:pPr>
        <w:ind w:firstLine="709"/>
        <w:jc w:val="both"/>
        <w:rPr>
          <w:spacing w:val="-4"/>
          <w:lang w:val="ru-RU"/>
        </w:rPr>
      </w:pPr>
      <w:r w:rsidRPr="009A66F7">
        <w:t>Комітетом з питань правоохоронної діяльності за дорученням Голов</w:t>
      </w:r>
      <w:r w:rsidR="00C10641" w:rsidRPr="009A66F7">
        <w:t>и Верховної Ради України від</w:t>
      </w:r>
      <w:r w:rsidR="00FF65B2" w:rsidRPr="009A66F7">
        <w:t xml:space="preserve"> </w:t>
      </w:r>
      <w:r w:rsidR="00E72215" w:rsidRPr="009A66F7">
        <w:t>2</w:t>
      </w:r>
      <w:r w:rsidR="001A68FF">
        <w:t>7</w:t>
      </w:r>
      <w:r w:rsidR="00C10641" w:rsidRPr="009A66F7">
        <w:t xml:space="preserve"> </w:t>
      </w:r>
      <w:r w:rsidR="001A68FF">
        <w:t>лютого</w:t>
      </w:r>
      <w:r w:rsidRPr="009A66F7">
        <w:t xml:space="preserve"> </w:t>
      </w:r>
      <w:r w:rsidR="00E72215" w:rsidRPr="009A66F7">
        <w:t>2020</w:t>
      </w:r>
      <w:r w:rsidRPr="009A66F7">
        <w:t> року</w:t>
      </w:r>
      <w:r w:rsidRPr="009A66F7">
        <w:rPr>
          <w:lang w:eastAsia="uk-UA"/>
        </w:rPr>
        <w:t xml:space="preserve"> на засіданні </w:t>
      </w:r>
      <w:r w:rsidR="001A68FF">
        <w:rPr>
          <w:lang w:eastAsia="uk-UA"/>
        </w:rPr>
        <w:t>08</w:t>
      </w:r>
      <w:r w:rsidRPr="009A66F7">
        <w:t> </w:t>
      </w:r>
      <w:r w:rsidR="001A68FF">
        <w:t>квітня</w:t>
      </w:r>
      <w:r w:rsidR="00E72215" w:rsidRPr="009A66F7">
        <w:t> 2020</w:t>
      </w:r>
      <w:r w:rsidR="001A68FF" w:rsidRPr="009A66F7">
        <w:t> </w:t>
      </w:r>
      <w:r w:rsidRPr="009A66F7">
        <w:t>року (протокол №</w:t>
      </w:r>
      <w:r w:rsidR="00D42002">
        <w:t xml:space="preserve"> 28</w:t>
      </w:r>
      <w:r w:rsidRPr="009A66F7">
        <w:t xml:space="preserve">) </w:t>
      </w:r>
      <w:r w:rsidR="008121A5" w:rsidRPr="009A66F7">
        <w:t xml:space="preserve">розглянуто </w:t>
      </w:r>
      <w:r w:rsidR="00C10641" w:rsidRPr="009A66F7">
        <w:t>проект Закону України «</w:t>
      </w:r>
      <w:r w:rsidR="00BF555A">
        <w:t xml:space="preserve">Про </w:t>
      </w:r>
      <w:r w:rsidR="00E72215" w:rsidRPr="009A66F7">
        <w:t xml:space="preserve">внесення змін до деяких законодавчих актів України </w:t>
      </w:r>
      <w:r w:rsidR="001A68FF">
        <w:t>щодо вдосконалення правових засад діяльності Національної гвардії України</w:t>
      </w:r>
      <w:r w:rsidR="00E72215" w:rsidRPr="009A66F7">
        <w:t>»</w:t>
      </w:r>
      <w:r w:rsidR="009A63AC" w:rsidRPr="009A66F7">
        <w:t xml:space="preserve"> (реєстр. № </w:t>
      </w:r>
      <w:r w:rsidR="001A68FF">
        <w:t>3105</w:t>
      </w:r>
      <w:r w:rsidR="009A63AC" w:rsidRPr="009A66F7">
        <w:t>)</w:t>
      </w:r>
      <w:r w:rsidR="00821B44" w:rsidRPr="009A66F7">
        <w:t>, подан</w:t>
      </w:r>
      <w:r w:rsidR="00677AE7">
        <w:t>ий</w:t>
      </w:r>
      <w:r w:rsidR="00821B44" w:rsidRPr="009A66F7">
        <w:t xml:space="preserve"> </w:t>
      </w:r>
      <w:r w:rsidR="00BE731C" w:rsidRPr="00801579">
        <w:rPr>
          <w:color w:val="000000"/>
          <w:spacing w:val="2"/>
        </w:rPr>
        <w:t xml:space="preserve">народними </w:t>
      </w:r>
      <w:r w:rsidR="00BE731C" w:rsidRPr="00801579">
        <w:rPr>
          <w:spacing w:val="-4"/>
        </w:rPr>
        <w:t>депутатами України</w:t>
      </w:r>
      <w:r w:rsidR="00BF555A">
        <w:rPr>
          <w:spacing w:val="-4"/>
        </w:rPr>
        <w:t xml:space="preserve"> Павлюком </w:t>
      </w:r>
      <w:r w:rsidR="00BE731C">
        <w:rPr>
          <w:spacing w:val="-4"/>
        </w:rPr>
        <w:t>М.В.</w:t>
      </w:r>
      <w:r w:rsidR="00BE731C" w:rsidRPr="00BE731C">
        <w:rPr>
          <w:spacing w:val="-4"/>
          <w:lang w:val="ru-RU"/>
        </w:rPr>
        <w:t xml:space="preserve">, </w:t>
      </w:r>
      <w:r w:rsidR="00BF555A">
        <w:rPr>
          <w:spacing w:val="-4"/>
        </w:rPr>
        <w:t>Бакумовим </w:t>
      </w:r>
      <w:r w:rsidR="00BE731C">
        <w:rPr>
          <w:spacing w:val="-4"/>
        </w:rPr>
        <w:t>О.С.</w:t>
      </w:r>
      <w:r w:rsidR="00BE731C" w:rsidRPr="00BE731C">
        <w:rPr>
          <w:spacing w:val="-4"/>
          <w:lang w:val="ru-RU"/>
        </w:rPr>
        <w:t>,</w:t>
      </w:r>
      <w:r w:rsidR="00BF555A">
        <w:rPr>
          <w:spacing w:val="-4"/>
          <w:lang w:val="ru-RU"/>
        </w:rPr>
        <w:t xml:space="preserve"> Герасименком </w:t>
      </w:r>
      <w:r w:rsidR="00BE731C">
        <w:rPr>
          <w:spacing w:val="-4"/>
          <w:lang w:val="ru-RU"/>
        </w:rPr>
        <w:t>І.Л.</w:t>
      </w:r>
      <w:r w:rsidR="00BE731C" w:rsidRPr="00BE731C">
        <w:rPr>
          <w:spacing w:val="-4"/>
          <w:lang w:val="ru-RU"/>
        </w:rPr>
        <w:t>,</w:t>
      </w:r>
      <w:r w:rsidR="00BF555A">
        <w:rPr>
          <w:spacing w:val="-4"/>
          <w:lang w:val="ru-RU"/>
        </w:rPr>
        <w:t xml:space="preserve"> Дмитруком </w:t>
      </w:r>
      <w:r w:rsidR="00BE731C">
        <w:rPr>
          <w:spacing w:val="-4"/>
          <w:lang w:val="ru-RU"/>
        </w:rPr>
        <w:t>А.Г.</w:t>
      </w:r>
      <w:r w:rsidR="00BE731C" w:rsidRPr="00BE731C">
        <w:rPr>
          <w:spacing w:val="-4"/>
          <w:lang w:val="ru-RU"/>
        </w:rPr>
        <w:t>,</w:t>
      </w:r>
      <w:r w:rsidR="00BF555A">
        <w:rPr>
          <w:spacing w:val="-4"/>
          <w:lang w:val="ru-RU"/>
        </w:rPr>
        <w:t xml:space="preserve"> Припут</w:t>
      </w:r>
      <w:r w:rsidR="00E83601">
        <w:rPr>
          <w:spacing w:val="-4"/>
          <w:lang w:val="ru-RU"/>
        </w:rPr>
        <w:t>нем</w:t>
      </w:r>
      <w:r w:rsidR="00BF555A">
        <w:rPr>
          <w:spacing w:val="-4"/>
          <w:lang w:val="ru-RU"/>
        </w:rPr>
        <w:t> </w:t>
      </w:r>
      <w:r w:rsidR="00BE731C">
        <w:rPr>
          <w:spacing w:val="-4"/>
          <w:lang w:val="ru-RU"/>
        </w:rPr>
        <w:t>Д.С.</w:t>
      </w:r>
    </w:p>
    <w:p w:rsidR="00F3791F" w:rsidRPr="00F3791F" w:rsidRDefault="000F0085" w:rsidP="00F3791F">
      <w:pPr>
        <w:ind w:firstLine="709"/>
        <w:jc w:val="both"/>
        <w:rPr>
          <w:b/>
        </w:rPr>
      </w:pPr>
      <w:r w:rsidRPr="009A66F7">
        <w:t xml:space="preserve">Метою законопроекту </w:t>
      </w:r>
      <w:r w:rsidR="009730A5">
        <w:t xml:space="preserve">є надання </w:t>
      </w:r>
      <w:r w:rsidR="00A92A82" w:rsidRPr="00A92A82">
        <w:t xml:space="preserve"> </w:t>
      </w:r>
      <w:r w:rsidR="009730A5" w:rsidRPr="006B64A1">
        <w:t>військовослужбовцям Національної гвардії України</w:t>
      </w:r>
      <w:r w:rsidR="009730A5" w:rsidRPr="00F3791F">
        <w:t xml:space="preserve"> </w:t>
      </w:r>
      <w:r w:rsidR="009730A5" w:rsidRPr="006B64A1">
        <w:t xml:space="preserve">право вживати заходів, спрямованих на </w:t>
      </w:r>
      <w:r w:rsidR="00F3791F" w:rsidRPr="00F3791F">
        <w:t xml:space="preserve">забезпечення громадської безпеки, охорони громадського порядку </w:t>
      </w:r>
      <w:r w:rsidR="00F3791F">
        <w:t>т</w:t>
      </w:r>
      <w:r w:rsidR="00F3791F" w:rsidRPr="00F3791F">
        <w:t xml:space="preserve">а </w:t>
      </w:r>
      <w:r w:rsidR="00F3791F">
        <w:t>реалізації</w:t>
      </w:r>
      <w:r w:rsidR="00F3791F" w:rsidRPr="00F3791F">
        <w:t xml:space="preserve"> державної політики </w:t>
      </w:r>
      <w:r w:rsidR="00F3791F">
        <w:t xml:space="preserve">з </w:t>
      </w:r>
      <w:r w:rsidR="00F3791F" w:rsidRPr="00F3791F">
        <w:t>охорони прав і свобод людини, інтересів суспільства і держави, протидії злочинності.</w:t>
      </w:r>
    </w:p>
    <w:p w:rsidR="009730A5" w:rsidRDefault="009730A5" w:rsidP="009730A5">
      <w:pPr>
        <w:ind w:firstLine="709"/>
        <w:jc w:val="both"/>
        <w:rPr>
          <w:lang w:eastAsia="ru-RU"/>
        </w:rPr>
      </w:pPr>
      <w:r w:rsidRPr="00147440">
        <w:t>Для досягнення вказаної мети пропонується</w:t>
      </w:r>
      <w:r w:rsidRPr="009730A5">
        <w:rPr>
          <w:lang w:eastAsia="ru-RU"/>
        </w:rPr>
        <w:t xml:space="preserve"> </w:t>
      </w:r>
      <w:r w:rsidRPr="009A66F7">
        <w:rPr>
          <w:lang w:eastAsia="ru-RU"/>
        </w:rPr>
        <w:t>внести</w:t>
      </w:r>
      <w:r w:rsidRPr="009730A5">
        <w:t xml:space="preserve"> </w:t>
      </w:r>
      <w:r>
        <w:t xml:space="preserve">зміни </w:t>
      </w:r>
      <w:r w:rsidRPr="006B64A1">
        <w:t>до Кодексу України про адміністративні правопорушення</w:t>
      </w:r>
      <w:r>
        <w:t xml:space="preserve"> та Закону України </w:t>
      </w:r>
      <w:r w:rsidRPr="006B64A1">
        <w:t xml:space="preserve">«Про Національну </w:t>
      </w:r>
      <w:r w:rsidRPr="00B77B98">
        <w:t>гвардію</w:t>
      </w:r>
      <w:r w:rsidR="00E65183">
        <w:t xml:space="preserve"> України</w:t>
      </w:r>
      <w:r w:rsidRPr="006B64A1">
        <w:t>»</w:t>
      </w:r>
      <w:r>
        <w:t>.</w:t>
      </w:r>
    </w:p>
    <w:p w:rsidR="009730A5" w:rsidRDefault="009730A5" w:rsidP="009730A5">
      <w:pPr>
        <w:ind w:firstLine="709"/>
        <w:jc w:val="both"/>
      </w:pPr>
      <w:r w:rsidRPr="00D525A3">
        <w:rPr>
          <w:bCs/>
          <w:spacing w:val="-10"/>
        </w:rPr>
        <w:t>Змінами до</w:t>
      </w:r>
      <w:r>
        <w:rPr>
          <w:bCs/>
          <w:spacing w:val="-10"/>
        </w:rPr>
        <w:t xml:space="preserve"> статей </w:t>
      </w:r>
      <w:r w:rsidRPr="006B64A1">
        <w:t xml:space="preserve">185-7, 255, 259, 262, 264, 265 </w:t>
      </w:r>
      <w:r w:rsidRPr="0059481C">
        <w:t>Кодексу України про адміністративні правопорушення</w:t>
      </w:r>
      <w:r w:rsidRPr="00D525A3">
        <w:rPr>
          <w:bCs/>
          <w:spacing w:val="-10"/>
        </w:rPr>
        <w:t xml:space="preserve"> </w:t>
      </w:r>
      <w:r>
        <w:rPr>
          <w:bCs/>
          <w:spacing w:val="-10"/>
        </w:rPr>
        <w:t xml:space="preserve">пропонується </w:t>
      </w:r>
      <w:r w:rsidR="003D45CA" w:rsidRPr="00701D32">
        <w:t>пошир</w:t>
      </w:r>
      <w:r w:rsidR="002248F0">
        <w:t>ити</w:t>
      </w:r>
      <w:r w:rsidR="003D45CA" w:rsidRPr="00701D32">
        <w:t xml:space="preserve"> на посадових осіб </w:t>
      </w:r>
      <w:r w:rsidR="003D45CA">
        <w:t>Національної гвардії України</w:t>
      </w:r>
      <w:r w:rsidR="003D45CA" w:rsidRPr="00701D32">
        <w:t xml:space="preserve"> прав</w:t>
      </w:r>
      <w:r w:rsidR="002248F0">
        <w:t>о</w:t>
      </w:r>
      <w:r w:rsidR="003D45CA" w:rsidRPr="00701D32">
        <w:t xml:space="preserve"> складання протоколів про адміністративні правопорушення у разі залучення </w:t>
      </w:r>
      <w:r w:rsidR="003D45CA">
        <w:t>Національної гвардії України</w:t>
      </w:r>
      <w:r w:rsidR="003D45CA" w:rsidRPr="00701D32">
        <w:t xml:space="preserve"> до виконання завдань з охорони громадсько</w:t>
      </w:r>
      <w:r w:rsidR="003D45CA">
        <w:t>го порядку</w:t>
      </w:r>
      <w:r w:rsidR="003D45CA" w:rsidRPr="00701D32">
        <w:t xml:space="preserve"> </w:t>
      </w:r>
      <w:r w:rsidR="003D45CA">
        <w:t>та супутніх повноважень щодо здійснення адміністративного затримання, доставлення порушника</w:t>
      </w:r>
      <w:r w:rsidR="00580D6F">
        <w:t>.</w:t>
      </w:r>
    </w:p>
    <w:p w:rsidR="00580D6F" w:rsidRDefault="00580D6F" w:rsidP="00580D6F">
      <w:pPr>
        <w:ind w:firstLine="709"/>
        <w:jc w:val="both"/>
        <w:rPr>
          <w:lang w:eastAsia="ru-RU"/>
        </w:rPr>
      </w:pPr>
      <w:r>
        <w:t xml:space="preserve">У Законі України </w:t>
      </w:r>
      <w:r w:rsidRPr="006B64A1">
        <w:t xml:space="preserve">«Про Національну </w:t>
      </w:r>
      <w:r w:rsidRPr="00B77B98">
        <w:t>гвардію</w:t>
      </w:r>
      <w:r w:rsidR="00E65183">
        <w:t xml:space="preserve"> України</w:t>
      </w:r>
      <w:r w:rsidRPr="006B64A1">
        <w:t>»</w:t>
      </w:r>
      <w:r>
        <w:t xml:space="preserve"> частина перша статті 13 доповнюється пунктом 12, яким передбачається </w:t>
      </w:r>
      <w:r w:rsidR="0096335C">
        <w:t xml:space="preserve">право військовослужбовців Національної гвардії України </w:t>
      </w:r>
      <w:r w:rsidRPr="006B64A1">
        <w:t>застосовувати технічні прилади і технічні засоби, що мають функції фото- і кінозйомки, відеозапису, засоби фото- і кінозйомки, відеозапису, у порядку, визначеному нормативно-правовими актами Міністерства внутрішніх справ України.</w:t>
      </w:r>
      <w:r w:rsidR="0096335C">
        <w:t xml:space="preserve"> Також змінами до статті 20 Закону за</w:t>
      </w:r>
      <w:r w:rsidR="0096335C">
        <w:rPr>
          <w:bCs/>
        </w:rPr>
        <w:t>проваджується</w:t>
      </w:r>
      <w:r w:rsidR="0096335C" w:rsidRPr="009629C3">
        <w:rPr>
          <w:bCs/>
        </w:rPr>
        <w:t xml:space="preserve"> обов’язков</w:t>
      </w:r>
      <w:r w:rsidR="00E65183">
        <w:rPr>
          <w:bCs/>
        </w:rPr>
        <w:t>і</w:t>
      </w:r>
      <w:r w:rsidR="0096335C" w:rsidRPr="009629C3">
        <w:rPr>
          <w:bCs/>
        </w:rPr>
        <w:t>ст</w:t>
      </w:r>
      <w:r w:rsidR="00E65183">
        <w:rPr>
          <w:bCs/>
        </w:rPr>
        <w:t>ь</w:t>
      </w:r>
      <w:r w:rsidR="0096335C" w:rsidRPr="009629C3">
        <w:rPr>
          <w:bCs/>
        </w:rPr>
        <w:t xml:space="preserve"> спеціального жетону для військовослужбовців Національної гвардії України.</w:t>
      </w:r>
    </w:p>
    <w:p w:rsidR="00145E85" w:rsidRDefault="00145E85" w:rsidP="00145E85">
      <w:pPr>
        <w:ind w:firstLine="709"/>
        <w:jc w:val="both"/>
      </w:pPr>
      <w:r w:rsidRPr="008C5AF5">
        <w:t>Головне науково-експертне управління Апарату Верховної Ради України</w:t>
      </w:r>
      <w:r>
        <w:t xml:space="preserve"> </w:t>
      </w:r>
      <w:r w:rsidRPr="008C5AF5">
        <w:t>висловило ряд заув</w:t>
      </w:r>
      <w:r>
        <w:t>ажень до законопроекту, зокрема</w:t>
      </w:r>
      <w:r w:rsidR="00E65183">
        <w:t>,</w:t>
      </w:r>
      <w:r>
        <w:t xml:space="preserve"> зазначивши, що право здійснювати превентивні та поліцейські заходи примусу, передбачені Законом України «Про Національну поліцію», військовослужбовцям Н</w:t>
      </w:r>
      <w:r w:rsidR="00785A39">
        <w:t xml:space="preserve">аціональної гвардії </w:t>
      </w:r>
      <w:r>
        <w:t>У</w:t>
      </w:r>
      <w:r w:rsidR="00785A39">
        <w:t>країни</w:t>
      </w:r>
      <w:r>
        <w:t xml:space="preserve"> надається виключно </w:t>
      </w:r>
      <w:r w:rsidRPr="00145E85">
        <w:t xml:space="preserve">в разі залучення до </w:t>
      </w:r>
      <w:r w:rsidRPr="00145E85">
        <w:lastRenderedPageBreak/>
        <w:t>виконання завдань з охорони громадського порядку</w:t>
      </w:r>
      <w:r w:rsidR="00923399">
        <w:t xml:space="preserve"> і вважає за необхідне </w:t>
      </w:r>
      <w:r w:rsidR="00923399" w:rsidRPr="00923399">
        <w:t>обмежити</w:t>
      </w:r>
      <w:r w:rsidR="00923399" w:rsidRPr="00393FD2">
        <w:rPr>
          <w:i/>
        </w:rPr>
        <w:t xml:space="preserve"> </w:t>
      </w:r>
      <w:r w:rsidR="00923399">
        <w:t>права Н</w:t>
      </w:r>
      <w:r w:rsidR="00785A39">
        <w:t xml:space="preserve">аціональної гвардії </w:t>
      </w:r>
      <w:r w:rsidR="00923399">
        <w:t>У</w:t>
      </w:r>
      <w:r w:rsidR="00785A39">
        <w:t>країни</w:t>
      </w:r>
      <w:r w:rsidR="00923399">
        <w:t xml:space="preserve"> на складання адміністративних протоколів тими випадками, коли військовослужбовці Н</w:t>
      </w:r>
      <w:r w:rsidR="00785A39">
        <w:t xml:space="preserve">аціональної гвардії </w:t>
      </w:r>
      <w:r w:rsidR="00923399">
        <w:t>У</w:t>
      </w:r>
      <w:r w:rsidR="00785A39">
        <w:t>країни</w:t>
      </w:r>
      <w:r w:rsidR="00923399">
        <w:t xml:space="preserve"> безпосередньо залучені до виконання завдань з охорони громадського порядку </w:t>
      </w:r>
      <w:r w:rsidRPr="00D4384A">
        <w:rPr>
          <w:bCs/>
        </w:rPr>
        <w:t xml:space="preserve">та робить висновок щодо доцільності </w:t>
      </w:r>
      <w:r w:rsidRPr="00D4384A">
        <w:t xml:space="preserve">повернення </w:t>
      </w:r>
      <w:r>
        <w:t xml:space="preserve">проекту </w:t>
      </w:r>
      <w:r w:rsidRPr="00D4384A">
        <w:t>суб’єкту права законодавчої ініціативи на доопрацювання.</w:t>
      </w:r>
    </w:p>
    <w:p w:rsidR="00F51DCC" w:rsidRDefault="002B55D8" w:rsidP="00E8222A">
      <w:pPr>
        <w:ind w:firstLine="709"/>
        <w:jc w:val="both"/>
        <w:rPr>
          <w:bCs/>
          <w:lang w:eastAsia="ru-RU"/>
        </w:rPr>
      </w:pPr>
      <w:r w:rsidRPr="0081200D">
        <w:t xml:space="preserve">Проаналізувавши законопроект, народні депутати України – члени Комітету </w:t>
      </w:r>
      <w:r w:rsidR="00F14389" w:rsidRPr="009A66F7">
        <w:rPr>
          <w:lang w:eastAsia="ru-RU"/>
        </w:rPr>
        <w:t xml:space="preserve">вважають, </w:t>
      </w:r>
      <w:r w:rsidR="00745866" w:rsidRPr="009A66F7">
        <w:rPr>
          <w:lang w:eastAsia="ru-RU"/>
        </w:rPr>
        <w:t>що прий</w:t>
      </w:r>
      <w:r w:rsidR="00F51DCC">
        <w:rPr>
          <w:lang w:eastAsia="ru-RU"/>
        </w:rPr>
        <w:t xml:space="preserve">няття законопроекту </w:t>
      </w:r>
      <w:r w:rsidR="00F51DCC" w:rsidRPr="00787947">
        <w:t>підвищ</w:t>
      </w:r>
      <w:r w:rsidR="00F51DCC">
        <w:t xml:space="preserve">ить </w:t>
      </w:r>
      <w:r w:rsidR="00F51DCC" w:rsidRPr="00787947">
        <w:t>ефективні</w:t>
      </w:r>
      <w:r w:rsidR="00F51DCC">
        <w:t>сть</w:t>
      </w:r>
      <w:r w:rsidR="00F51DCC" w:rsidRPr="00787947">
        <w:t xml:space="preserve"> виконання Національною гвардією України покладених на неї завдань.</w:t>
      </w:r>
      <w:r>
        <w:t xml:space="preserve"> </w:t>
      </w:r>
      <w:r>
        <w:rPr>
          <w:color w:val="000000"/>
        </w:rPr>
        <w:t>При цьому</w:t>
      </w:r>
      <w:r>
        <w:t>, члени Комітету звернули увагу, що під час</w:t>
      </w:r>
      <w:r w:rsidRPr="009A66F7">
        <w:rPr>
          <w:bCs/>
          <w:lang w:eastAsia="ru-RU"/>
        </w:rPr>
        <w:t xml:space="preserve"> доопрацювання законопроекту до другого читання </w:t>
      </w:r>
      <w:r w:rsidR="00E65183">
        <w:rPr>
          <w:bCs/>
          <w:lang w:eastAsia="ru-RU"/>
        </w:rPr>
        <w:t xml:space="preserve">необхідно внести такі зміни </w:t>
      </w:r>
      <w:r w:rsidR="006E6E1C">
        <w:rPr>
          <w:bCs/>
          <w:lang w:eastAsia="ru-RU"/>
        </w:rPr>
        <w:t xml:space="preserve">до </w:t>
      </w:r>
      <w:r w:rsidRPr="0059481C">
        <w:t>Кодексу України про адміністративні правопорушення</w:t>
      </w:r>
      <w:r>
        <w:rPr>
          <w:bCs/>
          <w:lang w:eastAsia="ru-RU"/>
        </w:rPr>
        <w:t>:</w:t>
      </w:r>
    </w:p>
    <w:p w:rsidR="002B55D8" w:rsidRDefault="006E6E1C" w:rsidP="00E8222A">
      <w:pPr>
        <w:ind w:firstLine="709"/>
        <w:jc w:val="both"/>
      </w:pPr>
      <w:r>
        <w:t xml:space="preserve">- </w:t>
      </w:r>
      <w:r w:rsidR="002B55D8" w:rsidRPr="004974A0">
        <w:t>щодо запровадження процесуальних механізмів застосування адміністративної ві</w:t>
      </w:r>
      <w:r w:rsidR="002B55D8">
        <w:t>дповідальності за статтею 173-3;</w:t>
      </w:r>
    </w:p>
    <w:p w:rsidR="002B55D8" w:rsidRPr="00E8222A" w:rsidRDefault="006E6E1C" w:rsidP="00E8222A">
      <w:pPr>
        <w:ind w:firstLine="709"/>
        <w:jc w:val="both"/>
        <w:rPr>
          <w:bCs/>
        </w:rPr>
      </w:pPr>
      <w:r>
        <w:t xml:space="preserve">-  </w:t>
      </w:r>
      <w:r w:rsidR="002B55D8" w:rsidRPr="004974A0">
        <w:t>до стат</w:t>
      </w:r>
      <w:r>
        <w:t>ей</w:t>
      </w:r>
      <w:r w:rsidR="002B55D8" w:rsidRPr="004974A0">
        <w:t xml:space="preserve"> 221 та 255 задля  усунення процесуальної прогалини при притягненні осіб до адмініст</w:t>
      </w:r>
      <w:r w:rsidR="00CB25FD">
        <w:t>ративної відповідальності за статею</w:t>
      </w:r>
      <w:r w:rsidR="002B55D8" w:rsidRPr="004974A0">
        <w:t xml:space="preserve"> 173-3 (</w:t>
      </w:r>
      <w:r w:rsidR="002B55D8" w:rsidRPr="00E8222A">
        <w:rPr>
          <w:bCs/>
        </w:rPr>
        <w:t>Виготовлення та пропаганда георгіївської (гвардійської) стрічки);</w:t>
      </w:r>
    </w:p>
    <w:p w:rsidR="002B55D8" w:rsidRPr="00E8222A" w:rsidRDefault="006E6E1C" w:rsidP="00E8222A">
      <w:pPr>
        <w:ind w:firstLine="709"/>
        <w:jc w:val="both"/>
        <w:rPr>
          <w:bCs/>
        </w:rPr>
      </w:pPr>
      <w:r>
        <w:rPr>
          <w:bCs/>
        </w:rPr>
        <w:t xml:space="preserve">- </w:t>
      </w:r>
      <w:r w:rsidR="002B55D8" w:rsidRPr="00E8222A">
        <w:rPr>
          <w:bCs/>
        </w:rPr>
        <w:t>до статті 258 щодо встановлення виключення із загального правила для посадових осіб Національної гвардії України щодо можливості складання протоколів за правопорушення, розгляд яких віднесено до компетенції Національної поліції</w:t>
      </w:r>
      <w:r>
        <w:rPr>
          <w:bCs/>
        </w:rPr>
        <w:t>;</w:t>
      </w:r>
    </w:p>
    <w:p w:rsidR="002B55D8" w:rsidRPr="005855CB" w:rsidRDefault="006E6E1C" w:rsidP="00E8222A">
      <w:pPr>
        <w:ind w:firstLine="709"/>
        <w:jc w:val="both"/>
      </w:pPr>
      <w:r>
        <w:rPr>
          <w:bCs/>
        </w:rPr>
        <w:t xml:space="preserve">-  </w:t>
      </w:r>
      <w:r w:rsidR="002B55D8" w:rsidRPr="00E8222A">
        <w:rPr>
          <w:bCs/>
        </w:rPr>
        <w:t xml:space="preserve">до статті 262 </w:t>
      </w:r>
      <w:r>
        <w:rPr>
          <w:bCs/>
        </w:rPr>
        <w:t>про</w:t>
      </w:r>
      <w:r w:rsidR="002B55D8" w:rsidRPr="00E8222A">
        <w:rPr>
          <w:bCs/>
        </w:rPr>
        <w:t xml:space="preserve"> збалансування компетенції між Національною гвардією та поліцією щодо адміністративного затримання особи, яка вчинила адміністративне правопорушення.</w:t>
      </w:r>
    </w:p>
    <w:p w:rsidR="005855CB" w:rsidRDefault="005855CB" w:rsidP="005855CB">
      <w:pPr>
        <w:ind w:firstLine="708"/>
        <w:jc w:val="both"/>
      </w:pPr>
      <w:r w:rsidRPr="005855CB">
        <w:t xml:space="preserve">Міністерство </w:t>
      </w:r>
      <w:r>
        <w:t>внутрішніх справ</w:t>
      </w:r>
      <w:r w:rsidRPr="005855CB">
        <w:t xml:space="preserve"> України</w:t>
      </w:r>
      <w:r>
        <w:t xml:space="preserve"> у своєму висновку зазначає про</w:t>
      </w:r>
      <w:r w:rsidRPr="005855CB">
        <w:t xml:space="preserve"> </w:t>
      </w:r>
      <w:r>
        <w:t>підтримку проекту Закону України</w:t>
      </w:r>
      <w:r w:rsidRPr="005855CB">
        <w:t>.</w:t>
      </w:r>
    </w:p>
    <w:p w:rsidR="005855CB" w:rsidRDefault="005855CB" w:rsidP="005855CB">
      <w:pPr>
        <w:ind w:firstLine="708"/>
        <w:jc w:val="both"/>
      </w:pPr>
      <w:r>
        <w:t xml:space="preserve">Національна гвардія України </w:t>
      </w:r>
      <w:r w:rsidRPr="00295C68">
        <w:rPr>
          <w:bCs/>
        </w:rPr>
        <w:t>підтримує</w:t>
      </w:r>
      <w:r w:rsidRPr="004D51AA">
        <w:rPr>
          <w:bCs/>
        </w:rPr>
        <w:t xml:space="preserve"> проект Закону України</w:t>
      </w:r>
      <w:r>
        <w:rPr>
          <w:bCs/>
        </w:rPr>
        <w:t>.</w:t>
      </w:r>
    </w:p>
    <w:p w:rsidR="005855CB" w:rsidRPr="005855CB" w:rsidRDefault="005855CB" w:rsidP="005855CB">
      <w:pPr>
        <w:ind w:firstLine="709"/>
        <w:jc w:val="both"/>
        <w:rPr>
          <w:lang w:eastAsia="ru-RU"/>
        </w:rPr>
      </w:pPr>
      <w:r w:rsidRPr="005855CB">
        <w:rPr>
          <w:lang w:eastAsia="ru-RU"/>
        </w:rPr>
        <w:t>Міністерство фінансів України</w:t>
      </w:r>
      <w:r>
        <w:rPr>
          <w:lang w:eastAsia="ru-RU"/>
        </w:rPr>
        <w:t xml:space="preserve"> вважає, що законопроект потребує суттєвого фінансово-економічного обґрунтуванням </w:t>
      </w:r>
      <w:r w:rsidRPr="005855CB">
        <w:rPr>
          <w:lang w:eastAsia="ru-RU"/>
        </w:rPr>
        <w:t>з боку Міністерства внутрішніх справ України.</w:t>
      </w:r>
    </w:p>
    <w:p w:rsidR="005855CB" w:rsidRDefault="005855CB" w:rsidP="005855CB">
      <w:pPr>
        <w:ind w:firstLine="709"/>
        <w:jc w:val="both"/>
      </w:pPr>
      <w:r>
        <w:t xml:space="preserve">Заслухавши інформацію підкомітету </w:t>
      </w:r>
      <w:r w:rsidRPr="005855CB">
        <w:t>з питань законодавства про адміністративні правопорушення та охоронної і детективної діяльності</w:t>
      </w:r>
      <w:r>
        <w:t>, з’ясувавши позицію народних депутатів України – членів Комітету, запрошених на засідання осіб та всебічно обговоривши питання, Комітет рекомендує Верховній Раді України відповідно до пункту 1 частини першої статті 114 Регламенту Верховної Ради України проект Закону України «</w:t>
      </w:r>
      <w:r w:rsidRPr="00176690">
        <w:t xml:space="preserve">Про </w:t>
      </w:r>
      <w:r w:rsidRPr="005855CB">
        <w:t>внесення змін до деяких законодавчих актів України щодо вдосконалення правових засад діяльності Національної гвардії України</w:t>
      </w:r>
      <w:r w:rsidRPr="00176690">
        <w:t>»</w:t>
      </w:r>
      <w:r>
        <w:t xml:space="preserve"> </w:t>
      </w:r>
      <w:r w:rsidRPr="00176690">
        <w:t xml:space="preserve">(реєстр. № </w:t>
      </w:r>
      <w:r>
        <w:t>3105</w:t>
      </w:r>
      <w:r w:rsidRPr="00176690">
        <w:t>)</w:t>
      </w:r>
      <w:r>
        <w:t xml:space="preserve"> за результатами розгляду в першому читанні прийняти </w:t>
      </w:r>
      <w:r w:rsidRPr="005855CB">
        <w:rPr>
          <w:b/>
        </w:rPr>
        <w:t>з</w:t>
      </w:r>
      <w:r>
        <w:rPr>
          <w:b/>
        </w:rPr>
        <w:t>а основу.</w:t>
      </w:r>
    </w:p>
    <w:p w:rsidR="00971A30" w:rsidRPr="009A66F7" w:rsidRDefault="00971A30" w:rsidP="00986A44">
      <w:pPr>
        <w:ind w:firstLine="540"/>
        <w:jc w:val="both"/>
        <w:rPr>
          <w:lang w:eastAsia="ru-RU"/>
        </w:rPr>
      </w:pPr>
      <w:r w:rsidRPr="009A66F7">
        <w:rPr>
          <w:lang w:eastAsia="ru-RU"/>
        </w:rPr>
        <w:t xml:space="preserve">Співдоповідачем від Комітету на пленарному засіданні Верховної Ради України визначено </w:t>
      </w:r>
      <w:r w:rsidR="00434F57" w:rsidRPr="009A66F7">
        <w:rPr>
          <w:lang w:eastAsia="ru-RU"/>
        </w:rPr>
        <w:t xml:space="preserve">Голову Комітету Верховної Ради України з питань правоохоронної діяльності </w:t>
      </w:r>
      <w:r w:rsidR="001651B7" w:rsidRPr="009A66F7">
        <w:rPr>
          <w:lang w:eastAsia="ru-RU"/>
        </w:rPr>
        <w:t>Монастирського Д.А</w:t>
      </w:r>
      <w:r w:rsidR="00434F57" w:rsidRPr="009A66F7">
        <w:rPr>
          <w:lang w:eastAsia="ru-RU"/>
        </w:rPr>
        <w:t>.</w:t>
      </w:r>
    </w:p>
    <w:p w:rsidR="00590207" w:rsidRPr="009A66F7" w:rsidRDefault="00590207" w:rsidP="00986A44">
      <w:pPr>
        <w:ind w:firstLine="540"/>
        <w:jc w:val="both"/>
        <w:rPr>
          <w:lang w:eastAsia="ru-RU"/>
        </w:rPr>
      </w:pPr>
      <w:r w:rsidRPr="009A66F7">
        <w:rPr>
          <w:lang w:eastAsia="ru-RU"/>
        </w:rPr>
        <w:t>Висновок Головного науково-експертного управління Апарату Верховної Ради України</w:t>
      </w:r>
      <w:r w:rsidR="001651B7" w:rsidRPr="009A66F7">
        <w:rPr>
          <w:lang w:eastAsia="ru-RU"/>
        </w:rPr>
        <w:t xml:space="preserve"> та проект Постанови</w:t>
      </w:r>
      <w:r w:rsidRPr="009A66F7">
        <w:rPr>
          <w:lang w:eastAsia="ru-RU"/>
        </w:rPr>
        <w:t xml:space="preserve"> </w:t>
      </w:r>
      <w:r w:rsidR="001651B7" w:rsidRPr="009A66F7">
        <w:rPr>
          <w:lang w:eastAsia="ru-RU"/>
        </w:rPr>
        <w:t xml:space="preserve">Верховної Ради України </w:t>
      </w:r>
      <w:r w:rsidRPr="009A66F7">
        <w:rPr>
          <w:lang w:eastAsia="ru-RU"/>
        </w:rPr>
        <w:t>дода</w:t>
      </w:r>
      <w:r w:rsidR="007332F2">
        <w:rPr>
          <w:lang w:eastAsia="ru-RU"/>
        </w:rPr>
        <w:t>ю</w:t>
      </w:r>
      <w:r w:rsidRPr="009A66F7">
        <w:rPr>
          <w:lang w:eastAsia="ru-RU"/>
        </w:rPr>
        <w:t>ться.</w:t>
      </w:r>
    </w:p>
    <w:p w:rsidR="00590207" w:rsidRDefault="00590207" w:rsidP="00986A44">
      <w:pPr>
        <w:ind w:firstLine="540"/>
        <w:jc w:val="both"/>
        <w:rPr>
          <w:lang w:eastAsia="ru-RU"/>
        </w:rPr>
      </w:pPr>
    </w:p>
    <w:p w:rsidR="009A66F7" w:rsidRPr="00971A30" w:rsidRDefault="009A66F7" w:rsidP="00986A44">
      <w:pPr>
        <w:ind w:firstLine="540"/>
        <w:jc w:val="both"/>
        <w:rPr>
          <w:lang w:eastAsia="ru-RU"/>
        </w:rPr>
      </w:pPr>
    </w:p>
    <w:p w:rsidR="005A0A48" w:rsidRDefault="00DD733D" w:rsidP="00986A44">
      <w:pPr>
        <w:rPr>
          <w:b/>
        </w:rPr>
      </w:pPr>
      <w:r w:rsidRPr="00C42A57">
        <w:rPr>
          <w:b/>
        </w:rPr>
        <w:t xml:space="preserve">Голова Комітету                                                                    </w:t>
      </w:r>
      <w:r w:rsidR="001D654D">
        <w:rPr>
          <w:b/>
        </w:rPr>
        <w:t>Д. Монастирський</w:t>
      </w:r>
    </w:p>
    <w:sectPr w:rsidR="005A0A48" w:rsidSect="00106C22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540D" w:rsidRDefault="008D540D" w:rsidP="00E26D38">
      <w:r>
        <w:separator/>
      </w:r>
    </w:p>
  </w:endnote>
  <w:endnote w:type="continuationSeparator" w:id="0">
    <w:p w:rsidR="008D540D" w:rsidRDefault="008D540D" w:rsidP="00E26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540D" w:rsidRDefault="008D540D" w:rsidP="00E26D38">
      <w:r>
        <w:separator/>
      </w:r>
    </w:p>
  </w:footnote>
  <w:footnote w:type="continuationSeparator" w:id="0">
    <w:p w:rsidR="008D540D" w:rsidRDefault="008D540D" w:rsidP="00E26D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841DC"/>
    <w:multiLevelType w:val="hybridMultilevel"/>
    <w:tmpl w:val="4C28255A"/>
    <w:lvl w:ilvl="0" w:tplc="C86670D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3F3C1B"/>
    <w:multiLevelType w:val="multilevel"/>
    <w:tmpl w:val="2A2E6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E710F65"/>
    <w:multiLevelType w:val="hybridMultilevel"/>
    <w:tmpl w:val="915CDAAE"/>
    <w:lvl w:ilvl="0" w:tplc="332A226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F35"/>
    <w:rsid w:val="0000459F"/>
    <w:rsid w:val="00004C75"/>
    <w:rsid w:val="00006780"/>
    <w:rsid w:val="000102B4"/>
    <w:rsid w:val="00054E02"/>
    <w:rsid w:val="00076828"/>
    <w:rsid w:val="00091022"/>
    <w:rsid w:val="00096EB7"/>
    <w:rsid w:val="000A7D81"/>
    <w:rsid w:val="000C3D2A"/>
    <w:rsid w:val="000E59D0"/>
    <w:rsid w:val="000F0085"/>
    <w:rsid w:val="00104F64"/>
    <w:rsid w:val="00106C22"/>
    <w:rsid w:val="0010723B"/>
    <w:rsid w:val="00145DCA"/>
    <w:rsid w:val="00145E1A"/>
    <w:rsid w:val="00145E85"/>
    <w:rsid w:val="00150CCB"/>
    <w:rsid w:val="001651B7"/>
    <w:rsid w:val="001867C6"/>
    <w:rsid w:val="00194043"/>
    <w:rsid w:val="001A68FF"/>
    <w:rsid w:val="001C0D3C"/>
    <w:rsid w:val="001D3560"/>
    <w:rsid w:val="001D654D"/>
    <w:rsid w:val="001D7E31"/>
    <w:rsid w:val="001E60BE"/>
    <w:rsid w:val="001E72B4"/>
    <w:rsid w:val="001F7CF2"/>
    <w:rsid w:val="0020757D"/>
    <w:rsid w:val="00214C23"/>
    <w:rsid w:val="00222617"/>
    <w:rsid w:val="002248F0"/>
    <w:rsid w:val="00235877"/>
    <w:rsid w:val="0026649C"/>
    <w:rsid w:val="0028380A"/>
    <w:rsid w:val="002860A3"/>
    <w:rsid w:val="00297893"/>
    <w:rsid w:val="002A4B15"/>
    <w:rsid w:val="002B55D8"/>
    <w:rsid w:val="002B7973"/>
    <w:rsid w:val="002D23E3"/>
    <w:rsid w:val="002E43AF"/>
    <w:rsid w:val="00330B68"/>
    <w:rsid w:val="00336240"/>
    <w:rsid w:val="00357BB1"/>
    <w:rsid w:val="00387119"/>
    <w:rsid w:val="003A0BA0"/>
    <w:rsid w:val="003A46DC"/>
    <w:rsid w:val="003B06DA"/>
    <w:rsid w:val="003C76E2"/>
    <w:rsid w:val="003D45CA"/>
    <w:rsid w:val="003D6928"/>
    <w:rsid w:val="00434F57"/>
    <w:rsid w:val="004364F5"/>
    <w:rsid w:val="0045335B"/>
    <w:rsid w:val="00461504"/>
    <w:rsid w:val="004C47A3"/>
    <w:rsid w:val="004F0028"/>
    <w:rsid w:val="004F3A3A"/>
    <w:rsid w:val="00521256"/>
    <w:rsid w:val="00533D89"/>
    <w:rsid w:val="00534FA0"/>
    <w:rsid w:val="00552922"/>
    <w:rsid w:val="005625F1"/>
    <w:rsid w:val="00574954"/>
    <w:rsid w:val="0057519E"/>
    <w:rsid w:val="00580D6F"/>
    <w:rsid w:val="005855CB"/>
    <w:rsid w:val="0058628A"/>
    <w:rsid w:val="00590207"/>
    <w:rsid w:val="005A0A48"/>
    <w:rsid w:val="005B23B2"/>
    <w:rsid w:val="005D754A"/>
    <w:rsid w:val="005E14DD"/>
    <w:rsid w:val="005F73C4"/>
    <w:rsid w:val="00604E04"/>
    <w:rsid w:val="00651FFA"/>
    <w:rsid w:val="00652324"/>
    <w:rsid w:val="00677AE7"/>
    <w:rsid w:val="006A2ACA"/>
    <w:rsid w:val="006A5AC2"/>
    <w:rsid w:val="006B1070"/>
    <w:rsid w:val="006C7979"/>
    <w:rsid w:val="006E1307"/>
    <w:rsid w:val="006E6E1C"/>
    <w:rsid w:val="006E7AB8"/>
    <w:rsid w:val="006F768F"/>
    <w:rsid w:val="00700D69"/>
    <w:rsid w:val="00725A13"/>
    <w:rsid w:val="00726749"/>
    <w:rsid w:val="007332F2"/>
    <w:rsid w:val="007439BC"/>
    <w:rsid w:val="00745866"/>
    <w:rsid w:val="007626C2"/>
    <w:rsid w:val="00785A39"/>
    <w:rsid w:val="00795F27"/>
    <w:rsid w:val="00797F68"/>
    <w:rsid w:val="007A0040"/>
    <w:rsid w:val="007C5D55"/>
    <w:rsid w:val="008121A5"/>
    <w:rsid w:val="00821B44"/>
    <w:rsid w:val="008306F2"/>
    <w:rsid w:val="0086261E"/>
    <w:rsid w:val="00893FA4"/>
    <w:rsid w:val="008D540D"/>
    <w:rsid w:val="008F454F"/>
    <w:rsid w:val="00902FA6"/>
    <w:rsid w:val="00915F30"/>
    <w:rsid w:val="00916AF9"/>
    <w:rsid w:val="00923399"/>
    <w:rsid w:val="00936F35"/>
    <w:rsid w:val="00957B6F"/>
    <w:rsid w:val="00957F2F"/>
    <w:rsid w:val="0096335C"/>
    <w:rsid w:val="009646D9"/>
    <w:rsid w:val="00971A30"/>
    <w:rsid w:val="009730A5"/>
    <w:rsid w:val="00986A44"/>
    <w:rsid w:val="00996CBF"/>
    <w:rsid w:val="009A63AC"/>
    <w:rsid w:val="009A66F7"/>
    <w:rsid w:val="009B7CB1"/>
    <w:rsid w:val="009C0EC8"/>
    <w:rsid w:val="009D2D13"/>
    <w:rsid w:val="009D3577"/>
    <w:rsid w:val="009D55F2"/>
    <w:rsid w:val="009F6F4C"/>
    <w:rsid w:val="00A40CB1"/>
    <w:rsid w:val="00A50D37"/>
    <w:rsid w:val="00A54F05"/>
    <w:rsid w:val="00A749B7"/>
    <w:rsid w:val="00A92A82"/>
    <w:rsid w:val="00AA0290"/>
    <w:rsid w:val="00B04E5B"/>
    <w:rsid w:val="00B2653D"/>
    <w:rsid w:val="00B41B68"/>
    <w:rsid w:val="00B50DAC"/>
    <w:rsid w:val="00B63D21"/>
    <w:rsid w:val="00B661F4"/>
    <w:rsid w:val="00B74EC9"/>
    <w:rsid w:val="00B90B24"/>
    <w:rsid w:val="00BD034A"/>
    <w:rsid w:val="00BE731C"/>
    <w:rsid w:val="00BF555A"/>
    <w:rsid w:val="00C06C34"/>
    <w:rsid w:val="00C0783B"/>
    <w:rsid w:val="00C10641"/>
    <w:rsid w:val="00C34EE6"/>
    <w:rsid w:val="00C43D9B"/>
    <w:rsid w:val="00C54A14"/>
    <w:rsid w:val="00C75FF3"/>
    <w:rsid w:val="00C8127D"/>
    <w:rsid w:val="00C81E0C"/>
    <w:rsid w:val="00CB1FE1"/>
    <w:rsid w:val="00CB25FD"/>
    <w:rsid w:val="00CD7097"/>
    <w:rsid w:val="00D42002"/>
    <w:rsid w:val="00D42908"/>
    <w:rsid w:val="00D50929"/>
    <w:rsid w:val="00D66165"/>
    <w:rsid w:val="00D84557"/>
    <w:rsid w:val="00D9148E"/>
    <w:rsid w:val="00DA661B"/>
    <w:rsid w:val="00DB1702"/>
    <w:rsid w:val="00DB4E53"/>
    <w:rsid w:val="00DC2331"/>
    <w:rsid w:val="00DC471F"/>
    <w:rsid w:val="00DD733D"/>
    <w:rsid w:val="00DF3BE1"/>
    <w:rsid w:val="00E0420A"/>
    <w:rsid w:val="00E042C1"/>
    <w:rsid w:val="00E04AE4"/>
    <w:rsid w:val="00E14B47"/>
    <w:rsid w:val="00E23AD4"/>
    <w:rsid w:val="00E26D38"/>
    <w:rsid w:val="00E308C4"/>
    <w:rsid w:val="00E32D97"/>
    <w:rsid w:val="00E6288F"/>
    <w:rsid w:val="00E65183"/>
    <w:rsid w:val="00E72215"/>
    <w:rsid w:val="00E73B0E"/>
    <w:rsid w:val="00E8222A"/>
    <w:rsid w:val="00E83601"/>
    <w:rsid w:val="00E83B20"/>
    <w:rsid w:val="00EA4B95"/>
    <w:rsid w:val="00EC41A1"/>
    <w:rsid w:val="00EC6C24"/>
    <w:rsid w:val="00EC6DE9"/>
    <w:rsid w:val="00EE5A0B"/>
    <w:rsid w:val="00F14389"/>
    <w:rsid w:val="00F3791F"/>
    <w:rsid w:val="00F51DCC"/>
    <w:rsid w:val="00F601A4"/>
    <w:rsid w:val="00F751CB"/>
    <w:rsid w:val="00F91D27"/>
    <w:rsid w:val="00FB0696"/>
    <w:rsid w:val="00FB3E8E"/>
    <w:rsid w:val="00FC539E"/>
    <w:rsid w:val="00FC5BA5"/>
    <w:rsid w:val="00FD5C6B"/>
    <w:rsid w:val="00FE570F"/>
    <w:rsid w:val="00FF65B2"/>
    <w:rsid w:val="00FF6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C609DA-C9B4-47BF-AAF7-CF799FB0A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F3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6C3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55F2"/>
    <w:pPr>
      <w:spacing w:after="0" w:line="240" w:lineRule="auto"/>
    </w:pPr>
  </w:style>
  <w:style w:type="paragraph" w:styleId="a4">
    <w:name w:val="Body Text"/>
    <w:basedOn w:val="a"/>
    <w:link w:val="a5"/>
    <w:unhideWhenUsed/>
    <w:rsid w:val="00DD733D"/>
    <w:pPr>
      <w:autoSpaceDE w:val="0"/>
      <w:autoSpaceDN w:val="0"/>
      <w:ind w:firstLine="706"/>
      <w:jc w:val="both"/>
    </w:pPr>
    <w:rPr>
      <w:rFonts w:ascii="Arial" w:hAnsi="Arial" w:cs="Arial"/>
      <w:lang w:eastAsia="ru-RU"/>
    </w:rPr>
  </w:style>
  <w:style w:type="character" w:customStyle="1" w:styleId="a5">
    <w:name w:val="Основний текст Знак"/>
    <w:basedOn w:val="a0"/>
    <w:link w:val="a4"/>
    <w:rsid w:val="00DD733D"/>
    <w:rPr>
      <w:rFonts w:ascii="Arial" w:eastAsia="Times New Roman" w:hAnsi="Arial" w:cs="Arial"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8">
    <w:name w:val="footer"/>
    <w:basedOn w:val="a"/>
    <w:link w:val="a9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a">
    <w:name w:val="Normal (Web)"/>
    <w:basedOn w:val="a"/>
    <w:uiPriority w:val="99"/>
    <w:semiHidden/>
    <w:unhideWhenUsed/>
    <w:rsid w:val="009646D9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31">
    <w:name w:val="Body Text Indent 3"/>
    <w:basedOn w:val="a"/>
    <w:link w:val="32"/>
    <w:uiPriority w:val="99"/>
    <w:semiHidden/>
    <w:unhideWhenUsed/>
    <w:rsid w:val="00574954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rsid w:val="00574954"/>
    <w:rPr>
      <w:rFonts w:ascii="Times New Roman" w:eastAsia="Times New Roman" w:hAnsi="Times New Roman" w:cs="Times New Roman"/>
      <w:sz w:val="16"/>
      <w:szCs w:val="16"/>
      <w:lang w:eastAsia="en-GB"/>
    </w:rPr>
  </w:style>
  <w:style w:type="paragraph" w:styleId="ab">
    <w:name w:val="Balloon Text"/>
    <w:basedOn w:val="a"/>
    <w:link w:val="ac"/>
    <w:uiPriority w:val="99"/>
    <w:semiHidden/>
    <w:unhideWhenUsed/>
    <w:rsid w:val="00E042C1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E042C1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30">
    <w:name w:val="Заголовок 3 Знак"/>
    <w:basedOn w:val="a0"/>
    <w:link w:val="3"/>
    <w:uiPriority w:val="9"/>
    <w:semiHidden/>
    <w:rsid w:val="00C06C3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GB"/>
    </w:rPr>
  </w:style>
  <w:style w:type="paragraph" w:customStyle="1" w:styleId="StyleZakonu">
    <w:name w:val="StyleZakonu"/>
    <w:basedOn w:val="a"/>
    <w:uiPriority w:val="99"/>
    <w:qFormat/>
    <w:rsid w:val="00C06C34"/>
    <w:pPr>
      <w:spacing w:after="60" w:line="220" w:lineRule="exact"/>
      <w:ind w:firstLine="284"/>
      <w:jc w:val="both"/>
    </w:pPr>
    <w:rPr>
      <w:color w:val="00000A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971A30"/>
    <w:pPr>
      <w:spacing w:after="120"/>
      <w:ind w:left="283"/>
    </w:pPr>
  </w:style>
  <w:style w:type="character" w:customStyle="1" w:styleId="ae">
    <w:name w:val="Основний текст з відступом Знак"/>
    <w:basedOn w:val="a0"/>
    <w:link w:val="ad"/>
    <w:uiPriority w:val="99"/>
    <w:semiHidden/>
    <w:rsid w:val="00971A30"/>
    <w:rPr>
      <w:rFonts w:ascii="Times New Roman" w:eastAsia="Times New Roman" w:hAnsi="Times New Roman" w:cs="Times New Roman"/>
      <w:sz w:val="28"/>
      <w:szCs w:val="28"/>
      <w:lang w:eastAsia="en-GB"/>
    </w:rPr>
  </w:style>
  <w:style w:type="character" w:customStyle="1" w:styleId="rvts9">
    <w:name w:val="rvts9"/>
    <w:rsid w:val="00893FA4"/>
  </w:style>
  <w:style w:type="paragraph" w:customStyle="1" w:styleId="rvps2">
    <w:name w:val="rvps2"/>
    <w:basedOn w:val="a"/>
    <w:rsid w:val="009F6F4C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0">
    <w:name w:val="rvts0"/>
    <w:basedOn w:val="a0"/>
    <w:rsid w:val="00145DCA"/>
  </w:style>
  <w:style w:type="paragraph" w:styleId="af">
    <w:name w:val="List Paragraph"/>
    <w:basedOn w:val="a"/>
    <w:uiPriority w:val="34"/>
    <w:qFormat/>
    <w:rsid w:val="002B55D8"/>
    <w:pPr>
      <w:ind w:left="720"/>
      <w:contextualSpacing/>
    </w:pPr>
  </w:style>
  <w:style w:type="table" w:styleId="af0">
    <w:name w:val="Table Grid"/>
    <w:basedOn w:val="a1"/>
    <w:uiPriority w:val="99"/>
    <w:rsid w:val="00E83B20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1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2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92E7C1-30D8-408C-A6D1-0ECECD647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3366</Words>
  <Characters>1919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Карчемська Тетяна Миколаївна</dc:creator>
  <cp:keywords/>
  <dc:description/>
  <cp:lastModifiedBy>Ільтьо Євгенія Сергіївна</cp:lastModifiedBy>
  <cp:revision>6</cp:revision>
  <cp:lastPrinted>2020-04-10T10:35:00Z</cp:lastPrinted>
  <dcterms:created xsi:type="dcterms:W3CDTF">2020-04-09T14:26:00Z</dcterms:created>
  <dcterms:modified xsi:type="dcterms:W3CDTF">2020-04-10T11:37:00Z</dcterms:modified>
</cp:coreProperties>
</file>