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C0D" w:rsidRPr="00155C0D" w:rsidRDefault="00155C0D" w:rsidP="00155C0D">
      <w:pPr>
        <w:pStyle w:val="a3"/>
        <w:jc w:val="right"/>
        <w:rPr>
          <w:sz w:val="22"/>
          <w:lang w:val="en-US"/>
        </w:rPr>
      </w:pPr>
      <w:r w:rsidRPr="00155C0D">
        <w:rPr>
          <w:sz w:val="22"/>
          <w:lang w:val="uk-UA"/>
        </w:rPr>
        <w:t>До реєстр. № 3</w:t>
      </w:r>
      <w:r w:rsidRPr="00155C0D">
        <w:rPr>
          <w:sz w:val="22"/>
          <w:lang w:val="en-US"/>
        </w:rPr>
        <w:t>157</w:t>
      </w:r>
    </w:p>
    <w:p w:rsidR="00155C0D" w:rsidRPr="00155C0D" w:rsidRDefault="00155C0D" w:rsidP="00155C0D">
      <w:pPr>
        <w:pStyle w:val="a3"/>
        <w:jc w:val="right"/>
        <w:rPr>
          <w:sz w:val="22"/>
          <w:lang w:val="uk-UA"/>
        </w:rPr>
      </w:pPr>
      <w:r w:rsidRPr="00155C0D">
        <w:rPr>
          <w:sz w:val="22"/>
          <w:lang w:val="uk-UA"/>
        </w:rPr>
        <w:t>(друге читання)</w:t>
      </w:r>
    </w:p>
    <w:p w:rsidR="00155C0D" w:rsidRPr="00155C0D" w:rsidRDefault="00155C0D" w:rsidP="00155C0D">
      <w:pPr>
        <w:pStyle w:val="a3"/>
        <w:jc w:val="right"/>
        <w:rPr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Default="00155C0D" w:rsidP="00155C0D">
      <w:pPr>
        <w:pStyle w:val="a3"/>
        <w:jc w:val="center"/>
        <w:rPr>
          <w:b/>
          <w:lang w:val="uk-UA"/>
        </w:rPr>
      </w:pPr>
      <w:r w:rsidRPr="001B5019">
        <w:rPr>
          <w:b/>
          <w:lang w:val="uk-UA"/>
        </w:rPr>
        <w:t>ВИСНОВОК</w:t>
      </w:r>
    </w:p>
    <w:p w:rsidR="00155C0D" w:rsidRDefault="00155C0D" w:rsidP="00155C0D">
      <w:pPr>
        <w:pStyle w:val="a3"/>
        <w:jc w:val="center"/>
        <w:rPr>
          <w:b/>
          <w:lang w:val="uk-UA"/>
        </w:rPr>
      </w:pPr>
    </w:p>
    <w:p w:rsidR="00155C0D" w:rsidRPr="00155C0D" w:rsidRDefault="00155C0D" w:rsidP="00155C0D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uk-UA"/>
        </w:rPr>
      </w:pPr>
      <w:r w:rsidRPr="00155C0D">
        <w:rPr>
          <w:b/>
          <w:szCs w:val="28"/>
        </w:rPr>
        <w:t xml:space="preserve">на проект Закону </w:t>
      </w:r>
      <w:proofErr w:type="spellStart"/>
      <w:r w:rsidRPr="00155C0D">
        <w:rPr>
          <w:b/>
          <w:szCs w:val="28"/>
        </w:rPr>
        <w:t>України</w:t>
      </w:r>
      <w:proofErr w:type="spellEnd"/>
      <w:r w:rsidRPr="00155C0D">
        <w:rPr>
          <w:b/>
          <w:szCs w:val="28"/>
        </w:rPr>
        <w:t xml:space="preserve"> </w:t>
      </w:r>
      <w:r w:rsidRPr="00155C0D">
        <w:rPr>
          <w:b/>
          <w:szCs w:val="28"/>
          <w:lang w:val="uk-UA"/>
        </w:rPr>
        <w:t>«Про внесення змін до Закону України</w:t>
      </w:r>
      <w:r w:rsidRPr="00155C0D">
        <w:rPr>
          <w:b/>
          <w:szCs w:val="28"/>
          <w:lang w:val="uk-UA"/>
        </w:rPr>
        <w:br/>
      </w:r>
      <w:r w:rsidRPr="00155C0D">
        <w:rPr>
          <w:rStyle w:val="rvts23"/>
          <w:b/>
          <w:szCs w:val="28"/>
          <w:lang w:val="uk-UA"/>
        </w:rPr>
        <w:t>«</w:t>
      </w:r>
      <w:r w:rsidRPr="00155C0D">
        <w:rPr>
          <w:b/>
          <w:szCs w:val="28"/>
          <w:lang w:val="uk-UA"/>
        </w:rPr>
        <w:t>Про статус народного депутата України</w:t>
      </w:r>
      <w:r w:rsidRPr="00155C0D">
        <w:rPr>
          <w:rStyle w:val="rvts23"/>
          <w:b/>
          <w:szCs w:val="28"/>
          <w:lang w:val="uk-UA"/>
        </w:rPr>
        <w:t>» (</w:t>
      </w:r>
      <w:r w:rsidRPr="00155C0D">
        <w:rPr>
          <w:b/>
          <w:szCs w:val="28"/>
          <w:lang w:val="uk-UA"/>
        </w:rPr>
        <w:t>щодо депутатських звернень) (реєстр. № 3157), підготовлений до другого читання</w:t>
      </w:r>
    </w:p>
    <w:p w:rsidR="00155C0D" w:rsidRDefault="00155C0D" w:rsidP="00155C0D">
      <w:pPr>
        <w:pStyle w:val="2"/>
        <w:spacing w:after="0" w:line="240" w:lineRule="auto"/>
        <w:ind w:firstLine="720"/>
        <w:jc w:val="both"/>
        <w:rPr>
          <w:noProof/>
          <w:sz w:val="27"/>
          <w:szCs w:val="27"/>
          <w:lang w:val="uk-UA"/>
        </w:rPr>
      </w:pPr>
    </w:p>
    <w:p w:rsidR="00155C0D" w:rsidRPr="00155C0D" w:rsidRDefault="00155C0D" w:rsidP="00155C0D">
      <w:pPr>
        <w:pStyle w:val="2"/>
        <w:spacing w:after="0" w:line="259" w:lineRule="auto"/>
        <w:ind w:firstLine="720"/>
        <w:jc w:val="both"/>
        <w:rPr>
          <w:noProof/>
          <w:sz w:val="28"/>
          <w:szCs w:val="28"/>
          <w:lang w:val="uk-UA"/>
        </w:rPr>
      </w:pPr>
      <w:r w:rsidRPr="00155C0D">
        <w:rPr>
          <w:noProof/>
          <w:sz w:val="28"/>
          <w:szCs w:val="28"/>
          <w:lang w:val="uk-UA"/>
        </w:rPr>
        <w:t xml:space="preserve">За дорученням Верховної Ради України (Постанова Верховної Ради України </w:t>
      </w:r>
      <w:r w:rsidRPr="00155C0D">
        <w:rPr>
          <w:sz w:val="28"/>
          <w:szCs w:val="28"/>
          <w:lang w:val="uk-UA"/>
        </w:rPr>
        <w:t>№ 664-ІХ</w:t>
      </w:r>
      <w:r w:rsidRPr="00155C0D">
        <w:rPr>
          <w:noProof/>
          <w:sz w:val="28"/>
          <w:szCs w:val="28"/>
          <w:lang w:val="uk-UA"/>
        </w:rPr>
        <w:t xml:space="preserve">) Комітетом на засіданні 16 вересня 2020 року (протокол № 49) розглянуто пропозиції, що надійшли від суб’єктів права законодавчої ініціативи до проекту Закону України </w:t>
      </w:r>
      <w:r w:rsidRPr="00155C0D">
        <w:rPr>
          <w:b/>
          <w:sz w:val="28"/>
          <w:szCs w:val="28"/>
          <w:lang w:val="uk-UA"/>
        </w:rPr>
        <w:t>«</w:t>
      </w:r>
      <w:r w:rsidRPr="00155C0D">
        <w:rPr>
          <w:sz w:val="28"/>
          <w:szCs w:val="28"/>
          <w:lang w:val="uk-UA"/>
        </w:rPr>
        <w:t>Про внесення змін до Закону України</w:t>
      </w:r>
      <w:r w:rsidRPr="00155C0D">
        <w:rPr>
          <w:sz w:val="28"/>
          <w:szCs w:val="28"/>
          <w:lang w:val="uk-UA"/>
        </w:rPr>
        <w:br/>
      </w:r>
      <w:r w:rsidRPr="00155C0D">
        <w:rPr>
          <w:rStyle w:val="rvts23"/>
          <w:sz w:val="28"/>
          <w:szCs w:val="28"/>
          <w:lang w:val="uk-UA"/>
        </w:rPr>
        <w:t>«</w:t>
      </w:r>
      <w:r w:rsidRPr="00155C0D">
        <w:rPr>
          <w:sz w:val="28"/>
          <w:szCs w:val="28"/>
          <w:lang w:val="uk-UA"/>
        </w:rPr>
        <w:t>Про статус народного депутата України</w:t>
      </w:r>
      <w:r w:rsidRPr="00155C0D">
        <w:rPr>
          <w:rStyle w:val="rvts23"/>
          <w:sz w:val="28"/>
          <w:szCs w:val="28"/>
          <w:lang w:val="uk-UA"/>
        </w:rPr>
        <w:t>» (</w:t>
      </w:r>
      <w:r w:rsidRPr="00155C0D">
        <w:rPr>
          <w:sz w:val="28"/>
          <w:szCs w:val="28"/>
          <w:lang w:val="uk-UA"/>
        </w:rPr>
        <w:t xml:space="preserve">щодо депутатських звернень) (реєстр. № 3157), який прийнято Верховною Радою України </w:t>
      </w:r>
      <w:r w:rsidRPr="00155C0D">
        <w:rPr>
          <w:noProof/>
          <w:sz w:val="28"/>
          <w:szCs w:val="28"/>
          <w:lang w:val="uk-UA"/>
        </w:rPr>
        <w:t xml:space="preserve">за основу </w:t>
      </w:r>
      <w:r w:rsidRPr="00155C0D">
        <w:rPr>
          <w:sz w:val="28"/>
          <w:szCs w:val="28"/>
          <w:lang w:val="uk-UA"/>
        </w:rPr>
        <w:t>3 червня 2020 року</w:t>
      </w:r>
      <w:r w:rsidRPr="00155C0D">
        <w:rPr>
          <w:noProof/>
          <w:sz w:val="28"/>
          <w:szCs w:val="28"/>
          <w:lang w:val="uk-UA"/>
        </w:rPr>
        <w:t>.</w:t>
      </w:r>
    </w:p>
    <w:p w:rsidR="00155C0D" w:rsidRPr="00155C0D" w:rsidRDefault="00155C0D" w:rsidP="00155C0D">
      <w:pPr>
        <w:spacing w:after="0"/>
        <w:ind w:firstLine="540"/>
        <w:jc w:val="both"/>
        <w:rPr>
          <w:szCs w:val="28"/>
          <w:lang w:val="uk-UA"/>
        </w:rPr>
      </w:pPr>
      <w:r w:rsidRPr="00155C0D">
        <w:rPr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Регламенту Верховної Ради України, надійшло 25 пропозицій від народних депутатів України: Фролова П.В. (пропозиції №№ 1, 4, 5, 11, 16, 22), </w:t>
      </w:r>
      <w:proofErr w:type="spellStart"/>
      <w:r w:rsidRPr="00155C0D">
        <w:rPr>
          <w:szCs w:val="28"/>
          <w:lang w:val="uk-UA"/>
        </w:rPr>
        <w:t>Мінька</w:t>
      </w:r>
      <w:proofErr w:type="spellEnd"/>
      <w:r w:rsidRPr="00155C0D">
        <w:rPr>
          <w:szCs w:val="28"/>
          <w:lang w:val="uk-UA"/>
        </w:rPr>
        <w:t xml:space="preserve"> С.А. та Білозір Л.М. (пропозиції</w:t>
      </w:r>
      <w:r w:rsidRPr="00155C0D">
        <w:rPr>
          <w:szCs w:val="28"/>
          <w:lang w:val="uk-UA"/>
        </w:rPr>
        <w:br/>
        <w:t xml:space="preserve">№№ 2, 3, 8, 9, 10, 13, 14, 15, 19, 20, 23, 24, 25), </w:t>
      </w:r>
      <w:proofErr w:type="spellStart"/>
      <w:r w:rsidRPr="00155C0D">
        <w:rPr>
          <w:szCs w:val="28"/>
          <w:lang w:val="uk-UA"/>
        </w:rPr>
        <w:t>Пузійчука</w:t>
      </w:r>
      <w:proofErr w:type="spellEnd"/>
      <w:r w:rsidRPr="00155C0D">
        <w:rPr>
          <w:szCs w:val="28"/>
          <w:lang w:val="uk-UA"/>
        </w:rPr>
        <w:t xml:space="preserve"> А.В. (пропозиції</w:t>
      </w:r>
      <w:r w:rsidRPr="00155C0D">
        <w:rPr>
          <w:szCs w:val="28"/>
          <w:lang w:val="uk-UA"/>
        </w:rPr>
        <w:br/>
        <w:t xml:space="preserve">№№ 7, 12, 18), </w:t>
      </w:r>
      <w:proofErr w:type="spellStart"/>
      <w:r w:rsidRPr="00155C0D">
        <w:rPr>
          <w:szCs w:val="28"/>
          <w:lang w:val="uk-UA"/>
        </w:rPr>
        <w:t>Штепи</w:t>
      </w:r>
      <w:proofErr w:type="spellEnd"/>
      <w:r w:rsidRPr="00155C0D">
        <w:rPr>
          <w:szCs w:val="28"/>
          <w:lang w:val="uk-UA"/>
        </w:rPr>
        <w:t xml:space="preserve"> С.С. (пропозиції №№ 6, 17), </w:t>
      </w:r>
      <w:proofErr w:type="spellStart"/>
      <w:r w:rsidRPr="00155C0D">
        <w:rPr>
          <w:szCs w:val="28"/>
          <w:lang w:val="uk-UA"/>
        </w:rPr>
        <w:t>Южаніної</w:t>
      </w:r>
      <w:proofErr w:type="spellEnd"/>
      <w:r w:rsidRPr="00155C0D">
        <w:rPr>
          <w:szCs w:val="28"/>
          <w:lang w:val="uk-UA"/>
        </w:rPr>
        <w:t xml:space="preserve"> Н.П. (пропозиція</w:t>
      </w:r>
      <w:r w:rsidRPr="00155C0D">
        <w:rPr>
          <w:szCs w:val="28"/>
          <w:lang w:val="uk-UA"/>
        </w:rPr>
        <w:br/>
        <w:t>№ 21).</w:t>
      </w:r>
    </w:p>
    <w:p w:rsidR="00155C0D" w:rsidRPr="00155C0D" w:rsidRDefault="00155C0D" w:rsidP="00155C0D">
      <w:pPr>
        <w:spacing w:after="0"/>
        <w:ind w:firstLine="540"/>
        <w:jc w:val="both"/>
        <w:rPr>
          <w:szCs w:val="28"/>
          <w:lang w:val="uk-UA"/>
        </w:rPr>
      </w:pPr>
      <w:r w:rsidRPr="00155C0D">
        <w:rPr>
          <w:szCs w:val="28"/>
          <w:lang w:val="uk-UA"/>
        </w:rPr>
        <w:t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враховано десять пропозицій (</w:t>
      </w:r>
      <w:r w:rsidRPr="00155C0D">
        <w:rPr>
          <w:color w:val="000000"/>
          <w:szCs w:val="28"/>
          <w:lang w:val="uk-UA"/>
        </w:rPr>
        <w:t>№№ 1, 4, 5, 9, 11, 16, 22, 23, 24, 25</w:t>
      </w:r>
      <w:r w:rsidRPr="00155C0D">
        <w:rPr>
          <w:szCs w:val="28"/>
          <w:lang w:val="uk-UA"/>
        </w:rPr>
        <w:t xml:space="preserve">), частково враховано шість пропозицій (№№ 6, 7, 12, 17, 18, 20) та </w:t>
      </w:r>
      <w:proofErr w:type="spellStart"/>
      <w:r w:rsidRPr="00155C0D">
        <w:rPr>
          <w:szCs w:val="28"/>
          <w:lang w:val="uk-UA"/>
        </w:rPr>
        <w:t>відхилено</w:t>
      </w:r>
      <w:proofErr w:type="spellEnd"/>
      <w:r w:rsidRPr="00155C0D">
        <w:rPr>
          <w:szCs w:val="28"/>
          <w:lang w:val="uk-UA"/>
        </w:rPr>
        <w:t xml:space="preserve"> дев’ять пропозицій (</w:t>
      </w:r>
      <w:r w:rsidRPr="00155C0D">
        <w:rPr>
          <w:color w:val="000000"/>
          <w:szCs w:val="28"/>
          <w:lang w:val="uk-UA"/>
        </w:rPr>
        <w:t>№№ 2, 3, 8, 10, 13, 14, 15, 19, 21</w:t>
      </w:r>
      <w:r w:rsidRPr="00155C0D">
        <w:rPr>
          <w:szCs w:val="28"/>
          <w:lang w:val="uk-UA"/>
        </w:rPr>
        <w:t>).</w:t>
      </w:r>
    </w:p>
    <w:p w:rsidR="00155C0D" w:rsidRPr="00155C0D" w:rsidRDefault="00155C0D" w:rsidP="00155C0D">
      <w:pPr>
        <w:spacing w:after="0"/>
        <w:ind w:firstLine="540"/>
        <w:jc w:val="both"/>
        <w:rPr>
          <w:noProof/>
          <w:spacing w:val="2"/>
          <w:szCs w:val="28"/>
          <w:lang w:val="uk-UA"/>
        </w:rPr>
      </w:pPr>
      <w:r w:rsidRPr="00155C0D">
        <w:rPr>
          <w:rFonts w:eastAsia="Times New Roman" w:cs="Times New Roman"/>
          <w:szCs w:val="28"/>
          <w:lang w:val="uk-UA" w:eastAsia="uk-UA"/>
        </w:rPr>
        <w:t xml:space="preserve">Враховуючи викладене, </w:t>
      </w:r>
      <w:r w:rsidRPr="00155C0D">
        <w:rPr>
          <w:noProof/>
          <w:spacing w:val="2"/>
          <w:szCs w:val="28"/>
          <w:lang w:val="uk-UA"/>
        </w:rPr>
        <w:t>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ухвалив висновок та прийняв рішення рекомендувати Верховній Раді України за результатами розгляду в другому читанні проекту Закону України</w:t>
      </w:r>
      <w:r w:rsidRPr="00155C0D">
        <w:rPr>
          <w:noProof/>
          <w:spacing w:val="2"/>
          <w:szCs w:val="28"/>
        </w:rPr>
        <w:t xml:space="preserve"> </w:t>
      </w:r>
      <w:r w:rsidRPr="00155C0D">
        <w:rPr>
          <w:b/>
          <w:szCs w:val="28"/>
          <w:lang w:val="uk-UA"/>
        </w:rPr>
        <w:t>«</w:t>
      </w:r>
      <w:r w:rsidRPr="00155C0D">
        <w:rPr>
          <w:szCs w:val="28"/>
          <w:lang w:val="uk-UA"/>
        </w:rPr>
        <w:t>Про внесення змін до Закону України</w:t>
      </w:r>
      <w:r w:rsidRPr="00155C0D">
        <w:rPr>
          <w:szCs w:val="28"/>
        </w:rPr>
        <w:t xml:space="preserve"> </w:t>
      </w:r>
      <w:r w:rsidRPr="00155C0D">
        <w:rPr>
          <w:rStyle w:val="rvts23"/>
          <w:szCs w:val="28"/>
          <w:lang w:val="uk-UA"/>
        </w:rPr>
        <w:t>«</w:t>
      </w:r>
      <w:r w:rsidRPr="00155C0D">
        <w:rPr>
          <w:szCs w:val="28"/>
          <w:lang w:val="uk-UA"/>
        </w:rPr>
        <w:t>Про статус народного депутата України</w:t>
      </w:r>
      <w:r w:rsidRPr="00155C0D">
        <w:rPr>
          <w:rStyle w:val="rvts23"/>
          <w:szCs w:val="28"/>
          <w:lang w:val="uk-UA"/>
        </w:rPr>
        <w:t>» (</w:t>
      </w:r>
      <w:r w:rsidRPr="00155C0D">
        <w:rPr>
          <w:szCs w:val="28"/>
          <w:lang w:val="uk-UA"/>
        </w:rPr>
        <w:t>щодо депутатських звернень) (реєстр. № 3157)</w:t>
      </w:r>
      <w:r w:rsidRPr="00155C0D">
        <w:rPr>
          <w:noProof/>
          <w:szCs w:val="28"/>
          <w:lang w:val="uk-UA"/>
        </w:rPr>
        <w:t>,</w:t>
      </w:r>
      <w:r w:rsidRPr="00155C0D">
        <w:rPr>
          <w:noProof/>
          <w:spacing w:val="2"/>
          <w:szCs w:val="28"/>
          <w:lang w:val="uk-UA"/>
        </w:rPr>
        <w:t xml:space="preserve"> прийняти його в другому читанні та в цілому.</w:t>
      </w:r>
    </w:p>
    <w:p w:rsidR="00155C0D" w:rsidRPr="00155C0D" w:rsidRDefault="00155C0D" w:rsidP="00155C0D">
      <w:pPr>
        <w:spacing w:after="0"/>
        <w:ind w:firstLine="567"/>
        <w:jc w:val="both"/>
        <w:rPr>
          <w:szCs w:val="28"/>
          <w:lang w:val="uk-UA"/>
        </w:rPr>
      </w:pPr>
      <w:proofErr w:type="spellStart"/>
      <w:r w:rsidRPr="00155C0D">
        <w:rPr>
          <w:color w:val="000000"/>
          <w:szCs w:val="28"/>
        </w:rPr>
        <w:lastRenderedPageBreak/>
        <w:t>Порівняльна</w:t>
      </w:r>
      <w:proofErr w:type="spellEnd"/>
      <w:r w:rsidRPr="00155C0D">
        <w:rPr>
          <w:color w:val="000000"/>
          <w:szCs w:val="28"/>
        </w:rPr>
        <w:t xml:space="preserve"> </w:t>
      </w:r>
      <w:proofErr w:type="spellStart"/>
      <w:r w:rsidRPr="00155C0D">
        <w:rPr>
          <w:color w:val="000000"/>
          <w:szCs w:val="28"/>
        </w:rPr>
        <w:t>таблиця</w:t>
      </w:r>
      <w:proofErr w:type="spellEnd"/>
      <w:r w:rsidRPr="00155C0D">
        <w:rPr>
          <w:color w:val="000000"/>
          <w:szCs w:val="28"/>
        </w:rPr>
        <w:t xml:space="preserve"> законопроекту до другого </w:t>
      </w:r>
      <w:proofErr w:type="spellStart"/>
      <w:proofErr w:type="gramStart"/>
      <w:r w:rsidRPr="00155C0D">
        <w:rPr>
          <w:color w:val="000000"/>
          <w:szCs w:val="28"/>
        </w:rPr>
        <w:t>читання</w:t>
      </w:r>
      <w:proofErr w:type="spellEnd"/>
      <w:r w:rsidRPr="00155C0D">
        <w:rPr>
          <w:color w:val="000000"/>
          <w:szCs w:val="28"/>
        </w:rPr>
        <w:t xml:space="preserve">  </w:t>
      </w:r>
      <w:proofErr w:type="spellStart"/>
      <w:r w:rsidRPr="00155C0D">
        <w:rPr>
          <w:color w:val="000000"/>
          <w:szCs w:val="28"/>
        </w:rPr>
        <w:t>завізована</w:t>
      </w:r>
      <w:proofErr w:type="spellEnd"/>
      <w:proofErr w:type="gramEnd"/>
      <w:r w:rsidRPr="00155C0D">
        <w:rPr>
          <w:color w:val="000000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редакційним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управлінням</w:t>
      </w:r>
      <w:proofErr w:type="spellEnd"/>
      <w:r w:rsidRPr="00155C0D">
        <w:rPr>
          <w:spacing w:val="2"/>
          <w:szCs w:val="28"/>
        </w:rPr>
        <w:t xml:space="preserve"> Головного </w:t>
      </w:r>
      <w:proofErr w:type="spellStart"/>
      <w:r w:rsidRPr="00155C0D">
        <w:rPr>
          <w:spacing w:val="2"/>
          <w:szCs w:val="28"/>
        </w:rPr>
        <w:t>управління</w:t>
      </w:r>
      <w:proofErr w:type="spellEnd"/>
      <w:r w:rsidRPr="00155C0D">
        <w:rPr>
          <w:spacing w:val="2"/>
          <w:szCs w:val="28"/>
        </w:rPr>
        <w:t xml:space="preserve"> документального </w:t>
      </w:r>
      <w:proofErr w:type="spellStart"/>
      <w:r w:rsidRPr="00155C0D">
        <w:rPr>
          <w:spacing w:val="2"/>
          <w:szCs w:val="28"/>
        </w:rPr>
        <w:t>забезпечення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Апарату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Верховної</w:t>
      </w:r>
      <w:proofErr w:type="spellEnd"/>
      <w:r w:rsidRPr="00155C0D">
        <w:rPr>
          <w:spacing w:val="2"/>
          <w:szCs w:val="28"/>
        </w:rPr>
        <w:t xml:space="preserve"> Ради </w:t>
      </w:r>
      <w:proofErr w:type="spellStart"/>
      <w:r w:rsidRPr="00155C0D">
        <w:rPr>
          <w:spacing w:val="2"/>
          <w:szCs w:val="28"/>
        </w:rPr>
        <w:t>України</w:t>
      </w:r>
      <w:proofErr w:type="spellEnd"/>
      <w:r w:rsidRPr="00155C0D">
        <w:rPr>
          <w:spacing w:val="2"/>
          <w:szCs w:val="28"/>
        </w:rPr>
        <w:t xml:space="preserve"> та </w:t>
      </w:r>
      <w:proofErr w:type="spellStart"/>
      <w:r w:rsidRPr="00155C0D">
        <w:rPr>
          <w:spacing w:val="2"/>
          <w:szCs w:val="28"/>
        </w:rPr>
        <w:t>Головним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юридичним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управлінням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Апарату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Верховної</w:t>
      </w:r>
      <w:proofErr w:type="spellEnd"/>
      <w:r w:rsidRPr="00155C0D">
        <w:rPr>
          <w:spacing w:val="2"/>
          <w:szCs w:val="28"/>
        </w:rPr>
        <w:t xml:space="preserve"> Ради </w:t>
      </w:r>
      <w:proofErr w:type="spellStart"/>
      <w:r w:rsidRPr="00155C0D">
        <w:rPr>
          <w:spacing w:val="2"/>
          <w:szCs w:val="28"/>
        </w:rPr>
        <w:t>України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із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зауваженнями</w:t>
      </w:r>
      <w:proofErr w:type="spellEnd"/>
      <w:r w:rsidRPr="00155C0D">
        <w:rPr>
          <w:spacing w:val="2"/>
          <w:szCs w:val="28"/>
        </w:rPr>
        <w:t xml:space="preserve"> </w:t>
      </w:r>
      <w:r w:rsidRPr="00155C0D">
        <w:rPr>
          <w:color w:val="000000"/>
          <w:szCs w:val="28"/>
        </w:rPr>
        <w:t>(</w:t>
      </w:r>
      <w:proofErr w:type="spellStart"/>
      <w:r w:rsidRPr="00155C0D">
        <w:rPr>
          <w:color w:val="000000"/>
          <w:szCs w:val="28"/>
        </w:rPr>
        <w:t>додаються</w:t>
      </w:r>
      <w:proofErr w:type="spellEnd"/>
      <w:r w:rsidRPr="00155C0D">
        <w:rPr>
          <w:color w:val="000000"/>
          <w:szCs w:val="28"/>
        </w:rPr>
        <w:t>)</w:t>
      </w:r>
      <w:r w:rsidRPr="00155C0D">
        <w:rPr>
          <w:spacing w:val="2"/>
          <w:szCs w:val="28"/>
        </w:rPr>
        <w:t>.</w:t>
      </w:r>
    </w:p>
    <w:p w:rsidR="00155C0D" w:rsidRPr="00155C0D" w:rsidRDefault="00155C0D" w:rsidP="00155C0D">
      <w:pPr>
        <w:spacing w:after="0"/>
        <w:ind w:firstLine="567"/>
        <w:jc w:val="both"/>
        <w:rPr>
          <w:spacing w:val="2"/>
          <w:szCs w:val="28"/>
        </w:rPr>
      </w:pPr>
      <w:proofErr w:type="spellStart"/>
      <w:r w:rsidRPr="00155C0D">
        <w:rPr>
          <w:spacing w:val="2"/>
          <w:szCs w:val="28"/>
        </w:rPr>
        <w:t>Доповідачем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від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Комітету</w:t>
      </w:r>
      <w:proofErr w:type="spellEnd"/>
      <w:r w:rsidRPr="00155C0D">
        <w:rPr>
          <w:spacing w:val="2"/>
          <w:szCs w:val="28"/>
        </w:rPr>
        <w:t xml:space="preserve"> при </w:t>
      </w:r>
      <w:proofErr w:type="spellStart"/>
      <w:r w:rsidRPr="00155C0D">
        <w:rPr>
          <w:spacing w:val="2"/>
          <w:szCs w:val="28"/>
        </w:rPr>
        <w:t>рогляді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питання</w:t>
      </w:r>
      <w:proofErr w:type="spellEnd"/>
      <w:r w:rsidRPr="00155C0D">
        <w:rPr>
          <w:spacing w:val="2"/>
          <w:szCs w:val="28"/>
        </w:rPr>
        <w:t xml:space="preserve"> на пленарному </w:t>
      </w:r>
      <w:proofErr w:type="spellStart"/>
      <w:r w:rsidRPr="00155C0D">
        <w:rPr>
          <w:spacing w:val="2"/>
          <w:szCs w:val="28"/>
        </w:rPr>
        <w:t>засіданні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Верховної</w:t>
      </w:r>
      <w:proofErr w:type="spellEnd"/>
      <w:r w:rsidRPr="00155C0D">
        <w:rPr>
          <w:spacing w:val="2"/>
          <w:szCs w:val="28"/>
        </w:rPr>
        <w:t xml:space="preserve"> Ради </w:t>
      </w:r>
      <w:proofErr w:type="spellStart"/>
      <w:r w:rsidRPr="00155C0D">
        <w:rPr>
          <w:spacing w:val="2"/>
          <w:szCs w:val="28"/>
        </w:rPr>
        <w:t>України</w:t>
      </w:r>
      <w:proofErr w:type="spellEnd"/>
      <w:r w:rsidRPr="00155C0D">
        <w:rPr>
          <w:spacing w:val="2"/>
          <w:szCs w:val="28"/>
        </w:rPr>
        <w:t xml:space="preserve"> </w:t>
      </w:r>
      <w:proofErr w:type="spellStart"/>
      <w:r w:rsidRPr="00155C0D">
        <w:rPr>
          <w:spacing w:val="2"/>
          <w:szCs w:val="28"/>
        </w:rPr>
        <w:t>визначено</w:t>
      </w:r>
      <w:proofErr w:type="spellEnd"/>
      <w:r w:rsidRPr="00155C0D">
        <w:rPr>
          <w:spacing w:val="2"/>
          <w:szCs w:val="28"/>
        </w:rPr>
        <w:t xml:space="preserve"> голову </w:t>
      </w:r>
      <w:proofErr w:type="spellStart"/>
      <w:r w:rsidRPr="00155C0D">
        <w:rPr>
          <w:spacing w:val="2"/>
          <w:szCs w:val="28"/>
        </w:rPr>
        <w:t>Комітету</w:t>
      </w:r>
      <w:proofErr w:type="spellEnd"/>
      <w:r w:rsidRPr="00155C0D">
        <w:rPr>
          <w:spacing w:val="2"/>
          <w:szCs w:val="28"/>
        </w:rPr>
        <w:t>.</w:t>
      </w:r>
    </w:p>
    <w:p w:rsidR="00155C0D" w:rsidRPr="00155C0D" w:rsidRDefault="00155C0D" w:rsidP="00155C0D">
      <w:pPr>
        <w:pStyle w:val="a4"/>
        <w:spacing w:before="0" w:beforeAutospacing="0" w:after="0" w:afterAutospacing="0" w:line="259" w:lineRule="auto"/>
        <w:ind w:firstLine="720"/>
        <w:jc w:val="both"/>
        <w:rPr>
          <w:noProof/>
          <w:spacing w:val="2"/>
          <w:sz w:val="28"/>
          <w:szCs w:val="28"/>
        </w:rPr>
      </w:pPr>
    </w:p>
    <w:p w:rsidR="00155C0D" w:rsidRDefault="00155C0D" w:rsidP="00155C0D">
      <w:pPr>
        <w:pStyle w:val="a4"/>
        <w:spacing w:before="0" w:beforeAutospacing="0" w:after="0" w:afterAutospacing="0"/>
        <w:ind w:firstLine="720"/>
        <w:jc w:val="both"/>
        <w:rPr>
          <w:noProof/>
          <w:spacing w:val="2"/>
          <w:sz w:val="27"/>
          <w:szCs w:val="27"/>
          <w:lang w:val="uk-UA"/>
        </w:rPr>
      </w:pPr>
      <w:r>
        <w:rPr>
          <w:noProof/>
          <w:spacing w:val="2"/>
          <w:sz w:val="27"/>
          <w:szCs w:val="27"/>
          <w:lang w:val="uk-UA"/>
        </w:rPr>
        <w:t>Додаток: на</w:t>
      </w:r>
      <w:bookmarkStart w:id="0" w:name="_GoBack"/>
      <w:bookmarkEnd w:id="0"/>
      <w:r>
        <w:rPr>
          <w:noProof/>
          <w:spacing w:val="2"/>
          <w:sz w:val="27"/>
          <w:szCs w:val="27"/>
          <w:lang w:val="uk-UA"/>
        </w:rPr>
        <w:t xml:space="preserve"> </w:t>
      </w:r>
      <w:r w:rsidR="00A83AA9">
        <w:rPr>
          <w:noProof/>
          <w:spacing w:val="2"/>
          <w:sz w:val="27"/>
          <w:szCs w:val="27"/>
          <w:lang w:val="uk-UA"/>
        </w:rPr>
        <w:t>13</w:t>
      </w:r>
      <w:r>
        <w:rPr>
          <w:noProof/>
          <w:spacing w:val="2"/>
          <w:sz w:val="27"/>
          <w:szCs w:val="27"/>
          <w:lang w:val="uk-UA"/>
        </w:rPr>
        <w:t xml:space="preserve"> аркушах.</w:t>
      </w:r>
    </w:p>
    <w:p w:rsidR="00155C0D" w:rsidRDefault="00155C0D" w:rsidP="00155C0D">
      <w:pPr>
        <w:pStyle w:val="a4"/>
        <w:spacing w:before="0" w:beforeAutospacing="0" w:after="0" w:afterAutospacing="0"/>
        <w:ind w:firstLine="720"/>
        <w:jc w:val="both"/>
        <w:rPr>
          <w:noProof/>
          <w:spacing w:val="2"/>
          <w:sz w:val="27"/>
          <w:szCs w:val="27"/>
          <w:lang w:val="uk-UA"/>
        </w:rPr>
      </w:pPr>
    </w:p>
    <w:p w:rsidR="00155C0D" w:rsidRDefault="00155C0D" w:rsidP="00155C0D">
      <w:pPr>
        <w:pStyle w:val="a4"/>
        <w:spacing w:before="0" w:beforeAutospacing="0" w:after="0" w:afterAutospacing="0"/>
        <w:ind w:firstLine="720"/>
        <w:jc w:val="both"/>
        <w:rPr>
          <w:noProof/>
          <w:spacing w:val="2"/>
          <w:sz w:val="27"/>
          <w:szCs w:val="27"/>
          <w:lang w:val="uk-UA"/>
        </w:rPr>
      </w:pPr>
    </w:p>
    <w:p w:rsidR="00155C0D" w:rsidRPr="00155C0D" w:rsidRDefault="00155C0D" w:rsidP="00155C0D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155C0D">
        <w:rPr>
          <w:noProof/>
          <w:spacing w:val="2"/>
          <w:sz w:val="28"/>
          <w:szCs w:val="28"/>
          <w:lang w:val="uk-UA"/>
        </w:rPr>
        <w:t xml:space="preserve">Голова Комітету </w:t>
      </w:r>
      <w:r w:rsidRPr="00155C0D">
        <w:rPr>
          <w:noProof/>
          <w:spacing w:val="2"/>
          <w:sz w:val="28"/>
          <w:szCs w:val="28"/>
          <w:lang w:val="uk-UA"/>
        </w:rPr>
        <w:tab/>
      </w:r>
      <w:r w:rsidRPr="00155C0D">
        <w:rPr>
          <w:noProof/>
          <w:spacing w:val="2"/>
          <w:sz w:val="28"/>
          <w:szCs w:val="28"/>
          <w:lang w:val="uk-UA"/>
        </w:rPr>
        <w:tab/>
      </w:r>
      <w:r w:rsidRPr="00155C0D">
        <w:rPr>
          <w:noProof/>
          <w:spacing w:val="2"/>
          <w:sz w:val="28"/>
          <w:szCs w:val="28"/>
          <w:lang w:val="uk-UA"/>
        </w:rPr>
        <w:tab/>
      </w:r>
      <w:r w:rsidRPr="00155C0D">
        <w:rPr>
          <w:noProof/>
          <w:spacing w:val="2"/>
          <w:sz w:val="28"/>
          <w:szCs w:val="28"/>
          <w:lang w:val="uk-UA"/>
        </w:rPr>
        <w:tab/>
      </w:r>
      <w:r w:rsidRPr="00155C0D">
        <w:rPr>
          <w:noProof/>
          <w:spacing w:val="2"/>
          <w:sz w:val="28"/>
          <w:szCs w:val="28"/>
          <w:lang w:val="uk-UA"/>
        </w:rPr>
        <w:tab/>
      </w:r>
      <w:r w:rsidRPr="00155C0D">
        <w:rPr>
          <w:noProof/>
          <w:spacing w:val="2"/>
          <w:sz w:val="28"/>
          <w:szCs w:val="28"/>
          <w:lang w:val="uk-UA"/>
        </w:rPr>
        <w:tab/>
      </w:r>
      <w:r w:rsidRPr="00155C0D">
        <w:rPr>
          <w:noProof/>
          <w:spacing w:val="2"/>
          <w:sz w:val="28"/>
          <w:szCs w:val="28"/>
          <w:lang w:val="uk-UA"/>
        </w:rPr>
        <w:tab/>
        <w:t>С.В. КАЛЬЧЕНКО</w:t>
      </w:r>
      <w:r w:rsidRPr="00155C0D">
        <w:rPr>
          <w:color w:val="000000"/>
          <w:sz w:val="28"/>
          <w:szCs w:val="28"/>
          <w:lang w:val="uk-UA"/>
        </w:rPr>
        <w:t xml:space="preserve"> </w:t>
      </w:r>
    </w:p>
    <w:p w:rsidR="005204CF" w:rsidRPr="00155C0D" w:rsidRDefault="005204CF">
      <w:pPr>
        <w:rPr>
          <w:lang w:val="uk-UA"/>
        </w:rPr>
      </w:pPr>
    </w:p>
    <w:sectPr w:rsidR="005204CF" w:rsidRPr="00155C0D" w:rsidSect="00155C0D">
      <w:footerReference w:type="default" r:id="rId6"/>
      <w:pgSz w:w="11906" w:h="16838"/>
      <w:pgMar w:top="1276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FC5" w:rsidRDefault="00643FC5" w:rsidP="00155C0D">
      <w:pPr>
        <w:spacing w:after="0" w:line="240" w:lineRule="auto"/>
      </w:pPr>
      <w:r>
        <w:separator/>
      </w:r>
    </w:p>
  </w:endnote>
  <w:endnote w:type="continuationSeparator" w:id="0">
    <w:p w:rsidR="00643FC5" w:rsidRDefault="00643FC5" w:rsidP="00155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7474711"/>
      <w:docPartObj>
        <w:docPartGallery w:val="Page Numbers (Bottom of Page)"/>
        <w:docPartUnique/>
      </w:docPartObj>
    </w:sdtPr>
    <w:sdtContent>
      <w:p w:rsidR="00155C0D" w:rsidRDefault="00155C0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AA9" w:rsidRPr="00A83AA9">
          <w:rPr>
            <w:noProof/>
            <w:lang w:val="uk-UA"/>
          </w:rPr>
          <w:t>2</w:t>
        </w:r>
        <w:r>
          <w:fldChar w:fldCharType="end"/>
        </w:r>
      </w:p>
    </w:sdtContent>
  </w:sdt>
  <w:p w:rsidR="00155C0D" w:rsidRDefault="00155C0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FC5" w:rsidRDefault="00643FC5" w:rsidP="00155C0D">
      <w:pPr>
        <w:spacing w:after="0" w:line="240" w:lineRule="auto"/>
      </w:pPr>
      <w:r>
        <w:separator/>
      </w:r>
    </w:p>
  </w:footnote>
  <w:footnote w:type="continuationSeparator" w:id="0">
    <w:p w:rsidR="00643FC5" w:rsidRDefault="00643FC5" w:rsidP="00155C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0D"/>
    <w:rsid w:val="00155C0D"/>
    <w:rsid w:val="005204CF"/>
    <w:rsid w:val="00643FC5"/>
    <w:rsid w:val="00A83AA9"/>
    <w:rsid w:val="00C4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D9BA6"/>
  <w15:chartTrackingRefBased/>
  <w15:docId w15:val="{C4395CD9-C53E-439F-BC0D-9D4E7E5C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C0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C0D"/>
    <w:pPr>
      <w:spacing w:after="0" w:line="240" w:lineRule="auto"/>
    </w:pPr>
    <w:rPr>
      <w:lang w:val="ru-RU"/>
    </w:rPr>
  </w:style>
  <w:style w:type="character" w:customStyle="1" w:styleId="rvts23">
    <w:name w:val="rvts23"/>
    <w:rsid w:val="00155C0D"/>
  </w:style>
  <w:style w:type="paragraph" w:customStyle="1" w:styleId="rvps6">
    <w:name w:val="rvps6"/>
    <w:basedOn w:val="a"/>
    <w:rsid w:val="00155C0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styleId="a4">
    <w:name w:val="Normal (Web)"/>
    <w:basedOn w:val="a"/>
    <w:rsid w:val="00155C0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55C0D"/>
    <w:pPr>
      <w:spacing w:after="120" w:line="48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155C0D"/>
    <w:rPr>
      <w:rFonts w:eastAsia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155C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55C0D"/>
    <w:rPr>
      <w:lang w:val="ru-RU"/>
    </w:rPr>
  </w:style>
  <w:style w:type="paragraph" w:styleId="a7">
    <w:name w:val="footer"/>
    <w:basedOn w:val="a"/>
    <w:link w:val="a8"/>
    <w:uiPriority w:val="99"/>
    <w:unhideWhenUsed/>
    <w:rsid w:val="00155C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55C0D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155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55C0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1584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Олеся Миколаївна Олексійчук</cp:lastModifiedBy>
  <cp:revision>1</cp:revision>
  <cp:lastPrinted>2020-09-24T06:39:00Z</cp:lastPrinted>
  <dcterms:created xsi:type="dcterms:W3CDTF">2020-09-24T06:13:00Z</dcterms:created>
  <dcterms:modified xsi:type="dcterms:W3CDTF">2020-09-24T07:02:00Z</dcterms:modified>
</cp:coreProperties>
</file>