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8D0" w:rsidRDefault="006238D0" w:rsidP="006238D0">
      <w:pPr>
        <w:ind w:left="5760"/>
        <w:rPr>
          <w:rFonts w:ascii="Times New Roman" w:hAnsi="Times New Roman" w:cs="Times New Roman"/>
          <w:sz w:val="28"/>
          <w:szCs w:val="28"/>
          <w:lang w:eastAsia="uk-UA"/>
        </w:rPr>
      </w:pPr>
      <w:bookmarkStart w:id="0" w:name="_GoBack"/>
      <w:bookmarkEnd w:id="0"/>
      <w:r>
        <w:rPr>
          <w:rFonts w:ascii="Times New Roman" w:hAnsi="Times New Roman" w:cs="Times New Roman"/>
          <w:sz w:val="28"/>
          <w:szCs w:val="28"/>
          <w:lang w:eastAsia="uk-UA"/>
        </w:rPr>
        <w:t>п</w:t>
      </w:r>
      <w:r w:rsidRPr="006D5597">
        <w:rPr>
          <w:rFonts w:ascii="Times New Roman" w:hAnsi="Times New Roman" w:cs="Times New Roman"/>
          <w:sz w:val="28"/>
          <w:szCs w:val="28"/>
          <w:lang w:eastAsia="uk-UA"/>
        </w:rPr>
        <w:t>роект вноситься народним депутатом України</w:t>
      </w:r>
    </w:p>
    <w:p w:rsidR="006238D0" w:rsidRPr="006D5597" w:rsidRDefault="007C5BBC" w:rsidP="007C5BBC">
      <w:pPr>
        <w:tabs>
          <w:tab w:val="left" w:pos="900"/>
          <w:tab w:val="left" w:pos="2340"/>
        </w:tabs>
        <w:ind w:firstLine="680"/>
        <w:jc w:val="center"/>
        <w:rPr>
          <w:rFonts w:ascii="Times New Roman" w:hAnsi="Times New Roman" w:cs="Times New Roman"/>
          <w:sz w:val="28"/>
          <w:szCs w:val="28"/>
        </w:rPr>
      </w:pPr>
      <w:r>
        <w:rPr>
          <w:rFonts w:ascii="Times New Roman" w:hAnsi="Times New Roman" w:cs="Times New Roman"/>
          <w:sz w:val="28"/>
          <w:szCs w:val="28"/>
        </w:rPr>
        <w:t xml:space="preserve">                                           Юрченко О. М.</w:t>
      </w:r>
    </w:p>
    <w:p w:rsidR="006238D0" w:rsidRDefault="006238D0" w:rsidP="006238D0">
      <w:pPr>
        <w:ind w:firstLine="680"/>
        <w:jc w:val="center"/>
        <w:rPr>
          <w:rFonts w:ascii="Times New Roman" w:hAnsi="Times New Roman" w:cs="Times New Roman"/>
          <w:b/>
          <w:bCs/>
          <w:sz w:val="28"/>
          <w:szCs w:val="28"/>
        </w:rPr>
      </w:pPr>
    </w:p>
    <w:p w:rsidR="006238D0" w:rsidRPr="006D5597" w:rsidRDefault="006238D0" w:rsidP="006238D0">
      <w:pPr>
        <w:ind w:firstLine="680"/>
        <w:jc w:val="center"/>
        <w:rPr>
          <w:rFonts w:ascii="Times New Roman" w:hAnsi="Times New Roman" w:cs="Times New Roman"/>
          <w:b/>
          <w:bCs/>
          <w:sz w:val="28"/>
          <w:szCs w:val="28"/>
        </w:rPr>
      </w:pPr>
      <w:r w:rsidRPr="006D5597">
        <w:rPr>
          <w:rFonts w:ascii="Times New Roman" w:hAnsi="Times New Roman" w:cs="Times New Roman"/>
          <w:b/>
          <w:bCs/>
          <w:sz w:val="28"/>
          <w:szCs w:val="28"/>
        </w:rPr>
        <w:t>З А К О Н   У К Р А Ї Н И</w:t>
      </w:r>
    </w:p>
    <w:p w:rsidR="006238D0" w:rsidRPr="00A44877" w:rsidRDefault="006238D0" w:rsidP="006238D0">
      <w:pPr>
        <w:pStyle w:val="a5"/>
        <w:spacing w:before="0" w:after="0"/>
        <w:ind w:firstLine="680"/>
        <w:rPr>
          <w:rFonts w:ascii="Times New Roman" w:hAnsi="Times New Roman" w:cs="Times New Roman"/>
          <w:sz w:val="28"/>
          <w:szCs w:val="28"/>
        </w:rPr>
      </w:pPr>
      <w:r w:rsidRPr="00A44877">
        <w:rPr>
          <w:rFonts w:ascii="Times New Roman" w:hAnsi="Times New Roman" w:cs="Times New Roman"/>
          <w:bCs w:val="0"/>
          <w:sz w:val="28"/>
          <w:szCs w:val="28"/>
        </w:rPr>
        <w:t xml:space="preserve">Про внесення змін до деяких законодавчих актів України (щодо удосконалення механізму справляння акцизного податку при реалізації </w:t>
      </w:r>
      <w:r w:rsidR="005B3DB6">
        <w:rPr>
          <w:rFonts w:ascii="Times New Roman" w:hAnsi="Times New Roman" w:cs="Times New Roman"/>
          <w:bCs w:val="0"/>
          <w:sz w:val="28"/>
          <w:szCs w:val="28"/>
        </w:rPr>
        <w:t xml:space="preserve">алкогольних напоїв та </w:t>
      </w:r>
      <w:r w:rsidRPr="00A44877">
        <w:rPr>
          <w:rFonts w:ascii="Times New Roman" w:hAnsi="Times New Roman" w:cs="Times New Roman"/>
          <w:bCs w:val="0"/>
          <w:sz w:val="28"/>
          <w:szCs w:val="28"/>
        </w:rPr>
        <w:t>тютюнових виробів)</w:t>
      </w:r>
    </w:p>
    <w:p w:rsidR="006238D0" w:rsidRDefault="006238D0" w:rsidP="006238D0">
      <w:pPr>
        <w:pStyle w:val="a3"/>
        <w:widowControl w:val="0"/>
        <w:spacing w:before="0"/>
        <w:ind w:firstLine="680"/>
        <w:rPr>
          <w:rFonts w:ascii="Times New Roman" w:hAnsi="Times New Roman" w:cs="Times New Roman"/>
          <w:sz w:val="28"/>
          <w:szCs w:val="28"/>
        </w:rPr>
      </w:pPr>
    </w:p>
    <w:p w:rsidR="006238D0" w:rsidRDefault="006238D0" w:rsidP="006238D0">
      <w:pPr>
        <w:pStyle w:val="a3"/>
        <w:widowControl w:val="0"/>
        <w:spacing w:before="0"/>
        <w:ind w:firstLine="680"/>
        <w:rPr>
          <w:rFonts w:ascii="Times New Roman" w:hAnsi="Times New Roman" w:cs="Times New Roman"/>
          <w:sz w:val="28"/>
          <w:szCs w:val="28"/>
        </w:rPr>
      </w:pPr>
    </w:p>
    <w:p w:rsidR="006238D0" w:rsidRPr="00FC7F30" w:rsidRDefault="006238D0" w:rsidP="006238D0">
      <w:pPr>
        <w:pStyle w:val="a3"/>
        <w:widowControl w:val="0"/>
        <w:spacing w:before="0"/>
        <w:ind w:firstLine="680"/>
        <w:rPr>
          <w:rFonts w:ascii="Times New Roman" w:hAnsi="Times New Roman" w:cs="Times New Roman"/>
          <w:sz w:val="28"/>
          <w:szCs w:val="28"/>
        </w:rPr>
      </w:pPr>
      <w:r w:rsidRPr="00FC7F30">
        <w:rPr>
          <w:rFonts w:ascii="Times New Roman" w:hAnsi="Times New Roman" w:cs="Times New Roman"/>
          <w:sz w:val="28"/>
          <w:szCs w:val="28"/>
        </w:rPr>
        <w:t>Верховна Рада України п о с т а н о в л я є:</w:t>
      </w:r>
    </w:p>
    <w:p w:rsidR="006238D0" w:rsidRPr="00FC7F30" w:rsidRDefault="006238D0" w:rsidP="006238D0">
      <w:pPr>
        <w:pStyle w:val="StyleZakonu"/>
        <w:spacing w:after="0"/>
        <w:ind w:firstLine="680"/>
        <w:rPr>
          <w:rFonts w:ascii="Times New Roman" w:hAnsi="Times New Roman" w:cs="Times New Roman"/>
          <w:sz w:val="28"/>
          <w:szCs w:val="28"/>
        </w:rPr>
      </w:pPr>
    </w:p>
    <w:p w:rsidR="006238D0" w:rsidRDefault="006238D0" w:rsidP="006238D0">
      <w:pPr>
        <w:pStyle w:val="StyleZakonu"/>
        <w:spacing w:after="0"/>
        <w:ind w:firstLine="680"/>
        <w:rPr>
          <w:rFonts w:ascii="Times New Roman" w:hAnsi="Times New Roman" w:cs="Times New Roman"/>
          <w:sz w:val="28"/>
          <w:szCs w:val="28"/>
        </w:rPr>
      </w:pPr>
      <w:r w:rsidRPr="00FC7F30">
        <w:rPr>
          <w:rFonts w:ascii="Times New Roman" w:hAnsi="Times New Roman" w:cs="Times New Roman"/>
          <w:sz w:val="28"/>
          <w:szCs w:val="28"/>
        </w:rPr>
        <w:t xml:space="preserve">І. </w:t>
      </w:r>
      <w:r w:rsidRPr="00A13AFB">
        <w:rPr>
          <w:rFonts w:ascii="Times New Roman" w:hAnsi="Times New Roman"/>
          <w:sz w:val="28"/>
          <w:szCs w:val="28"/>
        </w:rPr>
        <w:t>Внести зміни до таких законодавчих актів України:</w:t>
      </w:r>
    </w:p>
    <w:p w:rsidR="006238D0" w:rsidRPr="00BF1374" w:rsidRDefault="006238D0" w:rsidP="006238D0">
      <w:pPr>
        <w:ind w:firstLine="709"/>
        <w:jc w:val="both"/>
        <w:rPr>
          <w:rFonts w:ascii="Times New Roman" w:hAnsi="Times New Roman" w:cs="Times New Roman"/>
          <w:sz w:val="28"/>
          <w:szCs w:val="28"/>
        </w:rPr>
      </w:pPr>
      <w:r>
        <w:rPr>
          <w:rFonts w:ascii="Times New Roman" w:hAnsi="Times New Roman" w:cs="Times New Roman"/>
          <w:sz w:val="28"/>
          <w:szCs w:val="28"/>
        </w:rPr>
        <w:t>1.</w:t>
      </w:r>
      <w:r w:rsidRPr="00FC7F30">
        <w:rPr>
          <w:rFonts w:ascii="Times New Roman" w:hAnsi="Times New Roman" w:cs="Times New Roman"/>
          <w:sz w:val="28"/>
          <w:szCs w:val="28"/>
        </w:rPr>
        <w:t xml:space="preserve"> </w:t>
      </w:r>
      <w:r>
        <w:rPr>
          <w:rFonts w:ascii="Times New Roman" w:hAnsi="Times New Roman" w:cs="Times New Roman"/>
          <w:sz w:val="28"/>
          <w:szCs w:val="28"/>
        </w:rPr>
        <w:t xml:space="preserve">У </w:t>
      </w:r>
      <w:r w:rsidRPr="00A44877">
        <w:rPr>
          <w:rFonts w:ascii="Times New Roman" w:eastAsia="BatangChe" w:hAnsi="Times New Roman" w:cs="Times New Roman"/>
          <w:sz w:val="28"/>
          <w:szCs w:val="28"/>
        </w:rPr>
        <w:t>Закон</w:t>
      </w:r>
      <w:r w:rsidRPr="00BF1374">
        <w:rPr>
          <w:rFonts w:ascii="Times New Roman" w:eastAsia="BatangChe" w:hAnsi="Times New Roman" w:cs="Times New Roman"/>
          <w:sz w:val="28"/>
          <w:szCs w:val="28"/>
        </w:rPr>
        <w:t xml:space="preserve"> України «Про державне регулювання виробництва і обігу спирту етилового, коньячного і п</w:t>
      </w:r>
      <w:r w:rsidR="005B3DB6">
        <w:rPr>
          <w:rFonts w:ascii="Times New Roman" w:eastAsia="BatangChe" w:hAnsi="Times New Roman" w:cs="Times New Roman"/>
          <w:sz w:val="28"/>
          <w:szCs w:val="28"/>
        </w:rPr>
        <w:t xml:space="preserve">лодового, алкогольних напоїв, </w:t>
      </w:r>
      <w:r w:rsidRPr="00BF1374">
        <w:rPr>
          <w:rFonts w:ascii="Times New Roman" w:eastAsia="BatangChe" w:hAnsi="Times New Roman" w:cs="Times New Roman"/>
          <w:sz w:val="28"/>
          <w:szCs w:val="28"/>
        </w:rPr>
        <w:t>тютюнових виробів</w:t>
      </w:r>
      <w:r w:rsidR="005B3DB6">
        <w:rPr>
          <w:rFonts w:ascii="Times New Roman" w:eastAsia="BatangChe" w:hAnsi="Times New Roman" w:cs="Times New Roman"/>
          <w:sz w:val="28"/>
          <w:szCs w:val="28"/>
        </w:rPr>
        <w:t xml:space="preserve"> та пального</w:t>
      </w:r>
      <w:r w:rsidRPr="00BF1374">
        <w:rPr>
          <w:rFonts w:ascii="Times New Roman" w:eastAsia="BatangChe" w:hAnsi="Times New Roman" w:cs="Times New Roman"/>
          <w:sz w:val="28"/>
          <w:szCs w:val="28"/>
        </w:rPr>
        <w:t>»</w:t>
      </w:r>
      <w:r>
        <w:rPr>
          <w:rFonts w:ascii="Times New Roman" w:eastAsia="BatangChe" w:hAnsi="Times New Roman" w:cs="Times New Roman"/>
          <w:sz w:val="28"/>
          <w:szCs w:val="28"/>
        </w:rPr>
        <w:t xml:space="preserve"> </w:t>
      </w:r>
      <w:r w:rsidRPr="00BF1374">
        <w:rPr>
          <w:rFonts w:ascii="Times New Roman" w:eastAsia="BatangChe" w:hAnsi="Times New Roman" w:cs="Times New Roman"/>
          <w:sz w:val="28"/>
          <w:szCs w:val="28"/>
        </w:rPr>
        <w:t>(Відомості Верховної Ради України (ВВР), 1995, № 46, ст. 345)</w:t>
      </w:r>
      <w:r>
        <w:rPr>
          <w:rFonts w:ascii="Times New Roman" w:eastAsia="BatangChe" w:hAnsi="Times New Roman" w:cs="Times New Roman"/>
          <w:sz w:val="28"/>
          <w:szCs w:val="28"/>
        </w:rPr>
        <w:t xml:space="preserve"> </w:t>
      </w:r>
      <w:r w:rsidRPr="00FC7F30">
        <w:rPr>
          <w:rFonts w:ascii="Times New Roman" w:hAnsi="Times New Roman" w:cs="Times New Roman"/>
          <w:sz w:val="28"/>
          <w:szCs w:val="28"/>
        </w:rPr>
        <w:t>такі зміни:</w:t>
      </w:r>
    </w:p>
    <w:p w:rsidR="00EC49D3" w:rsidRDefault="00EC49D3" w:rsidP="006238D0">
      <w:pPr>
        <w:pStyle w:val="a3"/>
        <w:numPr>
          <w:ilvl w:val="0"/>
          <w:numId w:val="1"/>
        </w:numPr>
        <w:spacing w:before="0"/>
        <w:ind w:left="0" w:firstLine="680"/>
        <w:rPr>
          <w:rFonts w:ascii="Times New Roman" w:hAnsi="Times New Roman" w:cs="Times New Roman"/>
          <w:sz w:val="28"/>
          <w:szCs w:val="28"/>
        </w:rPr>
      </w:pPr>
      <w:r>
        <w:rPr>
          <w:rFonts w:ascii="Times New Roman" w:hAnsi="Times New Roman" w:cs="Times New Roman"/>
          <w:sz w:val="28"/>
          <w:szCs w:val="28"/>
        </w:rPr>
        <w:t>статтю1 доповнити абзацом такого змісту:</w:t>
      </w:r>
    </w:p>
    <w:p w:rsidR="00EC49D3" w:rsidRDefault="00EC49D3" w:rsidP="003B21A2">
      <w:pPr>
        <w:pStyle w:val="a3"/>
        <w:spacing w:before="0"/>
        <w:rPr>
          <w:rFonts w:ascii="Times New Roman" w:hAnsi="Times New Roman" w:cs="Times New Roman"/>
          <w:color w:val="000000"/>
          <w:sz w:val="28"/>
          <w:szCs w:val="28"/>
          <w:shd w:val="clear" w:color="auto" w:fill="FFFFFF"/>
        </w:rPr>
      </w:pPr>
      <w:r w:rsidRPr="00EC49D3">
        <w:rPr>
          <w:rFonts w:ascii="Times New Roman" w:hAnsi="Times New Roman" w:cs="Times New Roman"/>
          <w:sz w:val="28"/>
          <w:szCs w:val="28"/>
        </w:rPr>
        <w:t>«</w:t>
      </w:r>
      <w:r w:rsidRPr="00EC49D3">
        <w:rPr>
          <w:rFonts w:ascii="Times New Roman" w:hAnsi="Times New Roman" w:cs="Times New Roman"/>
          <w:color w:val="000000"/>
          <w:sz w:val="28"/>
          <w:szCs w:val="28"/>
          <w:shd w:val="clear" w:color="auto" w:fill="FFFFFF"/>
        </w:rPr>
        <w:t>Єдиний державний реєстр ліцензій оптової і роздрібної торгівлі алкогольними напоями та тютюновими виробами, який ведеться центральним органом виконавчої влади, уповноваженим Кабінетом Міністрів України, і містить визначені цим Законом відомості про суб’єктів підприємницької діяльності, що отримали ліцензії на право оптової і роздрібної торгівлі алкогольними напоями та тютюновими виробами;»</w:t>
      </w:r>
    </w:p>
    <w:p w:rsidR="0004251D" w:rsidRPr="00EC49D3" w:rsidRDefault="0004251D" w:rsidP="00EC49D3">
      <w:pPr>
        <w:pStyle w:val="a3"/>
        <w:spacing w:before="0"/>
        <w:ind w:firstLine="0"/>
        <w:rPr>
          <w:rFonts w:ascii="Times New Roman" w:hAnsi="Times New Roman" w:cs="Times New Roman"/>
          <w:sz w:val="28"/>
          <w:szCs w:val="28"/>
        </w:rPr>
      </w:pPr>
    </w:p>
    <w:p w:rsidR="006238D0" w:rsidRDefault="006238D0" w:rsidP="003B21A2">
      <w:pPr>
        <w:pStyle w:val="a3"/>
        <w:numPr>
          <w:ilvl w:val="0"/>
          <w:numId w:val="1"/>
        </w:numPr>
        <w:spacing w:before="0"/>
        <w:ind w:left="0" w:firstLine="709"/>
        <w:rPr>
          <w:rFonts w:ascii="Times New Roman" w:hAnsi="Times New Roman" w:cs="Times New Roman"/>
          <w:sz w:val="28"/>
          <w:szCs w:val="28"/>
        </w:rPr>
      </w:pPr>
      <w:r>
        <w:rPr>
          <w:rFonts w:ascii="Times New Roman" w:hAnsi="Times New Roman" w:cs="Times New Roman"/>
          <w:sz w:val="28"/>
          <w:szCs w:val="28"/>
        </w:rPr>
        <w:t>частину вісімнадцяту статті 3 доповнити абзацом такого змісту: «</w:t>
      </w:r>
      <w:r w:rsidR="00EC49D3" w:rsidRPr="00EC49D3">
        <w:rPr>
          <w:rFonts w:ascii="Times New Roman" w:hAnsi="Times New Roman" w:cs="Times New Roman"/>
          <w:sz w:val="28"/>
          <w:szCs w:val="28"/>
        </w:rPr>
        <w:t>рішення суду у разі встановлення органом, який видав ліцензію, факту відсутності ліцензіата за юридичною адресою та/або за адресою провадження діяльності;</w:t>
      </w:r>
      <w:r w:rsidR="00EC49D3">
        <w:rPr>
          <w:rFonts w:ascii="Times New Roman" w:hAnsi="Times New Roman" w:cs="Times New Roman"/>
          <w:sz w:val="28"/>
          <w:szCs w:val="28"/>
        </w:rPr>
        <w:t>»</w:t>
      </w:r>
    </w:p>
    <w:p w:rsidR="0004251D" w:rsidRDefault="0004251D" w:rsidP="0004251D">
      <w:pPr>
        <w:pStyle w:val="a3"/>
        <w:spacing w:before="0"/>
        <w:ind w:left="680" w:firstLine="0"/>
        <w:rPr>
          <w:rFonts w:ascii="Times New Roman" w:hAnsi="Times New Roman" w:cs="Times New Roman"/>
          <w:sz w:val="28"/>
          <w:szCs w:val="28"/>
        </w:rPr>
      </w:pPr>
    </w:p>
    <w:p w:rsidR="00E1091F" w:rsidRPr="00E1091F" w:rsidRDefault="00E1091F" w:rsidP="006238D0">
      <w:pPr>
        <w:pStyle w:val="a3"/>
        <w:numPr>
          <w:ilvl w:val="0"/>
          <w:numId w:val="1"/>
        </w:numPr>
        <w:spacing w:before="0"/>
        <w:ind w:left="0" w:firstLine="680"/>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після частини тридцять четвертої доповнити новими </w:t>
      </w:r>
      <w:r w:rsidR="00275BD0">
        <w:rPr>
          <w:rFonts w:ascii="Times New Roman" w:hAnsi="Times New Roman" w:cs="Times New Roman"/>
          <w:color w:val="000000"/>
          <w:sz w:val="28"/>
          <w:szCs w:val="28"/>
          <w:shd w:val="clear" w:color="auto" w:fill="FFFFFF"/>
        </w:rPr>
        <w:t xml:space="preserve">двома </w:t>
      </w:r>
      <w:r>
        <w:rPr>
          <w:rFonts w:ascii="Times New Roman" w:hAnsi="Times New Roman" w:cs="Times New Roman"/>
          <w:color w:val="000000"/>
          <w:sz w:val="28"/>
          <w:szCs w:val="28"/>
          <w:shd w:val="clear" w:color="auto" w:fill="FFFFFF"/>
        </w:rPr>
        <w:t>частинами</w:t>
      </w:r>
      <w:r w:rsidRPr="00E1091F">
        <w:rPr>
          <w:rFonts w:ascii="Times New Roman" w:hAnsi="Times New Roman" w:cs="Times New Roman"/>
          <w:color w:val="000000"/>
          <w:sz w:val="28"/>
          <w:szCs w:val="28"/>
          <w:shd w:val="clear" w:color="auto" w:fill="FFFFFF"/>
        </w:rPr>
        <w:t xml:space="preserve"> такого змісту:</w:t>
      </w:r>
    </w:p>
    <w:p w:rsidR="00E1091F" w:rsidRPr="00E1091F" w:rsidRDefault="00E1091F" w:rsidP="00E1091F">
      <w:pPr>
        <w:pStyle w:val="a3"/>
        <w:spacing w:before="0"/>
        <w:ind w:left="680" w:firstLine="0"/>
        <w:rPr>
          <w:rFonts w:ascii="Times New Roman" w:hAnsi="Times New Roman" w:cs="Times New Roman"/>
          <w:sz w:val="28"/>
          <w:szCs w:val="28"/>
        </w:rPr>
      </w:pPr>
    </w:p>
    <w:p w:rsidR="00E1091F" w:rsidRPr="00E1091F" w:rsidRDefault="00E1091F" w:rsidP="00E1091F">
      <w:pPr>
        <w:pStyle w:val="rvps2"/>
        <w:shd w:val="clear" w:color="auto" w:fill="FFFFFF"/>
        <w:spacing w:before="0" w:beforeAutospacing="0" w:after="150" w:afterAutospacing="0"/>
        <w:ind w:firstLine="284"/>
        <w:jc w:val="both"/>
        <w:rPr>
          <w:color w:val="000000"/>
          <w:sz w:val="28"/>
          <w:szCs w:val="28"/>
          <w:lang w:val="ru-RU"/>
        </w:rPr>
      </w:pPr>
      <w:r>
        <w:rPr>
          <w:color w:val="000000"/>
          <w:sz w:val="28"/>
          <w:szCs w:val="28"/>
        </w:rPr>
        <w:t>«</w:t>
      </w:r>
      <w:r w:rsidRPr="00E1091F">
        <w:rPr>
          <w:color w:val="000000"/>
          <w:sz w:val="28"/>
          <w:szCs w:val="28"/>
        </w:rPr>
        <w:t xml:space="preserve">У заяві на видачу ліцензії на право оптової торгівлі алкогольними напоями та тютюновими виробами зазначається </w:t>
      </w:r>
      <w:r w:rsidRPr="00E1091F">
        <w:rPr>
          <w:sz w:val="28"/>
          <w:szCs w:val="28"/>
        </w:rPr>
        <w:t>юридична адреса та адреса провадження діяльності</w:t>
      </w:r>
      <w:r w:rsidRPr="00E1091F">
        <w:rPr>
          <w:color w:val="000000"/>
          <w:sz w:val="28"/>
          <w:szCs w:val="28"/>
        </w:rPr>
        <w:t>, які вносяться в ліцензію на оптову торгівлю алкогольними напоями та тютюновими виробами</w:t>
      </w:r>
      <w:r w:rsidRPr="00E1091F">
        <w:rPr>
          <w:color w:val="000000"/>
          <w:sz w:val="28"/>
          <w:szCs w:val="28"/>
          <w:lang w:val="ru-RU"/>
        </w:rPr>
        <w:t xml:space="preserve">. </w:t>
      </w:r>
    </w:p>
    <w:p w:rsidR="00E1091F" w:rsidRPr="00E1091F" w:rsidRDefault="00E1091F" w:rsidP="00E1091F">
      <w:pPr>
        <w:pStyle w:val="rvps2"/>
        <w:shd w:val="clear" w:color="auto" w:fill="FFFFFF"/>
        <w:spacing w:before="0" w:beforeAutospacing="0" w:after="150" w:afterAutospacing="0"/>
        <w:ind w:firstLine="426"/>
        <w:jc w:val="both"/>
        <w:rPr>
          <w:color w:val="000000"/>
          <w:sz w:val="28"/>
          <w:szCs w:val="28"/>
        </w:rPr>
      </w:pPr>
      <w:r w:rsidRPr="00E1091F">
        <w:rPr>
          <w:color w:val="000000"/>
          <w:sz w:val="28"/>
          <w:szCs w:val="28"/>
        </w:rPr>
        <w:t>Для отримання ліцензії на право оптової торгівлі алкогольними напоями та тютюновими виробами разом із заявою додатково подаються завірені заявником копії таких документів</w:t>
      </w:r>
      <w:r w:rsidRPr="00E1091F">
        <w:rPr>
          <w:color w:val="000000"/>
          <w:sz w:val="28"/>
          <w:szCs w:val="28"/>
          <w:shd w:val="clear" w:color="auto" w:fill="FFFFFF"/>
        </w:rPr>
        <w:t xml:space="preserve"> (відповідальність за достовірність даних у документах, поданих разом із заявою, несе заявник)</w:t>
      </w:r>
      <w:r w:rsidRPr="00E1091F">
        <w:rPr>
          <w:color w:val="000000"/>
          <w:sz w:val="28"/>
          <w:szCs w:val="28"/>
        </w:rPr>
        <w:t>:</w:t>
      </w:r>
    </w:p>
    <w:p w:rsidR="00E1091F" w:rsidRDefault="00E1091F" w:rsidP="00E1091F">
      <w:pPr>
        <w:widowControl w:val="0"/>
        <w:autoSpaceDE w:val="0"/>
        <w:autoSpaceDN w:val="0"/>
        <w:adjustRightInd w:val="0"/>
        <w:ind w:firstLine="426"/>
        <w:jc w:val="both"/>
        <w:rPr>
          <w:rFonts w:ascii="Times New Roman" w:hAnsi="Times New Roman" w:cs="Times New Roman"/>
          <w:color w:val="000000"/>
          <w:sz w:val="28"/>
          <w:szCs w:val="28"/>
          <w:shd w:val="clear" w:color="auto" w:fill="FFFFFF"/>
        </w:rPr>
      </w:pPr>
      <w:r w:rsidRPr="00E1091F">
        <w:rPr>
          <w:rFonts w:ascii="Times New Roman" w:hAnsi="Times New Roman" w:cs="Times New Roman"/>
          <w:color w:val="000000"/>
          <w:sz w:val="28"/>
          <w:szCs w:val="28"/>
          <w:shd w:val="clear" w:color="auto" w:fill="FFFFFF"/>
        </w:rPr>
        <w:t xml:space="preserve">- документи, що підтверджують право власності або право користування об’єктом нерухомості, в якій розташований об’єкт оптової торгівлі алкогольними напоями та тютюновими виробами. У разі якщо зазначені документи видані (оформлені) іншій особі, ніж заявник, такий заявник додатково подає документи, що підтверджують його право на використання відповідного </w:t>
      </w:r>
      <w:r w:rsidRPr="00E1091F">
        <w:rPr>
          <w:rFonts w:ascii="Times New Roman" w:hAnsi="Times New Roman" w:cs="Times New Roman"/>
          <w:color w:val="000000"/>
          <w:sz w:val="28"/>
          <w:szCs w:val="28"/>
          <w:shd w:val="clear" w:color="auto" w:fill="FFFFFF"/>
        </w:rPr>
        <w:lastRenderedPageBreak/>
        <w:t>об’єкта;</w:t>
      </w:r>
    </w:p>
    <w:p w:rsidR="00032F8A" w:rsidRDefault="00032F8A" w:rsidP="00E1091F">
      <w:pPr>
        <w:widowControl w:val="0"/>
        <w:autoSpaceDE w:val="0"/>
        <w:autoSpaceDN w:val="0"/>
        <w:adjustRightInd w:val="0"/>
        <w:ind w:firstLine="426"/>
        <w:jc w:val="both"/>
        <w:rPr>
          <w:rFonts w:ascii="Times New Roman" w:hAnsi="Times New Roman" w:cs="Times New Roman"/>
          <w:color w:val="000000"/>
          <w:sz w:val="28"/>
          <w:szCs w:val="28"/>
          <w:shd w:val="clear" w:color="auto" w:fill="FFFFFF"/>
        </w:rPr>
      </w:pPr>
    </w:p>
    <w:p w:rsidR="00032F8A" w:rsidRPr="00032F8A" w:rsidRDefault="00032F8A" w:rsidP="00E1091F">
      <w:pPr>
        <w:widowControl w:val="0"/>
        <w:autoSpaceDE w:val="0"/>
        <w:autoSpaceDN w:val="0"/>
        <w:adjustRightInd w:val="0"/>
        <w:ind w:firstLine="426"/>
        <w:jc w:val="both"/>
        <w:rPr>
          <w:rFonts w:asciiTheme="minorHAnsi" w:hAnsiTheme="minorHAnsi" w:cs="Times New Roman"/>
          <w:color w:val="000000"/>
          <w:sz w:val="28"/>
          <w:szCs w:val="28"/>
          <w:shd w:val="clear" w:color="auto" w:fill="FFFFFF"/>
        </w:rPr>
      </w:pPr>
      <w:r w:rsidRPr="00032F8A">
        <w:rPr>
          <w:rFonts w:ascii="Times New Roman" w:hAnsi="Times New Roman" w:cs="Times New Roman"/>
          <w:color w:val="000000"/>
          <w:sz w:val="28"/>
          <w:szCs w:val="28"/>
          <w:shd w:val="clear" w:color="auto" w:fill="FFFFFF"/>
        </w:rPr>
        <w:t>- відомості про кінцевих бенефіціарних власників суб’єкта господарювання, що подає заяву про отримання ліцензії на право оптової торгівлі алкогольними напоями та тютюновими виробами;»</w:t>
      </w:r>
    </w:p>
    <w:p w:rsidR="0004251D" w:rsidRPr="005C3C2C" w:rsidRDefault="0004251D" w:rsidP="00032F8A">
      <w:pPr>
        <w:widowControl w:val="0"/>
        <w:autoSpaceDE w:val="0"/>
        <w:autoSpaceDN w:val="0"/>
        <w:adjustRightInd w:val="0"/>
        <w:jc w:val="both"/>
        <w:rPr>
          <w:rFonts w:ascii="Times New Roman" w:hAnsi="Times New Roman" w:cs="Times New Roman"/>
          <w:color w:val="000000"/>
          <w:sz w:val="28"/>
          <w:szCs w:val="28"/>
          <w:shd w:val="clear" w:color="auto" w:fill="FFFFFF"/>
        </w:rPr>
      </w:pPr>
    </w:p>
    <w:p w:rsidR="006238D0" w:rsidRPr="0004251D" w:rsidRDefault="00E1091F" w:rsidP="006238D0">
      <w:pPr>
        <w:pStyle w:val="a3"/>
        <w:numPr>
          <w:ilvl w:val="0"/>
          <w:numId w:val="1"/>
        </w:numPr>
        <w:spacing w:before="0"/>
        <w:ind w:left="0" w:firstLine="680"/>
        <w:rPr>
          <w:rFonts w:ascii="Times New Roman" w:hAnsi="Times New Roman" w:cs="Times New Roman"/>
          <w:sz w:val="28"/>
          <w:szCs w:val="28"/>
        </w:rPr>
      </w:pPr>
      <w:r w:rsidRPr="00E1091F">
        <w:rPr>
          <w:rFonts w:ascii="Times New Roman" w:hAnsi="Times New Roman" w:cs="Times New Roman"/>
          <w:color w:val="000000"/>
          <w:sz w:val="28"/>
          <w:szCs w:val="28"/>
          <w:shd w:val="clear" w:color="auto" w:fill="FFFFFF"/>
        </w:rPr>
        <w:t>У зв’я</w:t>
      </w:r>
      <w:r>
        <w:rPr>
          <w:rFonts w:ascii="Times New Roman" w:hAnsi="Times New Roman" w:cs="Times New Roman"/>
          <w:color w:val="000000"/>
          <w:sz w:val="28"/>
          <w:szCs w:val="28"/>
          <w:shd w:val="clear" w:color="auto" w:fill="FFFFFF"/>
        </w:rPr>
        <w:t>зку з цим частини тридцять</w:t>
      </w:r>
      <w:r w:rsidR="00275BD0">
        <w:rPr>
          <w:rFonts w:ascii="Times New Roman" w:hAnsi="Times New Roman" w:cs="Times New Roman"/>
          <w:color w:val="000000"/>
          <w:sz w:val="28"/>
          <w:szCs w:val="28"/>
          <w:shd w:val="clear" w:color="auto" w:fill="FFFFFF"/>
        </w:rPr>
        <w:t xml:space="preserve"> п’яту</w:t>
      </w:r>
      <w:r>
        <w:rPr>
          <w:rFonts w:ascii="Times New Roman" w:hAnsi="Times New Roman" w:cs="Times New Roman"/>
          <w:color w:val="000000"/>
          <w:sz w:val="28"/>
          <w:szCs w:val="28"/>
          <w:shd w:val="clear" w:color="auto" w:fill="FFFFFF"/>
        </w:rPr>
        <w:t xml:space="preserve"> – шістдесят </w:t>
      </w:r>
      <w:r w:rsidR="009544CC">
        <w:rPr>
          <w:rFonts w:ascii="Times New Roman" w:hAnsi="Times New Roman" w:cs="Times New Roman"/>
          <w:color w:val="000000"/>
          <w:sz w:val="28"/>
          <w:szCs w:val="28"/>
          <w:shd w:val="clear" w:color="auto" w:fill="FFFFFF"/>
        </w:rPr>
        <w:t>четверту</w:t>
      </w:r>
      <w:r w:rsidRPr="00E1091F">
        <w:rPr>
          <w:rFonts w:ascii="Times New Roman" w:hAnsi="Times New Roman" w:cs="Times New Roman"/>
          <w:color w:val="000000"/>
          <w:sz w:val="28"/>
          <w:szCs w:val="28"/>
          <w:shd w:val="clear" w:color="auto" w:fill="FFFFFF"/>
        </w:rPr>
        <w:t xml:space="preserve"> вважати відпові</w:t>
      </w:r>
      <w:r w:rsidR="00275BD0">
        <w:rPr>
          <w:rFonts w:ascii="Times New Roman" w:hAnsi="Times New Roman" w:cs="Times New Roman"/>
          <w:color w:val="000000"/>
          <w:sz w:val="28"/>
          <w:szCs w:val="28"/>
          <w:shd w:val="clear" w:color="auto" w:fill="FFFFFF"/>
        </w:rPr>
        <w:t>дно частинами тридцять сьомою</w:t>
      </w:r>
      <w:r w:rsidR="009544CC">
        <w:rPr>
          <w:rFonts w:ascii="Times New Roman" w:hAnsi="Times New Roman" w:cs="Times New Roman"/>
          <w:color w:val="000000"/>
          <w:sz w:val="28"/>
          <w:szCs w:val="28"/>
          <w:shd w:val="clear" w:color="auto" w:fill="FFFFFF"/>
        </w:rPr>
        <w:t xml:space="preserve"> - шістдесят шостою</w:t>
      </w:r>
      <w:r w:rsidRPr="00E1091F">
        <w:rPr>
          <w:rFonts w:ascii="Times New Roman" w:hAnsi="Times New Roman" w:cs="Times New Roman"/>
          <w:color w:val="000000"/>
          <w:sz w:val="28"/>
          <w:szCs w:val="28"/>
          <w:shd w:val="clear" w:color="auto" w:fill="FFFFFF"/>
        </w:rPr>
        <w:t>;</w:t>
      </w:r>
    </w:p>
    <w:p w:rsidR="0004251D" w:rsidRPr="00E1091F" w:rsidRDefault="0004251D" w:rsidP="0004251D">
      <w:pPr>
        <w:pStyle w:val="a3"/>
        <w:spacing w:before="0"/>
        <w:ind w:left="680" w:firstLine="0"/>
        <w:rPr>
          <w:rFonts w:ascii="Times New Roman" w:hAnsi="Times New Roman" w:cs="Times New Roman"/>
          <w:sz w:val="28"/>
          <w:szCs w:val="28"/>
        </w:rPr>
      </w:pPr>
    </w:p>
    <w:p w:rsidR="009544CC" w:rsidRDefault="009544CC" w:rsidP="006238D0">
      <w:pPr>
        <w:pStyle w:val="a3"/>
        <w:numPr>
          <w:ilvl w:val="0"/>
          <w:numId w:val="1"/>
        </w:numPr>
        <w:spacing w:before="0"/>
        <w:ind w:left="0" w:firstLine="680"/>
        <w:rPr>
          <w:rFonts w:ascii="Times New Roman" w:hAnsi="Times New Roman" w:cs="Times New Roman"/>
          <w:sz w:val="28"/>
          <w:szCs w:val="28"/>
        </w:rPr>
      </w:pPr>
      <w:r>
        <w:rPr>
          <w:rFonts w:ascii="Times New Roman" w:hAnsi="Times New Roman" w:cs="Times New Roman"/>
          <w:sz w:val="28"/>
          <w:szCs w:val="28"/>
        </w:rPr>
        <w:t>частину сорокову</w:t>
      </w:r>
      <w:r w:rsidR="006238D0">
        <w:rPr>
          <w:rFonts w:ascii="Times New Roman" w:hAnsi="Times New Roman" w:cs="Times New Roman"/>
          <w:sz w:val="28"/>
          <w:szCs w:val="28"/>
        </w:rPr>
        <w:t xml:space="preserve"> статті 15 викласти у наступній редакції:     </w:t>
      </w:r>
    </w:p>
    <w:p w:rsidR="006238D0" w:rsidRDefault="006238D0" w:rsidP="009544CC">
      <w:pPr>
        <w:pStyle w:val="a3"/>
        <w:spacing w:before="0"/>
        <w:ind w:firstLine="284"/>
        <w:rPr>
          <w:rFonts w:ascii="Times New Roman" w:hAnsi="Times New Roman" w:cs="Times New Roman"/>
          <w:sz w:val="28"/>
          <w:szCs w:val="28"/>
        </w:rPr>
      </w:pPr>
      <w:r>
        <w:rPr>
          <w:rFonts w:ascii="Times New Roman" w:hAnsi="Times New Roman" w:cs="Times New Roman"/>
          <w:sz w:val="28"/>
          <w:szCs w:val="28"/>
        </w:rPr>
        <w:t xml:space="preserve"> «</w:t>
      </w:r>
      <w:r w:rsidRPr="00EA44A7">
        <w:rPr>
          <w:rFonts w:ascii="Times New Roman" w:hAnsi="Times New Roman" w:cs="Times New Roman"/>
          <w:sz w:val="28"/>
          <w:szCs w:val="28"/>
        </w:rPr>
        <w:t>У додатку до ліцензії на роздрібну торгівлю алкогольними напоями, тютюновими виробами або пальним суб'єктом господарювання зазначається адреса місця торгівлі і вказуються перелік електронних контрольно-касових апаратів та інформація про них: модель, модифікація, заводський номер, виробник, дата виготовлення; реєстраційні номери книг обліку розрахункових операцій, які знаходяться у місці торгівлі; фіскальні номери програмних реєстраторів розрахункових операцій.</w:t>
      </w:r>
      <w:r w:rsidR="0004251D">
        <w:rPr>
          <w:rFonts w:ascii="Times New Roman" w:hAnsi="Times New Roman" w:cs="Times New Roman"/>
          <w:sz w:val="28"/>
          <w:szCs w:val="28"/>
        </w:rPr>
        <w:t>»</w:t>
      </w:r>
    </w:p>
    <w:p w:rsidR="0004251D" w:rsidRDefault="0004251D" w:rsidP="009544CC">
      <w:pPr>
        <w:pStyle w:val="a3"/>
        <w:spacing w:before="0"/>
        <w:ind w:firstLine="284"/>
        <w:rPr>
          <w:rFonts w:ascii="Times New Roman" w:hAnsi="Times New Roman" w:cs="Times New Roman"/>
          <w:sz w:val="28"/>
          <w:szCs w:val="28"/>
        </w:rPr>
      </w:pPr>
    </w:p>
    <w:p w:rsidR="006238D0" w:rsidRPr="00C328FA" w:rsidRDefault="009544CC" w:rsidP="006238D0">
      <w:pPr>
        <w:pStyle w:val="a3"/>
        <w:numPr>
          <w:ilvl w:val="0"/>
          <w:numId w:val="1"/>
        </w:numPr>
        <w:spacing w:before="0"/>
        <w:ind w:left="0" w:firstLine="680"/>
        <w:rPr>
          <w:rFonts w:ascii="Times New Roman" w:hAnsi="Times New Roman" w:cs="Times New Roman"/>
          <w:sz w:val="28"/>
          <w:szCs w:val="28"/>
        </w:rPr>
      </w:pPr>
      <w:r>
        <w:rPr>
          <w:rFonts w:ascii="Times New Roman" w:hAnsi="Times New Roman" w:cs="Times New Roman"/>
          <w:sz w:val="28"/>
          <w:szCs w:val="28"/>
        </w:rPr>
        <w:t>частину п’ятдесят першу</w:t>
      </w:r>
      <w:r w:rsidR="006238D0">
        <w:rPr>
          <w:rFonts w:ascii="Times New Roman" w:hAnsi="Times New Roman" w:cs="Times New Roman"/>
          <w:sz w:val="28"/>
          <w:szCs w:val="28"/>
        </w:rPr>
        <w:t xml:space="preserve"> статті 15</w:t>
      </w:r>
      <w:r w:rsidR="006238D0" w:rsidRPr="006D1C77">
        <w:rPr>
          <w:rFonts w:ascii="Times New Roman" w:hAnsi="Times New Roman" w:cs="Times New Roman"/>
          <w:color w:val="000000"/>
          <w:sz w:val="28"/>
          <w:szCs w:val="28"/>
          <w:shd w:val="clear" w:color="auto" w:fill="FFFFFF"/>
        </w:rPr>
        <w:t xml:space="preserve"> доповнити </w:t>
      </w:r>
      <w:r w:rsidR="0004251D">
        <w:rPr>
          <w:rFonts w:ascii="Times New Roman" w:hAnsi="Times New Roman" w:cs="Times New Roman"/>
          <w:color w:val="000000"/>
          <w:sz w:val="28"/>
          <w:szCs w:val="28"/>
          <w:shd w:val="clear" w:color="auto" w:fill="FFFFFF"/>
        </w:rPr>
        <w:t>п’ятьма</w:t>
      </w:r>
      <w:r w:rsidR="006238D0" w:rsidRPr="006D1C77">
        <w:rPr>
          <w:rFonts w:ascii="Times New Roman" w:hAnsi="Times New Roman" w:cs="Times New Roman"/>
          <w:color w:val="000000"/>
          <w:sz w:val="28"/>
          <w:szCs w:val="28"/>
          <w:shd w:val="clear" w:color="auto" w:fill="FFFFFF"/>
        </w:rPr>
        <w:t xml:space="preserve"> новими </w:t>
      </w:r>
      <w:r w:rsidR="006238D0">
        <w:rPr>
          <w:rFonts w:ascii="Times New Roman" w:hAnsi="Times New Roman" w:cs="Times New Roman"/>
          <w:color w:val="000000"/>
          <w:sz w:val="28"/>
          <w:szCs w:val="28"/>
          <w:shd w:val="clear" w:color="auto" w:fill="FFFFFF"/>
        </w:rPr>
        <w:t>абзацами</w:t>
      </w:r>
      <w:r w:rsidR="006238D0" w:rsidRPr="006D1C77">
        <w:rPr>
          <w:rFonts w:ascii="Times New Roman" w:hAnsi="Times New Roman" w:cs="Times New Roman"/>
          <w:color w:val="000000"/>
          <w:sz w:val="28"/>
          <w:szCs w:val="28"/>
          <w:shd w:val="clear" w:color="auto" w:fill="FFFFFF"/>
        </w:rPr>
        <w:t xml:space="preserve"> такого змісту:</w:t>
      </w:r>
    </w:p>
    <w:p w:rsidR="006238D0" w:rsidRPr="004F6FB1" w:rsidRDefault="006238D0" w:rsidP="006238D0">
      <w:pPr>
        <w:pStyle w:val="a3"/>
        <w:spacing w:before="0"/>
        <w:ind w:firstLine="709"/>
        <w:rPr>
          <w:rFonts w:ascii="Times New Roman" w:hAnsi="Times New Roman" w:cs="Times New Roman"/>
          <w:sz w:val="28"/>
          <w:szCs w:val="28"/>
        </w:rPr>
      </w:pPr>
      <w:r w:rsidRPr="004F6FB1">
        <w:rPr>
          <w:rFonts w:ascii="Times New Roman" w:hAnsi="Times New Roman" w:cs="Times New Roman"/>
          <w:color w:val="000000"/>
          <w:sz w:val="28"/>
          <w:szCs w:val="28"/>
          <w:shd w:val="clear" w:color="auto" w:fill="FFFFFF"/>
        </w:rPr>
        <w:t>«</w:t>
      </w:r>
      <w:r w:rsidR="003E0FA4" w:rsidRPr="004F6FB1">
        <w:rPr>
          <w:rFonts w:ascii="Times New Roman" w:hAnsi="Times New Roman" w:cs="Times New Roman"/>
          <w:sz w:val="28"/>
          <w:szCs w:val="28"/>
        </w:rPr>
        <w:t xml:space="preserve">рішення суду за фактом </w:t>
      </w:r>
      <w:r w:rsidRPr="004F6FB1">
        <w:rPr>
          <w:rFonts w:ascii="Times New Roman" w:hAnsi="Times New Roman" w:cs="Times New Roman"/>
          <w:sz w:val="28"/>
          <w:szCs w:val="28"/>
        </w:rPr>
        <w:t>встановлення</w:t>
      </w:r>
      <w:r w:rsidR="009544CC" w:rsidRPr="004F6FB1">
        <w:rPr>
          <w:rFonts w:ascii="Times New Roman" w:hAnsi="Times New Roman" w:cs="Times New Roman"/>
          <w:sz w:val="28"/>
          <w:szCs w:val="28"/>
          <w:lang w:eastAsia="en-US"/>
        </w:rPr>
        <w:t xml:space="preserve"> органом виконавчої влади, що реалізує державну податкову політику</w:t>
      </w:r>
      <w:r w:rsidR="00032F8A">
        <w:rPr>
          <w:rFonts w:ascii="Times New Roman" w:hAnsi="Times New Roman" w:cs="Times New Roman"/>
          <w:sz w:val="28"/>
          <w:szCs w:val="28"/>
          <w:lang w:eastAsia="en-US"/>
        </w:rPr>
        <w:t>,</w:t>
      </w:r>
      <w:r w:rsidRPr="004F6FB1">
        <w:rPr>
          <w:rFonts w:ascii="Times New Roman" w:hAnsi="Times New Roman" w:cs="Times New Roman"/>
          <w:sz w:val="28"/>
          <w:szCs w:val="28"/>
        </w:rPr>
        <w:t xml:space="preserve"> здійснення роздрібної торгівлі через реєстратори розрахункових операцій (книг обліку розрахункових операцій)</w:t>
      </w:r>
      <w:r w:rsidR="00032F8A">
        <w:rPr>
          <w:rFonts w:ascii="Times New Roman" w:hAnsi="Times New Roman" w:cs="Times New Roman"/>
          <w:sz w:val="28"/>
          <w:szCs w:val="28"/>
        </w:rPr>
        <w:t>,</w:t>
      </w:r>
      <w:r w:rsidRPr="004F6FB1">
        <w:rPr>
          <w:rFonts w:ascii="Times New Roman" w:hAnsi="Times New Roman" w:cs="Times New Roman"/>
          <w:sz w:val="28"/>
          <w:szCs w:val="28"/>
        </w:rPr>
        <w:t xml:space="preserve"> не зазначені в ліцензії;</w:t>
      </w:r>
    </w:p>
    <w:p w:rsidR="009544CC" w:rsidRPr="004F6FB1" w:rsidRDefault="009544CC" w:rsidP="004F6FB1">
      <w:pPr>
        <w:ind w:firstLine="709"/>
        <w:jc w:val="both"/>
        <w:rPr>
          <w:rFonts w:ascii="Times New Roman" w:hAnsi="Times New Roman" w:cs="Times New Roman"/>
          <w:sz w:val="28"/>
          <w:szCs w:val="28"/>
        </w:rPr>
      </w:pPr>
      <w:r w:rsidRPr="004F6FB1">
        <w:rPr>
          <w:rFonts w:ascii="Times New Roman" w:hAnsi="Times New Roman" w:cs="Times New Roman"/>
          <w:sz w:val="28"/>
          <w:szCs w:val="28"/>
        </w:rPr>
        <w:t>рішення суду за фактом встановлення</w:t>
      </w:r>
      <w:r w:rsidRPr="004F6FB1">
        <w:rPr>
          <w:rFonts w:ascii="Times New Roman" w:hAnsi="Times New Roman" w:cs="Times New Roman"/>
          <w:color w:val="000000"/>
          <w:sz w:val="28"/>
          <w:szCs w:val="28"/>
          <w:shd w:val="clear" w:color="auto" w:fill="FFFFFF"/>
        </w:rPr>
        <w:t xml:space="preserve"> органом, який видав ліцензію,</w:t>
      </w:r>
      <w:r w:rsidRPr="004F6FB1">
        <w:rPr>
          <w:rFonts w:ascii="Times New Roman" w:hAnsi="Times New Roman" w:cs="Times New Roman"/>
          <w:sz w:val="28"/>
          <w:szCs w:val="28"/>
        </w:rPr>
        <w:t xml:space="preserve">  </w:t>
      </w:r>
      <w:r w:rsidR="00032F8A" w:rsidRPr="004F6FB1">
        <w:rPr>
          <w:rFonts w:ascii="Times New Roman" w:hAnsi="Times New Roman" w:cs="Times New Roman"/>
          <w:sz w:val="28"/>
          <w:szCs w:val="28"/>
        </w:rPr>
        <w:t>відсутність</w:t>
      </w:r>
      <w:r w:rsidRPr="004F6FB1">
        <w:rPr>
          <w:rFonts w:ascii="Times New Roman" w:hAnsi="Times New Roman" w:cs="Times New Roman"/>
          <w:sz w:val="28"/>
          <w:szCs w:val="28"/>
        </w:rPr>
        <w:t xml:space="preserve"> ліцензіата за юридичною адресою та/або за адресою провадження діяльності;</w:t>
      </w:r>
    </w:p>
    <w:p w:rsidR="006238D0" w:rsidRPr="00540F7C" w:rsidRDefault="003E0FA4" w:rsidP="006238D0">
      <w:pPr>
        <w:ind w:firstLine="708"/>
        <w:jc w:val="both"/>
        <w:rPr>
          <w:rFonts w:ascii="Times New Roman" w:hAnsi="Times New Roman" w:cs="Times New Roman"/>
          <w:sz w:val="28"/>
          <w:szCs w:val="28"/>
        </w:rPr>
      </w:pPr>
      <w:r w:rsidRPr="004F6FB1">
        <w:rPr>
          <w:rFonts w:ascii="Times New Roman" w:hAnsi="Times New Roman" w:cs="Times New Roman"/>
          <w:sz w:val="28"/>
          <w:szCs w:val="28"/>
        </w:rPr>
        <w:t xml:space="preserve">рішення суду за фактом </w:t>
      </w:r>
      <w:r w:rsidR="006238D0" w:rsidRPr="004F6FB1">
        <w:rPr>
          <w:rFonts w:ascii="Times New Roman" w:hAnsi="Times New Roman" w:cs="Times New Roman"/>
          <w:sz w:val="28"/>
          <w:szCs w:val="28"/>
        </w:rPr>
        <w:t xml:space="preserve">встановлення </w:t>
      </w:r>
      <w:r w:rsidR="009544CC" w:rsidRPr="004F6FB1">
        <w:rPr>
          <w:rFonts w:ascii="Times New Roman" w:hAnsi="Times New Roman" w:cs="Times New Roman"/>
          <w:sz w:val="28"/>
          <w:szCs w:val="28"/>
          <w:lang w:eastAsia="en-US"/>
        </w:rPr>
        <w:t>органом виконавчої влади, що реалізує державну податкову політику</w:t>
      </w:r>
      <w:r w:rsidR="007605DA">
        <w:rPr>
          <w:rFonts w:ascii="Times New Roman" w:hAnsi="Times New Roman" w:cs="Times New Roman"/>
          <w:sz w:val="28"/>
          <w:szCs w:val="28"/>
          <w:lang w:eastAsia="en-US"/>
        </w:rPr>
        <w:t>,</w:t>
      </w:r>
      <w:r w:rsidR="006238D0" w:rsidRPr="00540F7C">
        <w:rPr>
          <w:rFonts w:ascii="Times New Roman" w:hAnsi="Times New Roman" w:cs="Times New Roman"/>
          <w:sz w:val="28"/>
          <w:szCs w:val="28"/>
        </w:rPr>
        <w:t xml:space="preserve"> повторного порушення протягом року вимог одного з пунктів статті 17  «Про застосування реєстраторів розрахункових операцій у сфері торгівлі, громадського харчування та послуг», крім пунктів визначених абзацом тринадцятим цієї частини;</w:t>
      </w:r>
    </w:p>
    <w:p w:rsidR="0004251D" w:rsidRDefault="003E0FA4" w:rsidP="006238D0">
      <w:pPr>
        <w:pStyle w:val="a3"/>
        <w:spacing w:before="0"/>
        <w:ind w:firstLine="709"/>
        <w:rPr>
          <w:rFonts w:ascii="Times New Roman" w:hAnsi="Times New Roman" w:cs="Times New Roman"/>
          <w:sz w:val="28"/>
          <w:szCs w:val="28"/>
        </w:rPr>
      </w:pPr>
      <w:r w:rsidRPr="004F6FB1">
        <w:rPr>
          <w:rFonts w:ascii="Times New Roman" w:hAnsi="Times New Roman" w:cs="Times New Roman"/>
          <w:sz w:val="28"/>
          <w:szCs w:val="28"/>
        </w:rPr>
        <w:t xml:space="preserve">рішення суду за фактом </w:t>
      </w:r>
      <w:r w:rsidR="006238D0" w:rsidRPr="00115D06">
        <w:rPr>
          <w:rFonts w:ascii="Times New Roman" w:hAnsi="Times New Roman" w:cs="Times New Roman"/>
          <w:sz w:val="28"/>
          <w:szCs w:val="28"/>
        </w:rPr>
        <w:t xml:space="preserve">встановлення </w:t>
      </w:r>
      <w:r w:rsidR="006238D0" w:rsidRPr="004F6FB1">
        <w:rPr>
          <w:rFonts w:ascii="Times New Roman" w:hAnsi="Times New Roman" w:cs="Times New Roman"/>
          <w:sz w:val="28"/>
          <w:szCs w:val="28"/>
        </w:rPr>
        <w:t xml:space="preserve">факту </w:t>
      </w:r>
      <w:r w:rsidR="009544CC" w:rsidRPr="004F6FB1">
        <w:rPr>
          <w:rFonts w:ascii="Times New Roman" w:hAnsi="Times New Roman" w:cs="Times New Roman"/>
          <w:sz w:val="28"/>
          <w:szCs w:val="28"/>
          <w:lang w:eastAsia="en-US"/>
        </w:rPr>
        <w:t>органом виконавчої влади, що реалізує державну податкову політику</w:t>
      </w:r>
      <w:r w:rsidR="009544CC" w:rsidRPr="004F6FB1">
        <w:rPr>
          <w:rFonts w:ascii="Times New Roman" w:hAnsi="Times New Roman" w:cs="Times New Roman"/>
          <w:sz w:val="28"/>
          <w:szCs w:val="28"/>
        </w:rPr>
        <w:t xml:space="preserve"> повторного порушення </w:t>
      </w:r>
      <w:r w:rsidR="006238D0" w:rsidRPr="004F6FB1">
        <w:rPr>
          <w:rFonts w:ascii="Times New Roman" w:hAnsi="Times New Roman" w:cs="Times New Roman"/>
          <w:sz w:val="28"/>
          <w:szCs w:val="28"/>
        </w:rPr>
        <w:t>вимог</w:t>
      </w:r>
      <w:r w:rsidR="006238D0" w:rsidRPr="00115D06">
        <w:rPr>
          <w:rFonts w:ascii="Times New Roman" w:hAnsi="Times New Roman" w:cs="Times New Roman"/>
          <w:sz w:val="28"/>
          <w:szCs w:val="28"/>
        </w:rPr>
        <w:t xml:space="preserve"> пункт</w:t>
      </w:r>
      <w:r w:rsidR="006238D0">
        <w:rPr>
          <w:rFonts w:ascii="Times New Roman" w:hAnsi="Times New Roman" w:cs="Times New Roman"/>
          <w:sz w:val="28"/>
          <w:szCs w:val="28"/>
        </w:rPr>
        <w:t>у</w:t>
      </w:r>
      <w:r w:rsidR="006238D0" w:rsidRPr="00115D06">
        <w:rPr>
          <w:rFonts w:ascii="Times New Roman" w:hAnsi="Times New Roman" w:cs="Times New Roman"/>
          <w:sz w:val="28"/>
          <w:szCs w:val="28"/>
        </w:rPr>
        <w:t xml:space="preserve"> 7 та</w:t>
      </w:r>
      <w:r w:rsidR="006238D0">
        <w:rPr>
          <w:rFonts w:ascii="Times New Roman" w:hAnsi="Times New Roman" w:cs="Times New Roman"/>
          <w:sz w:val="28"/>
          <w:szCs w:val="28"/>
        </w:rPr>
        <w:t>/або пункту</w:t>
      </w:r>
      <w:r w:rsidR="004F6FB1">
        <w:rPr>
          <w:rFonts w:ascii="Times New Roman" w:hAnsi="Times New Roman" w:cs="Times New Roman"/>
          <w:sz w:val="28"/>
          <w:szCs w:val="28"/>
        </w:rPr>
        <w:t xml:space="preserve"> 9 </w:t>
      </w:r>
      <w:r w:rsidR="006238D0" w:rsidRPr="00115D06">
        <w:rPr>
          <w:rFonts w:ascii="Times New Roman" w:hAnsi="Times New Roman" w:cs="Times New Roman"/>
          <w:sz w:val="28"/>
          <w:szCs w:val="28"/>
        </w:rPr>
        <w:t>статті 17  «Про застосування реєстраторів розрахункових операцій у сфері торгівлі, громадського харчування та послуг</w:t>
      </w:r>
      <w:r w:rsidR="004F6FB1">
        <w:rPr>
          <w:rFonts w:ascii="Times New Roman" w:hAnsi="Times New Roman" w:cs="Times New Roman"/>
          <w:sz w:val="28"/>
          <w:szCs w:val="28"/>
        </w:rPr>
        <w:t>.</w:t>
      </w:r>
    </w:p>
    <w:p w:rsidR="0004251D" w:rsidRDefault="003E0FA4" w:rsidP="0004251D">
      <w:pPr>
        <w:pStyle w:val="a3"/>
        <w:spacing w:before="0"/>
        <w:ind w:firstLine="709"/>
        <w:rPr>
          <w:rFonts w:ascii="Times New Roman" w:hAnsi="Times New Roman" w:cs="Times New Roman"/>
          <w:color w:val="000000"/>
          <w:sz w:val="28"/>
          <w:szCs w:val="28"/>
          <w:shd w:val="clear" w:color="auto" w:fill="FFFFFF"/>
        </w:rPr>
      </w:pPr>
      <w:r w:rsidRPr="004F6FB1">
        <w:rPr>
          <w:rFonts w:ascii="Times New Roman" w:hAnsi="Times New Roman" w:cs="Times New Roman"/>
          <w:sz w:val="28"/>
          <w:szCs w:val="28"/>
        </w:rPr>
        <w:t xml:space="preserve">рішення суду за фактом </w:t>
      </w:r>
      <w:r w:rsidR="0004251D" w:rsidRPr="0004251D">
        <w:rPr>
          <w:rFonts w:ascii="Times New Roman" w:hAnsi="Times New Roman" w:cs="Times New Roman"/>
          <w:sz w:val="28"/>
          <w:szCs w:val="28"/>
        </w:rPr>
        <w:t xml:space="preserve">встановлення </w:t>
      </w:r>
      <w:r w:rsidR="0004251D" w:rsidRPr="0004251D">
        <w:rPr>
          <w:rFonts w:ascii="Times New Roman" w:hAnsi="Times New Roman" w:cs="Times New Roman"/>
          <w:sz w:val="28"/>
          <w:szCs w:val="28"/>
          <w:lang w:eastAsia="en-US"/>
        </w:rPr>
        <w:t xml:space="preserve">органом виконавчої влади, що реалізує </w:t>
      </w:r>
      <w:r>
        <w:rPr>
          <w:rFonts w:ascii="Times New Roman" w:hAnsi="Times New Roman" w:cs="Times New Roman"/>
          <w:sz w:val="28"/>
          <w:szCs w:val="28"/>
          <w:lang w:eastAsia="en-US"/>
        </w:rPr>
        <w:t>державну податкову повторного</w:t>
      </w:r>
      <w:r w:rsidR="0004251D" w:rsidRPr="0004251D">
        <w:rPr>
          <w:rFonts w:ascii="Times New Roman" w:hAnsi="Times New Roman" w:cs="Times New Roman"/>
          <w:sz w:val="28"/>
          <w:szCs w:val="28"/>
          <w:lang w:eastAsia="en-US"/>
        </w:rPr>
        <w:t xml:space="preserve"> порушення протягом календарного року вимог частин сімдесят другої та/або сімдесят третьої цієї статті.</w:t>
      </w:r>
      <w:r w:rsidR="006238D0" w:rsidRPr="0004251D">
        <w:rPr>
          <w:rFonts w:ascii="Times New Roman" w:hAnsi="Times New Roman" w:cs="Times New Roman"/>
          <w:color w:val="000000"/>
          <w:sz w:val="28"/>
          <w:szCs w:val="28"/>
          <w:shd w:val="clear" w:color="auto" w:fill="FFFFFF"/>
        </w:rPr>
        <w:t>»</w:t>
      </w:r>
    </w:p>
    <w:p w:rsidR="0004251D" w:rsidRDefault="0004251D" w:rsidP="0004251D">
      <w:pPr>
        <w:pStyle w:val="a3"/>
        <w:spacing w:before="0"/>
        <w:ind w:firstLine="709"/>
        <w:rPr>
          <w:rFonts w:ascii="Times New Roman" w:hAnsi="Times New Roman" w:cs="Times New Roman"/>
          <w:color w:val="000000"/>
          <w:sz w:val="28"/>
          <w:szCs w:val="28"/>
          <w:shd w:val="clear" w:color="auto" w:fill="FFFFFF"/>
        </w:rPr>
      </w:pPr>
    </w:p>
    <w:p w:rsidR="00032F8A" w:rsidRDefault="00032F8A" w:rsidP="0004251D">
      <w:pPr>
        <w:pStyle w:val="a3"/>
        <w:spacing w:before="0"/>
        <w:ind w:firstLine="709"/>
        <w:rPr>
          <w:rFonts w:ascii="Times New Roman" w:hAnsi="Times New Roman" w:cs="Times New Roman"/>
          <w:color w:val="000000"/>
          <w:sz w:val="28"/>
          <w:szCs w:val="28"/>
          <w:shd w:val="clear" w:color="auto" w:fill="FFFFFF"/>
        </w:rPr>
      </w:pPr>
    </w:p>
    <w:p w:rsidR="00032F8A" w:rsidRDefault="00032F8A" w:rsidP="0004251D">
      <w:pPr>
        <w:pStyle w:val="a3"/>
        <w:spacing w:before="0"/>
        <w:ind w:firstLine="709"/>
        <w:rPr>
          <w:rFonts w:ascii="Times New Roman" w:hAnsi="Times New Roman" w:cs="Times New Roman"/>
          <w:color w:val="000000"/>
          <w:sz w:val="28"/>
          <w:szCs w:val="28"/>
          <w:shd w:val="clear" w:color="auto" w:fill="FFFFFF"/>
        </w:rPr>
      </w:pPr>
    </w:p>
    <w:p w:rsidR="00032F8A" w:rsidRDefault="00032F8A" w:rsidP="0004251D">
      <w:pPr>
        <w:pStyle w:val="a3"/>
        <w:spacing w:before="0"/>
        <w:ind w:firstLine="709"/>
        <w:rPr>
          <w:rFonts w:ascii="Times New Roman" w:hAnsi="Times New Roman" w:cs="Times New Roman"/>
          <w:color w:val="000000"/>
          <w:sz w:val="28"/>
          <w:szCs w:val="28"/>
          <w:shd w:val="clear" w:color="auto" w:fill="FFFFFF"/>
        </w:rPr>
      </w:pPr>
    </w:p>
    <w:p w:rsidR="00032F8A" w:rsidRPr="0004251D" w:rsidRDefault="00032F8A" w:rsidP="0004251D">
      <w:pPr>
        <w:pStyle w:val="a3"/>
        <w:spacing w:before="0"/>
        <w:ind w:firstLine="709"/>
        <w:rPr>
          <w:rFonts w:ascii="Times New Roman" w:hAnsi="Times New Roman" w:cs="Times New Roman"/>
          <w:color w:val="000000"/>
          <w:sz w:val="28"/>
          <w:szCs w:val="28"/>
          <w:shd w:val="clear" w:color="auto" w:fill="FFFFFF"/>
        </w:rPr>
      </w:pPr>
    </w:p>
    <w:p w:rsidR="006238D0" w:rsidRPr="004F6FB1" w:rsidRDefault="006238D0" w:rsidP="006238D0">
      <w:pPr>
        <w:pStyle w:val="a3"/>
        <w:numPr>
          <w:ilvl w:val="0"/>
          <w:numId w:val="1"/>
        </w:numPr>
        <w:spacing w:before="0"/>
        <w:ind w:left="0" w:firstLine="680"/>
        <w:rPr>
          <w:rFonts w:ascii="Times New Roman" w:hAnsi="Times New Roman" w:cs="Times New Roman"/>
          <w:sz w:val="28"/>
          <w:szCs w:val="28"/>
        </w:rPr>
      </w:pPr>
      <w:r w:rsidRPr="006D1C77">
        <w:rPr>
          <w:rFonts w:ascii="Times New Roman" w:hAnsi="Times New Roman" w:cs="Times New Roman"/>
          <w:color w:val="000000"/>
          <w:sz w:val="28"/>
          <w:szCs w:val="28"/>
          <w:shd w:val="clear" w:color="auto" w:fill="FFFFFF"/>
        </w:rPr>
        <w:t xml:space="preserve">після частини шістдесят </w:t>
      </w:r>
      <w:r w:rsidR="004F6FB1">
        <w:rPr>
          <w:rFonts w:ascii="Times New Roman" w:hAnsi="Times New Roman" w:cs="Times New Roman"/>
          <w:color w:val="000000"/>
          <w:sz w:val="28"/>
          <w:szCs w:val="28"/>
          <w:shd w:val="clear" w:color="auto" w:fill="FFFFFF"/>
        </w:rPr>
        <w:t>шостої</w:t>
      </w:r>
      <w:r w:rsidRPr="006D1C77">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статтю 15 </w:t>
      </w:r>
      <w:r w:rsidR="004F6FB1">
        <w:rPr>
          <w:rFonts w:ascii="Times New Roman" w:hAnsi="Times New Roman" w:cs="Times New Roman"/>
          <w:color w:val="000000"/>
          <w:sz w:val="28"/>
          <w:szCs w:val="28"/>
          <w:shd w:val="clear" w:color="auto" w:fill="FFFFFF"/>
        </w:rPr>
        <w:t>доповнити</w:t>
      </w:r>
      <w:r w:rsidRPr="006D1C77">
        <w:rPr>
          <w:rFonts w:ascii="Times New Roman" w:hAnsi="Times New Roman" w:cs="Times New Roman"/>
          <w:color w:val="000000"/>
          <w:sz w:val="28"/>
          <w:szCs w:val="28"/>
          <w:shd w:val="clear" w:color="auto" w:fill="FFFFFF"/>
        </w:rPr>
        <w:t xml:space="preserve"> </w:t>
      </w:r>
      <w:r w:rsidR="0004251D">
        <w:rPr>
          <w:rFonts w:ascii="Times New Roman" w:hAnsi="Times New Roman" w:cs="Times New Roman"/>
          <w:color w:val="000000"/>
          <w:sz w:val="28"/>
          <w:szCs w:val="28"/>
          <w:shd w:val="clear" w:color="auto" w:fill="FFFFFF"/>
        </w:rPr>
        <w:t xml:space="preserve">сімома </w:t>
      </w:r>
      <w:r w:rsidRPr="006D1C77">
        <w:rPr>
          <w:rFonts w:ascii="Times New Roman" w:hAnsi="Times New Roman" w:cs="Times New Roman"/>
          <w:color w:val="000000"/>
          <w:sz w:val="28"/>
          <w:szCs w:val="28"/>
          <w:shd w:val="clear" w:color="auto" w:fill="FFFFFF"/>
        </w:rPr>
        <w:t>новими частинами такого змісту:</w:t>
      </w:r>
    </w:p>
    <w:p w:rsidR="004F6FB1" w:rsidRPr="006D1C77" w:rsidRDefault="004F6FB1" w:rsidP="004F6FB1">
      <w:pPr>
        <w:pStyle w:val="a3"/>
        <w:spacing w:before="0"/>
        <w:ind w:left="680" w:firstLine="0"/>
        <w:rPr>
          <w:rFonts w:ascii="Times New Roman" w:hAnsi="Times New Roman" w:cs="Times New Roman"/>
          <w:sz w:val="28"/>
          <w:szCs w:val="28"/>
        </w:rPr>
      </w:pPr>
    </w:p>
    <w:p w:rsidR="004F6FB1" w:rsidRPr="004F6FB1" w:rsidRDefault="006238D0" w:rsidP="004F6FB1">
      <w:pPr>
        <w:ind w:firstLine="472"/>
        <w:jc w:val="both"/>
        <w:rPr>
          <w:rFonts w:ascii="Times New Roman" w:eastAsia="BatangChe" w:hAnsi="Times New Roman" w:cs="Times New Roman"/>
          <w:sz w:val="28"/>
          <w:szCs w:val="28"/>
        </w:rPr>
      </w:pPr>
      <w:r>
        <w:rPr>
          <w:rFonts w:ascii="Times New Roman" w:eastAsia="BatangChe" w:hAnsi="Times New Roman" w:cs="Times New Roman"/>
          <w:sz w:val="28"/>
          <w:szCs w:val="28"/>
        </w:rPr>
        <w:t>«</w:t>
      </w:r>
      <w:r w:rsidR="004F6FB1" w:rsidRPr="004F6FB1">
        <w:rPr>
          <w:rFonts w:ascii="Times New Roman" w:eastAsia="BatangChe" w:hAnsi="Times New Roman" w:cs="Times New Roman"/>
          <w:sz w:val="28"/>
          <w:szCs w:val="28"/>
        </w:rPr>
        <w:t>Ліцензії на оптову торгівлю алкогольними напоями або тютюновими виробами видаються лише суб'єктам господарювання, які відповідають наступним вимогам:</w:t>
      </w:r>
    </w:p>
    <w:p w:rsidR="004F6FB1" w:rsidRPr="004F6FB1" w:rsidRDefault="004F6FB1" w:rsidP="004F6FB1">
      <w:pPr>
        <w:ind w:firstLine="709"/>
        <w:jc w:val="both"/>
        <w:rPr>
          <w:rFonts w:ascii="Times New Roman" w:hAnsi="Times New Roman" w:cs="Times New Roman"/>
          <w:sz w:val="28"/>
          <w:szCs w:val="28"/>
        </w:rPr>
      </w:pPr>
      <w:r>
        <w:rPr>
          <w:rFonts w:ascii="Times New Roman" w:hAnsi="Times New Roman" w:cs="Times New Roman"/>
          <w:sz w:val="28"/>
          <w:szCs w:val="28"/>
        </w:rPr>
        <w:t>-</w:t>
      </w:r>
      <w:r w:rsidRPr="004F6FB1">
        <w:rPr>
          <w:rFonts w:ascii="Times New Roman" w:hAnsi="Times New Roman" w:cs="Times New Roman"/>
          <w:sz w:val="28"/>
          <w:szCs w:val="28"/>
        </w:rPr>
        <w:t>кількість осіб, які перебувають у трудових відносинах із суб’єктом господарювання, становить не менше 10 осіб;</w:t>
      </w:r>
    </w:p>
    <w:p w:rsidR="004F6FB1" w:rsidRPr="004F6FB1" w:rsidRDefault="004F6FB1" w:rsidP="004F6FB1">
      <w:pPr>
        <w:ind w:firstLine="709"/>
        <w:jc w:val="both"/>
        <w:rPr>
          <w:rFonts w:ascii="Times New Roman" w:hAnsi="Times New Roman" w:cs="Times New Roman"/>
          <w:sz w:val="28"/>
          <w:szCs w:val="28"/>
        </w:rPr>
      </w:pPr>
      <w:r>
        <w:rPr>
          <w:rFonts w:ascii="Times New Roman" w:hAnsi="Times New Roman" w:cs="Times New Roman"/>
          <w:sz w:val="28"/>
          <w:szCs w:val="28"/>
        </w:rPr>
        <w:t>-</w:t>
      </w:r>
      <w:r w:rsidRPr="004F6FB1">
        <w:rPr>
          <w:rFonts w:ascii="Times New Roman" w:hAnsi="Times New Roman" w:cs="Times New Roman"/>
          <w:sz w:val="28"/>
          <w:szCs w:val="28"/>
        </w:rPr>
        <w:t>у суб’єкта господарювання відсутній податковий борг на день подання заяви про видачу ліцензії на оптову торгівлю алкогольними напоями або тютюновими виробами.</w:t>
      </w:r>
    </w:p>
    <w:p w:rsidR="004F6FB1" w:rsidRPr="004F6FB1" w:rsidRDefault="004F6FB1" w:rsidP="004F6FB1">
      <w:pPr>
        <w:jc w:val="both"/>
        <w:rPr>
          <w:rFonts w:ascii="Times New Roman" w:hAnsi="Times New Roman" w:cs="Times New Roman"/>
          <w:sz w:val="28"/>
          <w:szCs w:val="28"/>
        </w:rPr>
      </w:pPr>
    </w:p>
    <w:p w:rsidR="004F6FB1" w:rsidRPr="004F6FB1" w:rsidRDefault="004F6FB1" w:rsidP="004F6FB1">
      <w:pPr>
        <w:ind w:firstLine="472"/>
        <w:jc w:val="both"/>
        <w:rPr>
          <w:rFonts w:ascii="Times New Roman" w:hAnsi="Times New Roman" w:cs="Times New Roman"/>
          <w:color w:val="000000"/>
          <w:sz w:val="28"/>
          <w:szCs w:val="28"/>
          <w:shd w:val="clear" w:color="auto" w:fill="FFFFFF"/>
        </w:rPr>
      </w:pPr>
      <w:r w:rsidRPr="004F6FB1">
        <w:rPr>
          <w:rFonts w:ascii="Times New Roman" w:hAnsi="Times New Roman" w:cs="Times New Roman"/>
          <w:color w:val="000000"/>
          <w:sz w:val="28"/>
          <w:szCs w:val="28"/>
          <w:shd w:val="clear" w:color="auto" w:fill="FFFFFF"/>
        </w:rPr>
        <w:t>Дані про ліцензії на право оптової і роздрібної торгівлі алкогольними напоями та тютюновими виробами вносяться до Єдиного державний реєстру ліцензій оптової і роздрібної торгівлі алкогольними напоями та тютюновими виробами, який ведеться центральним органом виконавчої влади, уповноваженим Кабінетом Міністрів України, і містить відомості про суб’єктів підприємницької діяльності, що отримали такі ліцензії.</w:t>
      </w:r>
    </w:p>
    <w:p w:rsidR="004F6FB1" w:rsidRPr="004F6FB1" w:rsidRDefault="004F6FB1" w:rsidP="004F6FB1">
      <w:pPr>
        <w:ind w:firstLine="472"/>
        <w:jc w:val="both"/>
        <w:rPr>
          <w:rFonts w:ascii="Times New Roman" w:hAnsi="Times New Roman" w:cs="Times New Roman"/>
          <w:color w:val="000000"/>
          <w:sz w:val="28"/>
          <w:szCs w:val="28"/>
          <w:shd w:val="clear" w:color="auto" w:fill="FFFFFF"/>
        </w:rPr>
      </w:pPr>
    </w:p>
    <w:p w:rsidR="004F6FB1" w:rsidRPr="004F6FB1" w:rsidRDefault="004F6FB1" w:rsidP="004F6FB1">
      <w:pPr>
        <w:pStyle w:val="rvps2"/>
        <w:shd w:val="clear" w:color="auto" w:fill="FFFFFF"/>
        <w:spacing w:before="0" w:beforeAutospacing="0" w:after="150" w:afterAutospacing="0"/>
        <w:ind w:firstLine="450"/>
        <w:jc w:val="both"/>
        <w:rPr>
          <w:color w:val="000000"/>
          <w:sz w:val="28"/>
          <w:szCs w:val="28"/>
        </w:rPr>
      </w:pPr>
      <w:r w:rsidRPr="004F6FB1">
        <w:rPr>
          <w:color w:val="000000"/>
          <w:sz w:val="28"/>
          <w:szCs w:val="28"/>
          <w:shd w:val="clear" w:color="auto" w:fill="FFFFFF"/>
        </w:rPr>
        <w:t xml:space="preserve"> </w:t>
      </w:r>
      <w:r w:rsidRPr="004F6FB1">
        <w:rPr>
          <w:color w:val="000000"/>
          <w:sz w:val="28"/>
          <w:szCs w:val="28"/>
        </w:rPr>
        <w:t xml:space="preserve">Внесення даних до Єдиного </w:t>
      </w:r>
      <w:r w:rsidRPr="004F6FB1">
        <w:rPr>
          <w:color w:val="000000"/>
          <w:sz w:val="28"/>
          <w:szCs w:val="28"/>
          <w:shd w:val="clear" w:color="auto" w:fill="FFFFFF"/>
        </w:rPr>
        <w:t>державний реєстру ліцензій оптової і роздрібної торгівлі алкогольними напоями та тютюновими виробами</w:t>
      </w:r>
      <w:r w:rsidRPr="004F6FB1">
        <w:rPr>
          <w:color w:val="000000"/>
          <w:sz w:val="28"/>
          <w:szCs w:val="28"/>
        </w:rPr>
        <w:t xml:space="preserve"> проводиться на підставі заяви суб'єкта господарювання (у тому числі іноземного суб’єкта господарювання, який діє через своє зареєстроване постійне представництво) з обов'язковим зазначенням </w:t>
      </w:r>
      <w:r w:rsidRPr="004F6FB1">
        <w:rPr>
          <w:sz w:val="28"/>
          <w:szCs w:val="28"/>
        </w:rPr>
        <w:t>юридичної адреси та адреса провадження діяльності</w:t>
      </w:r>
      <w:r w:rsidRPr="004F6FB1">
        <w:rPr>
          <w:color w:val="000000"/>
          <w:sz w:val="28"/>
          <w:szCs w:val="28"/>
        </w:rPr>
        <w:t xml:space="preserve"> (для оптових ліцензій), місця торгівлі (для роздрібних), а також: для юридичних осіб - найменування, місцезнаходження, коду Єдиного державного реєстру юридичних осіб та фізичних осіб - підприємців; для фізичних осіб - підприємців - прізвища, імені, по батькові, реєстраційного номера облікової картки платника податків.</w:t>
      </w:r>
    </w:p>
    <w:p w:rsidR="004F6FB1" w:rsidRPr="004F6FB1" w:rsidRDefault="004F6FB1" w:rsidP="004F6FB1">
      <w:pPr>
        <w:pStyle w:val="rvps2"/>
        <w:shd w:val="clear" w:color="auto" w:fill="FFFFFF"/>
        <w:spacing w:before="0" w:beforeAutospacing="0" w:after="150" w:afterAutospacing="0"/>
        <w:ind w:firstLine="450"/>
        <w:jc w:val="both"/>
        <w:rPr>
          <w:color w:val="000000"/>
          <w:sz w:val="28"/>
          <w:szCs w:val="28"/>
        </w:rPr>
      </w:pPr>
      <w:r w:rsidRPr="004F6FB1">
        <w:rPr>
          <w:color w:val="000000"/>
          <w:sz w:val="28"/>
          <w:szCs w:val="28"/>
        </w:rPr>
        <w:t xml:space="preserve">Після видачі/призупинення/анулювання ліцензії на право оптової або роздрібної торгівлі </w:t>
      </w:r>
      <w:r w:rsidRPr="004F6FB1">
        <w:rPr>
          <w:color w:val="000000"/>
          <w:sz w:val="28"/>
          <w:szCs w:val="28"/>
          <w:shd w:val="clear" w:color="auto" w:fill="FFFFFF"/>
        </w:rPr>
        <w:t xml:space="preserve">алкогольними напоями та тютюновими виробами центральний органом виконавчої влади, уповноважений Кабінетом Міністрів України, </w:t>
      </w:r>
      <w:r w:rsidRPr="004F6FB1">
        <w:rPr>
          <w:color w:val="000000"/>
          <w:sz w:val="28"/>
          <w:szCs w:val="28"/>
        </w:rPr>
        <w:t>вносить відповідні відомості до Єдиного реєстру</w:t>
      </w:r>
      <w:r w:rsidRPr="004F6FB1">
        <w:rPr>
          <w:color w:val="000000"/>
          <w:sz w:val="28"/>
          <w:szCs w:val="28"/>
          <w:shd w:val="clear" w:color="auto" w:fill="FFFFFF"/>
        </w:rPr>
        <w:t xml:space="preserve"> ліцензій оптової і роздрібної торгівлі алкогольними напоями та тютюновими виробами</w:t>
      </w:r>
      <w:r w:rsidRPr="004F6FB1">
        <w:rPr>
          <w:color w:val="000000"/>
          <w:sz w:val="28"/>
          <w:szCs w:val="28"/>
        </w:rPr>
        <w:t xml:space="preserve"> не пізніше 3-х робочих днів з дня видачі/призупинення/анулювання відповідної ліцензії.</w:t>
      </w:r>
    </w:p>
    <w:p w:rsidR="004F6FB1" w:rsidRPr="004F6FB1" w:rsidRDefault="00032F8A" w:rsidP="00032F8A">
      <w:pPr>
        <w:pStyle w:val="rvps2"/>
        <w:shd w:val="clear" w:color="auto" w:fill="FFFFFF"/>
        <w:spacing w:before="0" w:beforeAutospacing="0" w:after="150" w:afterAutospacing="0"/>
        <w:ind w:firstLine="450"/>
        <w:jc w:val="both"/>
        <w:rPr>
          <w:color w:val="000000"/>
          <w:sz w:val="28"/>
          <w:szCs w:val="28"/>
        </w:rPr>
      </w:pPr>
      <w:r w:rsidRPr="00032F8A">
        <w:rPr>
          <w:color w:val="000000"/>
          <w:sz w:val="28"/>
          <w:szCs w:val="28"/>
        </w:rPr>
        <w:t>Витяг з Єдиного реєстру</w:t>
      </w:r>
      <w:r w:rsidRPr="00032F8A">
        <w:rPr>
          <w:color w:val="000000"/>
          <w:sz w:val="28"/>
          <w:szCs w:val="28"/>
          <w:shd w:val="clear" w:color="auto" w:fill="FFFFFF"/>
        </w:rPr>
        <w:t xml:space="preserve"> ліцензій оптової і роздрібної торгівлі алкогольними напоями та тютюновими виробами </w:t>
      </w:r>
      <w:r w:rsidRPr="00032F8A">
        <w:rPr>
          <w:sz w:val="28"/>
          <w:szCs w:val="28"/>
        </w:rPr>
        <w:t>оприлюднюється на офіційному веб-сайті</w:t>
      </w:r>
      <w:r w:rsidRPr="00032F8A">
        <w:rPr>
          <w:color w:val="000000"/>
          <w:sz w:val="28"/>
          <w:szCs w:val="28"/>
          <w:shd w:val="clear" w:color="auto" w:fill="FFFFFF"/>
        </w:rPr>
        <w:t xml:space="preserve"> центрального органу виконавчої влади, уповноваженого Кабінетом Міністрів України, з відомостями про ліцензії, а саме: вид ліцензії, строк дії ліцензії, найменування суб’єкта господарської діяльності (для юридичної особи),  </w:t>
      </w:r>
      <w:r w:rsidRPr="00032F8A">
        <w:rPr>
          <w:color w:val="000000"/>
          <w:sz w:val="28"/>
          <w:szCs w:val="28"/>
        </w:rPr>
        <w:t>прізвища, імені, по батькові (для фізичної особи-підприємця),</w:t>
      </w:r>
      <w:r w:rsidRPr="00032F8A">
        <w:t xml:space="preserve"> </w:t>
      </w:r>
      <w:r w:rsidRPr="00032F8A">
        <w:rPr>
          <w:color w:val="000000"/>
          <w:sz w:val="28"/>
          <w:szCs w:val="28"/>
        </w:rPr>
        <w:t>ідентифікаційного коду юридичної особи/індивідуальний податковий номер для фізичної особи – підприємця.</w:t>
      </w:r>
    </w:p>
    <w:p w:rsidR="004F6FB1" w:rsidRPr="004F6FB1" w:rsidRDefault="004F6FB1" w:rsidP="004F6FB1">
      <w:pPr>
        <w:ind w:firstLine="472"/>
        <w:jc w:val="both"/>
        <w:rPr>
          <w:rFonts w:ascii="Times New Roman" w:hAnsi="Times New Roman" w:cs="Times New Roman"/>
          <w:color w:val="000000"/>
          <w:sz w:val="28"/>
          <w:szCs w:val="28"/>
          <w:shd w:val="clear" w:color="auto" w:fill="FFFFFF"/>
        </w:rPr>
      </w:pPr>
      <w:r w:rsidRPr="004F6FB1">
        <w:rPr>
          <w:rFonts w:ascii="Times New Roman" w:hAnsi="Times New Roman" w:cs="Times New Roman"/>
          <w:color w:val="000000"/>
          <w:sz w:val="28"/>
          <w:szCs w:val="28"/>
          <w:shd w:val="clear" w:color="auto" w:fill="FFFFFF"/>
        </w:rPr>
        <w:t xml:space="preserve">Суб'єкти господарювання (у тому числі іноземні суб’єкти господарювання, які діють через свої зареєстровані постійні представництва), які отримали ліцензії на право оптової торгівлі алкогольними напоями або тютюновими виробами здійснюють реалізацію цієї продукції виключно у безготівковій формі </w:t>
      </w:r>
      <w:r w:rsidRPr="004F6FB1">
        <w:rPr>
          <w:rFonts w:ascii="Times New Roman" w:hAnsi="Times New Roman" w:cs="Times New Roman"/>
          <w:color w:val="000000"/>
          <w:sz w:val="28"/>
          <w:szCs w:val="28"/>
          <w:shd w:val="clear" w:color="auto" w:fill="FFFFFF"/>
        </w:rPr>
        <w:lastRenderedPageBreak/>
        <w:t>і виключно суб'єктам господарювання, що ма</w:t>
      </w:r>
      <w:r w:rsidR="003E0FA4">
        <w:rPr>
          <w:rFonts w:ascii="Times New Roman" w:hAnsi="Times New Roman" w:cs="Times New Roman"/>
          <w:color w:val="000000"/>
          <w:sz w:val="28"/>
          <w:szCs w:val="28"/>
          <w:shd w:val="clear" w:color="auto" w:fill="FFFFFF"/>
        </w:rPr>
        <w:t xml:space="preserve">ють ліцензії на право оптової або </w:t>
      </w:r>
      <w:r w:rsidRPr="004F6FB1">
        <w:rPr>
          <w:rFonts w:ascii="Times New Roman" w:hAnsi="Times New Roman" w:cs="Times New Roman"/>
          <w:color w:val="000000"/>
          <w:sz w:val="28"/>
          <w:szCs w:val="28"/>
          <w:shd w:val="clear" w:color="auto" w:fill="FFFFFF"/>
        </w:rPr>
        <w:t xml:space="preserve">роздрібної торгівлі </w:t>
      </w:r>
      <w:r w:rsidR="003E0FA4">
        <w:rPr>
          <w:rFonts w:ascii="Times New Roman" w:hAnsi="Times New Roman" w:cs="Times New Roman"/>
          <w:color w:val="000000"/>
          <w:sz w:val="28"/>
          <w:szCs w:val="28"/>
          <w:shd w:val="clear" w:color="auto" w:fill="FFFFFF"/>
        </w:rPr>
        <w:t xml:space="preserve">відповідно </w:t>
      </w:r>
      <w:r w:rsidRPr="004F6FB1">
        <w:rPr>
          <w:rFonts w:ascii="Times New Roman" w:hAnsi="Times New Roman" w:cs="Times New Roman"/>
          <w:color w:val="000000"/>
          <w:sz w:val="28"/>
          <w:szCs w:val="28"/>
          <w:shd w:val="clear" w:color="auto" w:fill="FFFFFF"/>
        </w:rPr>
        <w:t xml:space="preserve">алкогольними напоями або тютюновими виробами та на момент відвантаження цієї продукції були внесені до  Єдиного державного реєстру ліцензій оптової і роздрібної торгівлі алкогольними напоями та тютюновими виробами. </w:t>
      </w:r>
    </w:p>
    <w:p w:rsidR="004F6FB1" w:rsidRPr="004F6FB1" w:rsidRDefault="004F6FB1" w:rsidP="004F6FB1">
      <w:pPr>
        <w:ind w:firstLine="472"/>
        <w:jc w:val="both"/>
        <w:rPr>
          <w:rFonts w:ascii="Times New Roman" w:hAnsi="Times New Roman" w:cs="Times New Roman"/>
          <w:color w:val="000000"/>
          <w:sz w:val="28"/>
          <w:szCs w:val="28"/>
          <w:shd w:val="clear" w:color="auto" w:fill="FFFFFF"/>
        </w:rPr>
      </w:pPr>
    </w:p>
    <w:p w:rsidR="006238D0" w:rsidRDefault="004F6FB1" w:rsidP="004F6FB1">
      <w:pPr>
        <w:ind w:firstLine="709"/>
        <w:jc w:val="both"/>
        <w:rPr>
          <w:rFonts w:ascii="Times New Roman" w:eastAsia="BatangChe" w:hAnsi="Times New Roman" w:cs="Times New Roman"/>
          <w:sz w:val="28"/>
          <w:szCs w:val="28"/>
        </w:rPr>
      </w:pPr>
      <w:r w:rsidRPr="004F6FB1">
        <w:rPr>
          <w:rFonts w:ascii="Times New Roman" w:hAnsi="Times New Roman" w:cs="Times New Roman"/>
          <w:color w:val="000000"/>
          <w:sz w:val="28"/>
          <w:szCs w:val="28"/>
          <w:shd w:val="clear" w:color="auto" w:fill="FFFFFF"/>
        </w:rPr>
        <w:t>Суб'єкти господарювання які отримали ліцензії на право роздрібної торгівлі алкогольними напоями або тютюновими виробами здійснюють реалізацію цієї продукції виключно безпосередньо громадянам та іншим кінцевим споживачам для їх особистого некомерційного використання незалежно від форми розрахунків.</w:t>
      </w:r>
      <w:r w:rsidR="006238D0" w:rsidRPr="004F6FB1">
        <w:rPr>
          <w:rFonts w:ascii="Times New Roman" w:eastAsia="BatangChe" w:hAnsi="Times New Roman" w:cs="Times New Roman"/>
          <w:sz w:val="28"/>
          <w:szCs w:val="28"/>
        </w:rPr>
        <w:t>»</w:t>
      </w:r>
    </w:p>
    <w:p w:rsidR="003B21A2" w:rsidRDefault="003B21A2" w:rsidP="004F6FB1">
      <w:pPr>
        <w:ind w:firstLine="709"/>
        <w:jc w:val="both"/>
        <w:rPr>
          <w:rFonts w:ascii="Times New Roman" w:eastAsia="BatangChe" w:hAnsi="Times New Roman" w:cs="Times New Roman"/>
          <w:sz w:val="28"/>
          <w:szCs w:val="28"/>
        </w:rPr>
      </w:pPr>
    </w:p>
    <w:p w:rsidR="003B21A2" w:rsidRDefault="003B21A2" w:rsidP="004F6FB1">
      <w:pPr>
        <w:ind w:firstLine="709"/>
        <w:jc w:val="both"/>
        <w:rPr>
          <w:rFonts w:ascii="Times New Roman" w:eastAsia="BatangChe" w:hAnsi="Times New Roman" w:cs="Times New Roman"/>
          <w:sz w:val="28"/>
          <w:szCs w:val="28"/>
        </w:rPr>
      </w:pPr>
      <w:r>
        <w:rPr>
          <w:rFonts w:ascii="Times New Roman" w:eastAsia="BatangChe" w:hAnsi="Times New Roman" w:cs="Times New Roman"/>
          <w:sz w:val="28"/>
          <w:szCs w:val="28"/>
        </w:rPr>
        <w:t>8) статтю 18 доповнити частинами такого змісту:</w:t>
      </w:r>
    </w:p>
    <w:p w:rsidR="003B21A2" w:rsidRDefault="003B21A2" w:rsidP="004F6FB1">
      <w:pPr>
        <w:ind w:firstLine="709"/>
        <w:jc w:val="both"/>
        <w:rPr>
          <w:rFonts w:ascii="Times New Roman" w:eastAsia="BatangChe" w:hAnsi="Times New Roman" w:cs="Times New Roman"/>
          <w:sz w:val="28"/>
          <w:szCs w:val="28"/>
        </w:rPr>
      </w:pPr>
    </w:p>
    <w:p w:rsidR="003B21A2" w:rsidRPr="003B21A2" w:rsidRDefault="003B21A2" w:rsidP="003B21A2">
      <w:pPr>
        <w:ind w:firstLine="472"/>
        <w:jc w:val="both"/>
        <w:rPr>
          <w:rFonts w:ascii="Times New Roman" w:hAnsi="Times New Roman" w:cs="Times New Roman"/>
          <w:color w:val="000000"/>
          <w:sz w:val="28"/>
          <w:szCs w:val="28"/>
          <w:shd w:val="clear" w:color="auto" w:fill="FFFFFF"/>
        </w:rPr>
      </w:pPr>
      <w:r w:rsidRPr="003B21A2">
        <w:rPr>
          <w:rFonts w:ascii="Times New Roman" w:eastAsia="BatangChe" w:hAnsi="Times New Roman" w:cs="Times New Roman"/>
          <w:sz w:val="28"/>
          <w:szCs w:val="28"/>
        </w:rPr>
        <w:t xml:space="preserve">«Суб’єкти господарювання, які отримали ліцензію на право оптової торгівлі алкогольними напоями або тютюновими виробами у порядку, який був чинним станом на момент видачі ліцензії, проте не відповідає вимогам, встановленим частинами тридцять п’ятою і тридцять шостою статті 15, зобов’язані до 1 жовтня 2021 року переоформити свої ліцензії у відповідності до вимог </w:t>
      </w:r>
      <w:r w:rsidR="00A95D5D">
        <w:rPr>
          <w:rFonts w:ascii="Times New Roman" w:eastAsia="BatangChe" w:hAnsi="Times New Roman" w:cs="Times New Roman"/>
          <w:sz w:val="28"/>
          <w:szCs w:val="28"/>
        </w:rPr>
        <w:t xml:space="preserve">цих </w:t>
      </w:r>
      <w:r w:rsidRPr="003B21A2">
        <w:rPr>
          <w:rFonts w:ascii="Times New Roman" w:eastAsia="BatangChe" w:hAnsi="Times New Roman" w:cs="Times New Roman"/>
          <w:sz w:val="28"/>
          <w:szCs w:val="28"/>
        </w:rPr>
        <w:t>частин с</w:t>
      </w:r>
      <w:r w:rsidR="00A95D5D">
        <w:rPr>
          <w:rFonts w:ascii="Times New Roman" w:eastAsia="BatangChe" w:hAnsi="Times New Roman" w:cs="Times New Roman"/>
          <w:sz w:val="28"/>
          <w:szCs w:val="28"/>
        </w:rPr>
        <w:t>татті 15</w:t>
      </w:r>
      <w:r>
        <w:rPr>
          <w:rFonts w:ascii="Times New Roman" w:eastAsia="BatangChe" w:hAnsi="Times New Roman" w:cs="Times New Roman"/>
          <w:sz w:val="28"/>
          <w:szCs w:val="28"/>
        </w:rPr>
        <w:t xml:space="preserve">. </w:t>
      </w:r>
      <w:r w:rsidRPr="003B21A2">
        <w:rPr>
          <w:rFonts w:ascii="Times New Roman" w:eastAsia="BatangChe" w:hAnsi="Times New Roman" w:cs="Times New Roman"/>
          <w:sz w:val="28"/>
          <w:szCs w:val="28"/>
        </w:rPr>
        <w:t>Строки дії ліцензії не змінюються, а за</w:t>
      </w:r>
      <w:r w:rsidRPr="003B21A2">
        <w:rPr>
          <w:rFonts w:ascii="Times New Roman" w:hAnsi="Times New Roman" w:cs="Times New Roman"/>
          <w:color w:val="000000"/>
          <w:shd w:val="clear" w:color="auto" w:fill="FFFFFF"/>
        </w:rPr>
        <w:t xml:space="preserve"> </w:t>
      </w:r>
      <w:r w:rsidRPr="003B21A2">
        <w:rPr>
          <w:rFonts w:ascii="Times New Roman" w:hAnsi="Times New Roman" w:cs="Times New Roman"/>
          <w:color w:val="000000"/>
          <w:sz w:val="28"/>
          <w:szCs w:val="28"/>
          <w:shd w:val="clear" w:color="auto" w:fill="FFFFFF"/>
        </w:rPr>
        <w:t>переоформлення ліцензії справляється плата у розмірі 780 гривень, яка зараховується до бюджету згідно з чинним законодавством.</w:t>
      </w:r>
    </w:p>
    <w:p w:rsidR="003B21A2" w:rsidRPr="003B21A2" w:rsidRDefault="003B21A2" w:rsidP="003B21A2">
      <w:pPr>
        <w:ind w:firstLine="472"/>
        <w:jc w:val="both"/>
        <w:rPr>
          <w:rFonts w:ascii="Times New Roman" w:hAnsi="Times New Roman" w:cs="Times New Roman"/>
          <w:color w:val="000000"/>
          <w:sz w:val="28"/>
          <w:szCs w:val="28"/>
          <w:shd w:val="clear" w:color="auto" w:fill="FFFFFF"/>
        </w:rPr>
      </w:pPr>
    </w:p>
    <w:p w:rsidR="003B21A2" w:rsidRPr="00032F8A" w:rsidRDefault="00032F8A" w:rsidP="00032F8A">
      <w:pPr>
        <w:ind w:firstLine="472"/>
        <w:jc w:val="both"/>
        <w:rPr>
          <w:rFonts w:ascii="Times New Roman" w:hAnsi="Times New Roman" w:cs="Times New Roman"/>
          <w:sz w:val="28"/>
          <w:szCs w:val="28"/>
        </w:rPr>
      </w:pPr>
      <w:r w:rsidRPr="00032F8A">
        <w:rPr>
          <w:rFonts w:ascii="Times New Roman" w:eastAsia="BatangChe" w:hAnsi="Times New Roman" w:cs="Times New Roman"/>
          <w:sz w:val="28"/>
          <w:szCs w:val="28"/>
        </w:rPr>
        <w:t>Ліцензія на право оптової торгівлі алкогольними напоями або тютюновими виробами отримана суб’єктами господарювання у порядку, який був чинним станом на момент видачі ліцензії, проте не відповідають вимогам, встановленим частиною шістдесят сьомою статті 15, залишається дійсною до 31 грудня 2021 року</w:t>
      </w:r>
      <w:r w:rsidR="003B21A2" w:rsidRPr="003B21A2">
        <w:rPr>
          <w:rFonts w:ascii="Times New Roman" w:eastAsia="BatangChe" w:hAnsi="Times New Roman" w:cs="Times New Roman"/>
          <w:sz w:val="28"/>
          <w:szCs w:val="28"/>
        </w:rPr>
        <w:t>.</w:t>
      </w:r>
      <w:r w:rsidR="003B21A2">
        <w:rPr>
          <w:rFonts w:ascii="Times New Roman" w:eastAsia="BatangChe" w:hAnsi="Times New Roman" w:cs="Times New Roman"/>
          <w:sz w:val="28"/>
          <w:szCs w:val="28"/>
        </w:rPr>
        <w:t>»</w:t>
      </w:r>
    </w:p>
    <w:p w:rsidR="006238D0" w:rsidRDefault="006238D0" w:rsidP="006238D0">
      <w:pPr>
        <w:pStyle w:val="StyleZakonu"/>
        <w:spacing w:after="0"/>
        <w:ind w:firstLine="680"/>
        <w:rPr>
          <w:rFonts w:ascii="Times New Roman" w:hAnsi="Times New Roman" w:cs="Times New Roman"/>
          <w:sz w:val="28"/>
          <w:szCs w:val="28"/>
        </w:rPr>
      </w:pPr>
    </w:p>
    <w:p w:rsidR="006238D0" w:rsidRDefault="006238D0" w:rsidP="006238D0">
      <w:pPr>
        <w:ind w:firstLine="709"/>
        <w:jc w:val="both"/>
        <w:rPr>
          <w:rFonts w:ascii="Times New Roman" w:hAnsi="Times New Roman" w:cs="Times New Roman"/>
          <w:sz w:val="28"/>
          <w:szCs w:val="28"/>
        </w:rPr>
      </w:pPr>
      <w:r>
        <w:rPr>
          <w:rFonts w:ascii="Times New Roman" w:hAnsi="Times New Roman" w:cs="Times New Roman"/>
          <w:sz w:val="28"/>
          <w:szCs w:val="28"/>
        </w:rPr>
        <w:t xml:space="preserve">2. У </w:t>
      </w:r>
      <w:r w:rsidRPr="00A44877">
        <w:rPr>
          <w:rFonts w:ascii="Times New Roman" w:eastAsia="BatangChe" w:hAnsi="Times New Roman" w:cs="Times New Roman"/>
          <w:sz w:val="28"/>
          <w:szCs w:val="28"/>
        </w:rPr>
        <w:t>Закон України «Про застосування реєстраторів розрахункових операцій у сфері торгівлі, громадського харчування та послуг»</w:t>
      </w:r>
      <w:r w:rsidRPr="00FC7F30">
        <w:rPr>
          <w:rFonts w:ascii="Times New Roman" w:hAnsi="Times New Roman" w:cs="Times New Roman"/>
          <w:sz w:val="28"/>
          <w:szCs w:val="28"/>
        </w:rPr>
        <w:t xml:space="preserve"> </w:t>
      </w:r>
      <w:r w:rsidRPr="00A44877">
        <w:rPr>
          <w:rFonts w:ascii="Times New Roman" w:hAnsi="Times New Roman" w:cs="Times New Roman"/>
          <w:sz w:val="28"/>
          <w:szCs w:val="28"/>
        </w:rPr>
        <w:t>(</w:t>
      </w:r>
      <w:r w:rsidRPr="00A44877">
        <w:rPr>
          <w:rFonts w:ascii="Times New Roman" w:hAnsi="Times New Roman" w:cs="Times New Roman"/>
          <w:bCs/>
          <w:color w:val="000000"/>
          <w:sz w:val="28"/>
          <w:szCs w:val="28"/>
          <w:shd w:val="clear" w:color="auto" w:fill="FFFFFF"/>
        </w:rPr>
        <w:t>Відомості Верховної Ради України (ВВР), 1995, № 28, ст.205</w:t>
      </w:r>
      <w:r w:rsidRPr="00A44877">
        <w:rPr>
          <w:rFonts w:ascii="Times New Roman" w:hAnsi="Times New Roman" w:cs="Times New Roman"/>
          <w:sz w:val="28"/>
          <w:szCs w:val="28"/>
        </w:rPr>
        <w:t>)</w:t>
      </w:r>
      <w:r w:rsidRPr="00FC7F30">
        <w:rPr>
          <w:rFonts w:ascii="Times New Roman" w:hAnsi="Times New Roman" w:cs="Times New Roman"/>
          <w:sz w:val="28"/>
          <w:szCs w:val="28"/>
        </w:rPr>
        <w:t xml:space="preserve"> такі зміни:</w:t>
      </w:r>
    </w:p>
    <w:p w:rsidR="006238D0" w:rsidRPr="00FC7F30" w:rsidRDefault="006238D0" w:rsidP="006238D0">
      <w:pPr>
        <w:pStyle w:val="a3"/>
        <w:spacing w:before="0"/>
        <w:ind w:firstLine="680"/>
        <w:rPr>
          <w:rFonts w:ascii="Times New Roman" w:hAnsi="Times New Roman" w:cs="Times New Roman"/>
          <w:sz w:val="28"/>
          <w:szCs w:val="28"/>
        </w:rPr>
      </w:pPr>
      <w:r w:rsidRPr="00FC7F30">
        <w:rPr>
          <w:rFonts w:ascii="Times New Roman" w:hAnsi="Times New Roman" w:cs="Times New Roman"/>
          <w:sz w:val="28"/>
          <w:szCs w:val="28"/>
        </w:rPr>
        <w:t>1) статт</w:t>
      </w:r>
      <w:r>
        <w:rPr>
          <w:rFonts w:ascii="Times New Roman" w:hAnsi="Times New Roman" w:cs="Times New Roman"/>
          <w:sz w:val="28"/>
          <w:szCs w:val="28"/>
        </w:rPr>
        <w:t>ю</w:t>
      </w:r>
      <w:r w:rsidRPr="00FC7F30">
        <w:rPr>
          <w:rFonts w:ascii="Times New Roman" w:hAnsi="Times New Roman" w:cs="Times New Roman"/>
          <w:sz w:val="28"/>
          <w:szCs w:val="28"/>
        </w:rPr>
        <w:t xml:space="preserve"> 1</w:t>
      </w:r>
      <w:r>
        <w:rPr>
          <w:rFonts w:ascii="Times New Roman" w:hAnsi="Times New Roman" w:cs="Times New Roman"/>
          <w:sz w:val="28"/>
          <w:szCs w:val="28"/>
        </w:rPr>
        <w:t>7</w:t>
      </w:r>
      <w:r w:rsidRPr="00FC7F30">
        <w:rPr>
          <w:rFonts w:ascii="Times New Roman" w:hAnsi="Times New Roman" w:cs="Times New Roman"/>
          <w:sz w:val="28"/>
          <w:szCs w:val="28"/>
        </w:rPr>
        <w:t xml:space="preserve"> доповнити </w:t>
      </w:r>
      <w:r>
        <w:rPr>
          <w:rFonts w:ascii="Times New Roman" w:hAnsi="Times New Roman" w:cs="Times New Roman"/>
          <w:sz w:val="28"/>
          <w:szCs w:val="28"/>
        </w:rPr>
        <w:t>пунктом</w:t>
      </w:r>
      <w:r w:rsidRPr="00FC7F30">
        <w:rPr>
          <w:rFonts w:ascii="Times New Roman" w:hAnsi="Times New Roman" w:cs="Times New Roman"/>
          <w:sz w:val="28"/>
          <w:szCs w:val="28"/>
        </w:rPr>
        <w:t xml:space="preserve"> </w:t>
      </w:r>
      <w:r>
        <w:rPr>
          <w:rFonts w:ascii="Times New Roman" w:hAnsi="Times New Roman" w:cs="Times New Roman"/>
          <w:sz w:val="28"/>
          <w:szCs w:val="28"/>
        </w:rPr>
        <w:t>1</w:t>
      </w:r>
      <w:r>
        <w:rPr>
          <w:rFonts w:ascii="Times New Roman" w:hAnsi="Times New Roman" w:cs="Times New Roman"/>
          <w:sz w:val="28"/>
          <w:szCs w:val="28"/>
          <w:vertAlign w:val="superscript"/>
        </w:rPr>
        <w:t>1</w:t>
      </w:r>
      <w:r>
        <w:rPr>
          <w:rFonts w:ascii="Times New Roman" w:hAnsi="Times New Roman" w:cs="Times New Roman"/>
          <w:sz w:val="28"/>
          <w:szCs w:val="28"/>
        </w:rPr>
        <w:t>) наступного</w:t>
      </w:r>
      <w:r w:rsidRPr="00FC7F30">
        <w:rPr>
          <w:rFonts w:ascii="Times New Roman" w:hAnsi="Times New Roman" w:cs="Times New Roman"/>
          <w:sz w:val="28"/>
          <w:szCs w:val="28"/>
        </w:rPr>
        <w:t xml:space="preserve"> змісту:</w:t>
      </w:r>
    </w:p>
    <w:p w:rsidR="006238D0" w:rsidRPr="00A44877" w:rsidRDefault="006238D0" w:rsidP="006238D0">
      <w:pPr>
        <w:jc w:val="both"/>
        <w:rPr>
          <w:rFonts w:ascii="Times New Roman" w:eastAsia="BatangChe" w:hAnsi="Times New Roman" w:cs="Times New Roman"/>
          <w:sz w:val="28"/>
          <w:szCs w:val="28"/>
        </w:rPr>
      </w:pPr>
      <w:r w:rsidRPr="00FC7F30">
        <w:rPr>
          <w:rFonts w:ascii="Times New Roman" w:hAnsi="Times New Roman" w:cs="Times New Roman"/>
          <w:sz w:val="28"/>
          <w:szCs w:val="28"/>
          <w:lang w:eastAsia="uk-UA"/>
        </w:rPr>
        <w:t>«</w:t>
      </w:r>
      <w:r>
        <w:rPr>
          <w:rFonts w:ascii="Times New Roman" w:hAnsi="Times New Roman" w:cs="Times New Roman"/>
          <w:sz w:val="28"/>
          <w:szCs w:val="28"/>
        </w:rPr>
        <w:t>1</w:t>
      </w:r>
      <w:r>
        <w:rPr>
          <w:rFonts w:ascii="Times New Roman" w:hAnsi="Times New Roman" w:cs="Times New Roman"/>
          <w:sz w:val="28"/>
          <w:szCs w:val="28"/>
          <w:vertAlign w:val="superscript"/>
        </w:rPr>
        <w:t>1</w:t>
      </w:r>
      <w:r>
        <w:rPr>
          <w:rFonts w:ascii="Times New Roman" w:hAnsi="Times New Roman" w:cs="Times New Roman"/>
          <w:sz w:val="28"/>
          <w:szCs w:val="28"/>
        </w:rPr>
        <w:t>)</w:t>
      </w:r>
      <w:r w:rsidRPr="00A44877">
        <w:rPr>
          <w:rFonts w:ascii="Times New Roman" w:hAnsi="Times New Roman" w:cs="Times New Roman"/>
          <w:sz w:val="28"/>
          <w:szCs w:val="28"/>
          <w:lang w:eastAsia="uk-UA"/>
        </w:rPr>
        <w:t xml:space="preserve"> </w:t>
      </w:r>
      <w:r w:rsidRPr="00A44877">
        <w:rPr>
          <w:rFonts w:ascii="Times New Roman" w:eastAsia="BatangChe" w:hAnsi="Times New Roman" w:cs="Times New Roman"/>
          <w:sz w:val="28"/>
          <w:szCs w:val="28"/>
        </w:rPr>
        <w:t xml:space="preserve">у разі встановлення протягом календарного року в ході перевірки факту: проведення розрахункових операцій з підакцизними товарами з використанням реєстраторів розрахункових операцій, програмних реєстраторів розрахункових операцій або розрахункових книжок на неповну суму вартості проданих підакцизних товарів; не проведення розрахункових операцій з підакцизними товарами через реєстратори розрахункових операцій та/або програмні реєстратори розрахункових операцій з фіскальним режимом роботи; невідповідності у юридичних осіб на місці проведення розрахунків суми готівкових коштів від продажу підакцизних товарів сумі коштів від продажу підакцизних товарів, зазначеній у денному звіті, більше ніж на 10 відсотків розміру мінімальної заробітної плати, встановленої законом на 1 січня податкового (звітного) року, а в разі використання юридичною особою розрахункової книжки – загальній сумі продажу підакцизних товарів за </w:t>
      </w:r>
      <w:r w:rsidRPr="00A44877">
        <w:rPr>
          <w:rFonts w:ascii="Times New Roman" w:eastAsia="BatangChe" w:hAnsi="Times New Roman" w:cs="Times New Roman"/>
          <w:sz w:val="28"/>
          <w:szCs w:val="28"/>
        </w:rPr>
        <w:lastRenderedPageBreak/>
        <w:t xml:space="preserve">розрахунковими квитанціями, виданими з початку робочого дня; невидача </w:t>
      </w:r>
      <w:r>
        <w:rPr>
          <w:rFonts w:ascii="Times New Roman" w:eastAsia="BatangChe" w:hAnsi="Times New Roman" w:cs="Times New Roman"/>
          <w:sz w:val="28"/>
          <w:szCs w:val="28"/>
        </w:rPr>
        <w:t xml:space="preserve">           </w:t>
      </w:r>
      <w:r w:rsidRPr="00A44877">
        <w:rPr>
          <w:rFonts w:ascii="Times New Roman" w:eastAsia="BatangChe" w:hAnsi="Times New Roman" w:cs="Times New Roman"/>
          <w:sz w:val="28"/>
          <w:szCs w:val="28"/>
        </w:rPr>
        <w:t>(в паперовому вигляді та/або електронній формі) відповідного розрахункового документа, що підтверджує виконання розрахункової операції з підакцизними товарами, або проведення її без використання розрахункової книжки на окремому господарському об’єкті такого суб’єкта господарювання:</w:t>
      </w:r>
    </w:p>
    <w:p w:rsidR="0031089B" w:rsidRDefault="0031089B" w:rsidP="0031089B">
      <w:pPr>
        <w:jc w:val="both"/>
        <w:rPr>
          <w:rFonts w:ascii="Times New Roman" w:eastAsia="BatangChe" w:hAnsi="Times New Roman" w:cs="Times New Roman"/>
          <w:sz w:val="28"/>
          <w:szCs w:val="28"/>
        </w:rPr>
      </w:pPr>
      <w:r>
        <w:rPr>
          <w:rFonts w:ascii="Times New Roman" w:eastAsia="BatangChe" w:hAnsi="Times New Roman" w:cs="Times New Roman"/>
          <w:sz w:val="28"/>
          <w:szCs w:val="28"/>
        </w:rPr>
        <w:t>- в</w:t>
      </w:r>
      <w:r w:rsidR="003B21A2">
        <w:rPr>
          <w:rFonts w:ascii="Times New Roman" w:eastAsia="BatangChe" w:hAnsi="Times New Roman" w:cs="Times New Roman"/>
          <w:sz w:val="28"/>
          <w:szCs w:val="28"/>
        </w:rPr>
        <w:t xml:space="preserve">чинене вперше – </w:t>
      </w:r>
      <w:r w:rsidR="00C66230">
        <w:rPr>
          <w:rFonts w:ascii="Times New Roman" w:eastAsia="BatangChe" w:hAnsi="Times New Roman" w:cs="Times New Roman"/>
          <w:sz w:val="28"/>
          <w:szCs w:val="28"/>
        </w:rPr>
        <w:t>сто</w:t>
      </w:r>
      <w:r w:rsidR="003B21A2">
        <w:rPr>
          <w:rFonts w:ascii="Times New Roman" w:eastAsia="BatangChe" w:hAnsi="Times New Roman" w:cs="Times New Roman"/>
          <w:sz w:val="28"/>
          <w:szCs w:val="28"/>
        </w:rPr>
        <w:t xml:space="preserve"> </w:t>
      </w:r>
      <w:r w:rsidR="006238D0" w:rsidRPr="00A44877">
        <w:rPr>
          <w:rFonts w:ascii="Times New Roman" w:eastAsia="BatangChe" w:hAnsi="Times New Roman" w:cs="Times New Roman"/>
          <w:sz w:val="28"/>
          <w:szCs w:val="28"/>
        </w:rPr>
        <w:t>неоподатковув</w:t>
      </w:r>
      <w:r>
        <w:rPr>
          <w:rFonts w:ascii="Times New Roman" w:eastAsia="BatangChe" w:hAnsi="Times New Roman" w:cs="Times New Roman"/>
          <w:sz w:val="28"/>
          <w:szCs w:val="28"/>
        </w:rPr>
        <w:t>аних мінімумів доходів громадян;</w:t>
      </w:r>
    </w:p>
    <w:p w:rsidR="006238D0" w:rsidRDefault="0031089B" w:rsidP="0031089B">
      <w:pPr>
        <w:jc w:val="both"/>
        <w:rPr>
          <w:rFonts w:ascii="Times New Roman" w:eastAsia="BatangChe" w:hAnsi="Times New Roman" w:cs="Times New Roman"/>
          <w:sz w:val="28"/>
          <w:szCs w:val="28"/>
        </w:rPr>
      </w:pPr>
      <w:r>
        <w:rPr>
          <w:rFonts w:ascii="Times New Roman" w:eastAsia="BatangChe" w:hAnsi="Times New Roman" w:cs="Times New Roman"/>
          <w:sz w:val="28"/>
          <w:szCs w:val="28"/>
        </w:rPr>
        <w:t xml:space="preserve">- </w:t>
      </w:r>
      <w:r w:rsidR="006238D0" w:rsidRPr="00A44877">
        <w:rPr>
          <w:rFonts w:ascii="Times New Roman" w:eastAsia="BatangChe" w:hAnsi="Times New Roman" w:cs="Times New Roman"/>
          <w:sz w:val="28"/>
          <w:szCs w:val="28"/>
        </w:rPr>
        <w:t>за кожне наступне в</w:t>
      </w:r>
      <w:r w:rsidR="00C66230">
        <w:rPr>
          <w:rFonts w:ascii="Times New Roman" w:eastAsia="BatangChe" w:hAnsi="Times New Roman" w:cs="Times New Roman"/>
          <w:sz w:val="28"/>
          <w:szCs w:val="28"/>
        </w:rPr>
        <w:t xml:space="preserve">чинене порушення – </w:t>
      </w:r>
      <w:r w:rsidR="003B21A2">
        <w:rPr>
          <w:rFonts w:ascii="Times New Roman" w:eastAsia="BatangChe" w:hAnsi="Times New Roman" w:cs="Times New Roman"/>
          <w:sz w:val="28"/>
          <w:szCs w:val="28"/>
        </w:rPr>
        <w:t>п’ятсот</w:t>
      </w:r>
      <w:r w:rsidR="006238D0" w:rsidRPr="00A44877">
        <w:rPr>
          <w:rFonts w:ascii="Times New Roman" w:eastAsia="BatangChe" w:hAnsi="Times New Roman" w:cs="Times New Roman"/>
          <w:sz w:val="28"/>
          <w:szCs w:val="28"/>
        </w:rPr>
        <w:t xml:space="preserve"> неоподатковуваних мінімумів доходів громадян</w:t>
      </w:r>
      <w:r w:rsidR="006238D0" w:rsidRPr="00A44877">
        <w:rPr>
          <w:rFonts w:ascii="Times New Roman" w:hAnsi="Times New Roman" w:cs="Times New Roman"/>
          <w:sz w:val="28"/>
          <w:szCs w:val="28"/>
        </w:rPr>
        <w:t>;</w:t>
      </w:r>
      <w:r w:rsidR="006238D0">
        <w:rPr>
          <w:rFonts w:ascii="Times New Roman" w:hAnsi="Times New Roman" w:cs="Times New Roman"/>
          <w:sz w:val="28"/>
          <w:szCs w:val="28"/>
        </w:rPr>
        <w:t>».</w:t>
      </w:r>
    </w:p>
    <w:p w:rsidR="006238D0" w:rsidRPr="006D1C77" w:rsidRDefault="006238D0" w:rsidP="006238D0">
      <w:pPr>
        <w:pStyle w:val="a3"/>
        <w:spacing w:before="0"/>
        <w:ind w:firstLine="709"/>
        <w:rPr>
          <w:rFonts w:ascii="Times New Roman" w:hAnsi="Times New Roman" w:cs="Times New Roman"/>
          <w:sz w:val="28"/>
          <w:szCs w:val="28"/>
        </w:rPr>
      </w:pPr>
    </w:p>
    <w:p w:rsidR="006238D0" w:rsidRDefault="006238D0" w:rsidP="006238D0">
      <w:pPr>
        <w:pStyle w:val="a3"/>
        <w:spacing w:before="0"/>
        <w:ind w:firstLine="680"/>
        <w:rPr>
          <w:rFonts w:ascii="Times New Roman" w:hAnsi="Times New Roman" w:cs="Times New Roman"/>
          <w:sz w:val="28"/>
          <w:szCs w:val="28"/>
        </w:rPr>
      </w:pPr>
      <w:r w:rsidRPr="00BF1374">
        <w:rPr>
          <w:rFonts w:ascii="Times New Roman" w:hAnsi="Times New Roman" w:cs="Times New Roman"/>
          <w:sz w:val="28"/>
          <w:szCs w:val="28"/>
        </w:rPr>
        <w:t>ІІ. </w:t>
      </w:r>
      <w:r w:rsidRPr="00FC7F30">
        <w:rPr>
          <w:rFonts w:ascii="Times New Roman" w:hAnsi="Times New Roman" w:cs="Times New Roman"/>
          <w:sz w:val="28"/>
          <w:szCs w:val="28"/>
        </w:rPr>
        <w:t>Прикінцеві положення</w:t>
      </w:r>
    </w:p>
    <w:p w:rsidR="0004251D" w:rsidRPr="00FC7F30" w:rsidRDefault="0004251D" w:rsidP="006238D0">
      <w:pPr>
        <w:pStyle w:val="a3"/>
        <w:spacing w:before="0"/>
        <w:ind w:firstLine="680"/>
        <w:rPr>
          <w:rFonts w:ascii="Times New Roman" w:hAnsi="Times New Roman" w:cs="Times New Roman"/>
          <w:sz w:val="28"/>
          <w:szCs w:val="28"/>
        </w:rPr>
      </w:pPr>
    </w:p>
    <w:p w:rsidR="006238D0" w:rsidRPr="005B3DB6" w:rsidRDefault="006238D0" w:rsidP="005B3DB6">
      <w:pPr>
        <w:pStyle w:val="a3"/>
        <w:numPr>
          <w:ilvl w:val="0"/>
          <w:numId w:val="2"/>
        </w:numPr>
        <w:spacing w:before="0"/>
        <w:ind w:left="0" w:firstLine="680"/>
        <w:rPr>
          <w:rFonts w:ascii="Times New Roman" w:hAnsi="Times New Roman" w:cs="Times New Roman"/>
          <w:sz w:val="28"/>
          <w:szCs w:val="28"/>
        </w:rPr>
      </w:pPr>
      <w:r>
        <w:rPr>
          <w:rFonts w:ascii="Times New Roman" w:hAnsi="Times New Roman"/>
          <w:sz w:val="28"/>
          <w:szCs w:val="28"/>
          <w:lang w:eastAsia="uk-UA"/>
        </w:rPr>
        <w:t xml:space="preserve">Цей Закон набирає чинності </w:t>
      </w:r>
      <w:r w:rsidR="003B21A2">
        <w:rPr>
          <w:rFonts w:ascii="Times New Roman" w:hAnsi="Times New Roman"/>
          <w:sz w:val="28"/>
          <w:szCs w:val="28"/>
          <w:lang w:eastAsia="uk-UA"/>
        </w:rPr>
        <w:t>з 01 липня 2021</w:t>
      </w:r>
      <w:r>
        <w:rPr>
          <w:rFonts w:ascii="Times New Roman" w:hAnsi="Times New Roman"/>
          <w:sz w:val="28"/>
          <w:szCs w:val="28"/>
          <w:lang w:eastAsia="uk-UA"/>
        </w:rPr>
        <w:t xml:space="preserve"> року</w:t>
      </w:r>
      <w:r w:rsidR="0031089B">
        <w:rPr>
          <w:rFonts w:ascii="Times New Roman" w:hAnsi="Times New Roman"/>
          <w:sz w:val="28"/>
          <w:szCs w:val="28"/>
          <w:lang w:eastAsia="uk-UA"/>
        </w:rPr>
        <w:t>,</w:t>
      </w:r>
      <w:r w:rsidR="005B3DB6">
        <w:rPr>
          <w:rFonts w:ascii="Times New Roman" w:hAnsi="Times New Roman"/>
          <w:sz w:val="28"/>
          <w:szCs w:val="28"/>
          <w:lang w:eastAsia="uk-UA"/>
        </w:rPr>
        <w:t xml:space="preserve"> крім </w:t>
      </w:r>
      <w:hyperlink r:id="rId7" w:anchor="n12" w:history="1">
        <w:r w:rsidR="005D7D5B" w:rsidRPr="005B3DB6">
          <w:rPr>
            <w:rStyle w:val="a7"/>
            <w:rFonts w:ascii="Times New Roman" w:hAnsi="Times New Roman" w:cs="Times New Roman"/>
            <w:color w:val="auto"/>
            <w:sz w:val="28"/>
            <w:szCs w:val="28"/>
            <w:u w:val="none"/>
            <w:shd w:val="clear" w:color="auto" w:fill="FFFFFF"/>
          </w:rPr>
          <w:t>абзацу</w:t>
        </w:r>
      </w:hyperlink>
      <w:r w:rsidR="005D7D5B" w:rsidRPr="005B3DB6">
        <w:rPr>
          <w:rFonts w:ascii="Times New Roman" w:hAnsi="Times New Roman" w:cs="Times New Roman"/>
          <w:sz w:val="28"/>
          <w:szCs w:val="28"/>
        </w:rPr>
        <w:t xml:space="preserve"> шостого і сьомого</w:t>
      </w:r>
      <w:r w:rsidR="005D7D5B" w:rsidRPr="005B3DB6">
        <w:rPr>
          <w:rFonts w:ascii="Times New Roman" w:hAnsi="Times New Roman" w:cs="Times New Roman"/>
          <w:sz w:val="28"/>
          <w:szCs w:val="28"/>
          <w:shd w:val="clear" w:color="auto" w:fill="FFFFFF"/>
        </w:rPr>
        <w:t> підпункту 7 пункту 1 (частин</w:t>
      </w:r>
      <w:r w:rsidR="007605DA" w:rsidRPr="005B3DB6">
        <w:rPr>
          <w:rFonts w:ascii="Times New Roman" w:hAnsi="Times New Roman" w:cs="Times New Roman"/>
          <w:sz w:val="28"/>
          <w:szCs w:val="28"/>
          <w:shd w:val="clear" w:color="auto" w:fill="FFFFFF"/>
        </w:rPr>
        <w:t xml:space="preserve"> сімдесят другої та сімдесят третьої</w:t>
      </w:r>
      <w:r w:rsidR="005D7D5B" w:rsidRPr="005B3DB6">
        <w:rPr>
          <w:rFonts w:ascii="Times New Roman" w:hAnsi="Times New Roman" w:cs="Times New Roman"/>
          <w:sz w:val="28"/>
          <w:szCs w:val="28"/>
          <w:shd w:val="clear" w:color="auto" w:fill="FFFFFF"/>
        </w:rPr>
        <w:t> </w:t>
      </w:r>
      <w:hyperlink r:id="rId8" w:anchor="n498" w:tgtFrame="_blank" w:history="1">
        <w:r w:rsidR="007605DA" w:rsidRPr="005B3DB6">
          <w:rPr>
            <w:rStyle w:val="a7"/>
            <w:rFonts w:ascii="Times New Roman" w:hAnsi="Times New Roman" w:cs="Times New Roman"/>
            <w:color w:val="auto"/>
            <w:sz w:val="28"/>
            <w:szCs w:val="28"/>
            <w:u w:val="none"/>
            <w:shd w:val="clear" w:color="auto" w:fill="FFFFFF"/>
          </w:rPr>
          <w:t xml:space="preserve">статті </w:t>
        </w:r>
        <w:r w:rsidR="005D7D5B" w:rsidRPr="005B3DB6">
          <w:rPr>
            <w:rStyle w:val="a7"/>
            <w:rFonts w:ascii="Times New Roman" w:hAnsi="Times New Roman" w:cs="Times New Roman"/>
            <w:color w:val="auto"/>
            <w:sz w:val="28"/>
            <w:szCs w:val="28"/>
            <w:u w:val="none"/>
            <w:shd w:val="clear" w:color="auto" w:fill="FFFFFF"/>
          </w:rPr>
          <w:t>15</w:t>
        </w:r>
      </w:hyperlink>
      <w:r w:rsidR="005D7D5B" w:rsidRPr="005B3DB6">
        <w:rPr>
          <w:rFonts w:ascii="Times New Roman" w:hAnsi="Times New Roman" w:cs="Times New Roman"/>
          <w:sz w:val="28"/>
          <w:szCs w:val="28"/>
          <w:shd w:val="clear" w:color="auto" w:fill="FFFFFF"/>
        </w:rPr>
        <w:t> Закону України "Про державне регулювання виробництва і обігу спирту етилового, коньячного і п</w:t>
      </w:r>
      <w:r w:rsidR="005B3DB6" w:rsidRPr="005B3DB6">
        <w:rPr>
          <w:rFonts w:ascii="Times New Roman" w:hAnsi="Times New Roman" w:cs="Times New Roman"/>
          <w:sz w:val="28"/>
          <w:szCs w:val="28"/>
          <w:shd w:val="clear" w:color="auto" w:fill="FFFFFF"/>
        </w:rPr>
        <w:t xml:space="preserve">лодового, алкогольних напоїв, </w:t>
      </w:r>
      <w:r w:rsidR="005D7D5B" w:rsidRPr="005B3DB6">
        <w:rPr>
          <w:rFonts w:ascii="Times New Roman" w:hAnsi="Times New Roman" w:cs="Times New Roman"/>
          <w:sz w:val="28"/>
          <w:szCs w:val="28"/>
          <w:shd w:val="clear" w:color="auto" w:fill="FFFFFF"/>
        </w:rPr>
        <w:t>тютюнових виробів</w:t>
      </w:r>
      <w:r w:rsidR="005B3DB6" w:rsidRPr="005B3DB6">
        <w:rPr>
          <w:rFonts w:ascii="Times New Roman" w:hAnsi="Times New Roman" w:cs="Times New Roman"/>
          <w:sz w:val="28"/>
          <w:szCs w:val="28"/>
          <w:shd w:val="clear" w:color="auto" w:fill="FFFFFF"/>
        </w:rPr>
        <w:t xml:space="preserve"> та пального</w:t>
      </w:r>
      <w:r w:rsidR="005D7D5B" w:rsidRPr="005B3DB6">
        <w:rPr>
          <w:rFonts w:ascii="Times New Roman" w:hAnsi="Times New Roman" w:cs="Times New Roman"/>
          <w:sz w:val="28"/>
          <w:szCs w:val="28"/>
          <w:shd w:val="clear" w:color="auto" w:fill="FFFFFF"/>
        </w:rPr>
        <w:t>")</w:t>
      </w:r>
      <w:r w:rsidR="007605DA" w:rsidRPr="005B3DB6">
        <w:rPr>
          <w:rFonts w:ascii="Times New Roman" w:hAnsi="Times New Roman" w:cs="Times New Roman"/>
          <w:sz w:val="28"/>
          <w:szCs w:val="28"/>
          <w:lang w:eastAsia="uk-UA"/>
        </w:rPr>
        <w:t xml:space="preserve"> , </w:t>
      </w:r>
      <w:r w:rsidR="007605DA" w:rsidRPr="005B3DB6">
        <w:rPr>
          <w:rFonts w:ascii="Times New Roman" w:hAnsi="Times New Roman" w:cs="Times New Roman"/>
          <w:color w:val="000000"/>
          <w:sz w:val="28"/>
          <w:szCs w:val="28"/>
          <w:shd w:val="clear" w:color="auto" w:fill="FFFFFF"/>
        </w:rPr>
        <w:t>які набирають чинності з 1 жовтня 2021 року</w:t>
      </w:r>
      <w:r w:rsidR="007605DA" w:rsidRPr="005B3DB6">
        <w:rPr>
          <w:rFonts w:asciiTheme="minorHAnsi" w:hAnsiTheme="minorHAnsi"/>
          <w:color w:val="000000"/>
          <w:shd w:val="clear" w:color="auto" w:fill="FFFFFF"/>
        </w:rPr>
        <w:t>.</w:t>
      </w:r>
    </w:p>
    <w:p w:rsidR="005D7D5B" w:rsidRDefault="005D7D5B" w:rsidP="005D7D5B">
      <w:pPr>
        <w:shd w:val="clear" w:color="auto" w:fill="FFFFFF"/>
        <w:spacing w:after="150"/>
        <w:ind w:firstLine="450"/>
        <w:jc w:val="both"/>
        <w:rPr>
          <w:rFonts w:ascii="Times New Roman" w:hAnsi="Times New Roman" w:cs="Times New Roman"/>
          <w:color w:val="000000"/>
          <w:sz w:val="24"/>
          <w:szCs w:val="24"/>
          <w:lang w:eastAsia="uk-UA"/>
        </w:rPr>
      </w:pPr>
    </w:p>
    <w:p w:rsidR="005D7D5B" w:rsidRPr="005D7D5B" w:rsidRDefault="005D7D5B" w:rsidP="005D7D5B">
      <w:pPr>
        <w:shd w:val="clear" w:color="auto" w:fill="FFFFFF"/>
        <w:spacing w:after="150"/>
        <w:ind w:firstLine="450"/>
        <w:jc w:val="both"/>
        <w:rPr>
          <w:rFonts w:ascii="Times New Roman" w:hAnsi="Times New Roman" w:cs="Times New Roman"/>
          <w:color w:val="000000"/>
          <w:sz w:val="28"/>
          <w:szCs w:val="28"/>
          <w:lang w:eastAsia="uk-UA"/>
        </w:rPr>
      </w:pPr>
      <w:r w:rsidRPr="005D7D5B">
        <w:rPr>
          <w:rFonts w:ascii="Times New Roman" w:hAnsi="Times New Roman" w:cs="Times New Roman"/>
          <w:color w:val="000000"/>
          <w:sz w:val="28"/>
          <w:szCs w:val="28"/>
          <w:lang w:eastAsia="uk-UA"/>
        </w:rPr>
        <w:t>2. Кабінету Міністрів України у тримісячний строк з дня набрання чинності цим Законом:</w:t>
      </w:r>
    </w:p>
    <w:p w:rsidR="005D7D5B" w:rsidRPr="005D7D5B" w:rsidRDefault="005D7D5B" w:rsidP="005D7D5B">
      <w:pPr>
        <w:shd w:val="clear" w:color="auto" w:fill="FFFFFF"/>
        <w:spacing w:after="150"/>
        <w:ind w:firstLine="450"/>
        <w:jc w:val="both"/>
        <w:rPr>
          <w:rFonts w:ascii="Times New Roman" w:hAnsi="Times New Roman" w:cs="Times New Roman"/>
          <w:color w:val="000000"/>
          <w:sz w:val="28"/>
          <w:szCs w:val="28"/>
          <w:lang w:eastAsia="uk-UA"/>
        </w:rPr>
      </w:pPr>
      <w:bookmarkStart w:id="1" w:name="n208"/>
      <w:bookmarkEnd w:id="1"/>
      <w:r w:rsidRPr="005D7D5B">
        <w:rPr>
          <w:rFonts w:ascii="Times New Roman" w:hAnsi="Times New Roman" w:cs="Times New Roman"/>
          <w:color w:val="000000"/>
          <w:sz w:val="28"/>
          <w:szCs w:val="28"/>
          <w:lang w:eastAsia="uk-UA"/>
        </w:rPr>
        <w:t>привести свої нормативно-правові акти у відповідність із цим Законом;</w:t>
      </w:r>
    </w:p>
    <w:p w:rsidR="005D7D5B" w:rsidRPr="005D7D5B" w:rsidRDefault="005D7D5B" w:rsidP="005D7D5B">
      <w:pPr>
        <w:shd w:val="clear" w:color="auto" w:fill="FFFFFF"/>
        <w:spacing w:after="150"/>
        <w:ind w:firstLine="450"/>
        <w:jc w:val="both"/>
        <w:rPr>
          <w:rFonts w:ascii="Times New Roman" w:hAnsi="Times New Roman" w:cs="Times New Roman"/>
          <w:color w:val="000000"/>
          <w:sz w:val="28"/>
          <w:szCs w:val="28"/>
          <w:lang w:eastAsia="uk-UA"/>
        </w:rPr>
      </w:pPr>
      <w:bookmarkStart w:id="2" w:name="n209"/>
      <w:bookmarkEnd w:id="2"/>
      <w:r w:rsidRPr="005D7D5B">
        <w:rPr>
          <w:rFonts w:ascii="Times New Roman" w:hAnsi="Times New Roman" w:cs="Times New Roman"/>
          <w:color w:val="000000"/>
          <w:sz w:val="28"/>
          <w:szCs w:val="28"/>
          <w:lang w:eastAsia="uk-UA"/>
        </w:rPr>
        <w:t>прийняти нормативно-правові акти, необхідні для реалізації цього Закону;</w:t>
      </w:r>
    </w:p>
    <w:p w:rsidR="005D7D5B" w:rsidRPr="005D7D5B" w:rsidRDefault="005D7D5B" w:rsidP="005D7D5B">
      <w:pPr>
        <w:shd w:val="clear" w:color="auto" w:fill="FFFFFF"/>
        <w:spacing w:after="150"/>
        <w:ind w:firstLine="450"/>
        <w:jc w:val="both"/>
        <w:rPr>
          <w:rFonts w:ascii="Times New Roman" w:hAnsi="Times New Roman" w:cs="Times New Roman"/>
          <w:color w:val="000000"/>
          <w:sz w:val="28"/>
          <w:szCs w:val="28"/>
          <w:lang w:eastAsia="uk-UA"/>
        </w:rPr>
      </w:pPr>
      <w:bookmarkStart w:id="3" w:name="n210"/>
      <w:bookmarkEnd w:id="3"/>
      <w:r w:rsidRPr="005D7D5B">
        <w:rPr>
          <w:rFonts w:ascii="Times New Roman" w:hAnsi="Times New Roman" w:cs="Times New Roman"/>
          <w:color w:val="000000"/>
          <w:sz w:val="28"/>
          <w:szCs w:val="28"/>
          <w:lang w:eastAsia="uk-UA"/>
        </w:rPr>
        <w:t>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w:t>
      </w:r>
      <w:r w:rsidR="007605DA">
        <w:rPr>
          <w:rFonts w:ascii="Times New Roman" w:hAnsi="Times New Roman" w:cs="Times New Roman"/>
          <w:color w:val="000000"/>
          <w:sz w:val="28"/>
          <w:szCs w:val="28"/>
          <w:lang w:eastAsia="uk-UA"/>
        </w:rPr>
        <w:t>.</w:t>
      </w:r>
    </w:p>
    <w:p w:rsidR="006238D0" w:rsidRPr="00FC7F30" w:rsidRDefault="006238D0" w:rsidP="005D7D5B">
      <w:pPr>
        <w:pStyle w:val="a3"/>
        <w:spacing w:before="0"/>
        <w:ind w:firstLine="0"/>
        <w:rPr>
          <w:rFonts w:ascii="Times New Roman" w:hAnsi="Times New Roman" w:cs="Times New Roman"/>
          <w:sz w:val="28"/>
          <w:szCs w:val="28"/>
        </w:rPr>
      </w:pPr>
    </w:p>
    <w:p w:rsidR="006238D0" w:rsidRPr="00C328FA" w:rsidRDefault="006238D0" w:rsidP="006238D0">
      <w:pPr>
        <w:ind w:firstLine="680"/>
        <w:rPr>
          <w:rFonts w:ascii="Times New Roman" w:hAnsi="Times New Roman" w:cs="Times New Roman"/>
          <w:bCs/>
          <w:sz w:val="28"/>
          <w:szCs w:val="28"/>
        </w:rPr>
      </w:pPr>
    </w:p>
    <w:p w:rsidR="006238D0" w:rsidRPr="00C328FA" w:rsidRDefault="006238D0" w:rsidP="006238D0">
      <w:pPr>
        <w:ind w:firstLine="680"/>
        <w:rPr>
          <w:rFonts w:ascii="Times New Roman" w:hAnsi="Times New Roman" w:cs="Times New Roman"/>
          <w:bCs/>
          <w:sz w:val="28"/>
          <w:szCs w:val="28"/>
        </w:rPr>
      </w:pPr>
    </w:p>
    <w:p w:rsidR="006238D0" w:rsidRPr="00E74897" w:rsidRDefault="006238D0" w:rsidP="006238D0">
      <w:pPr>
        <w:widowControl w:val="0"/>
        <w:rPr>
          <w:rFonts w:ascii="Times New Roman" w:hAnsi="Times New Roman" w:cs="Times New Roman"/>
          <w:b/>
          <w:sz w:val="28"/>
          <w:szCs w:val="28"/>
        </w:rPr>
      </w:pPr>
      <w:r w:rsidRPr="00E74897">
        <w:rPr>
          <w:rFonts w:ascii="Times New Roman" w:hAnsi="Times New Roman" w:cs="Times New Roman"/>
          <w:b/>
          <w:sz w:val="28"/>
          <w:szCs w:val="28"/>
        </w:rPr>
        <w:t xml:space="preserve">Голова Верховної Ради                                                                </w:t>
      </w:r>
      <w:r w:rsidRPr="00A44877">
        <w:rPr>
          <w:rFonts w:ascii="Times New Roman" w:hAnsi="Times New Roman" w:cs="Times New Roman"/>
          <w:b/>
          <w:sz w:val="28"/>
          <w:szCs w:val="28"/>
          <w:lang w:val="ru-RU"/>
        </w:rPr>
        <w:t xml:space="preserve">    </w:t>
      </w:r>
      <w:r>
        <w:rPr>
          <w:rFonts w:ascii="Times New Roman" w:hAnsi="Times New Roman" w:cs="Times New Roman"/>
          <w:b/>
          <w:sz w:val="28"/>
          <w:szCs w:val="28"/>
        </w:rPr>
        <w:t>Д</w:t>
      </w:r>
      <w:r w:rsidRPr="00E74897">
        <w:rPr>
          <w:rFonts w:ascii="Times New Roman" w:hAnsi="Times New Roman" w:cs="Times New Roman"/>
          <w:b/>
          <w:sz w:val="28"/>
          <w:szCs w:val="28"/>
        </w:rPr>
        <w:t xml:space="preserve">. </w:t>
      </w:r>
      <w:r>
        <w:rPr>
          <w:rFonts w:ascii="Times New Roman" w:hAnsi="Times New Roman" w:cs="Times New Roman"/>
          <w:b/>
          <w:sz w:val="28"/>
          <w:szCs w:val="28"/>
        </w:rPr>
        <w:t>РАЗУМКОВ</w:t>
      </w:r>
    </w:p>
    <w:p w:rsidR="006238D0" w:rsidRPr="00A44877" w:rsidRDefault="006238D0" w:rsidP="006238D0">
      <w:pPr>
        <w:widowControl w:val="0"/>
        <w:rPr>
          <w:rFonts w:ascii="Times New Roman" w:hAnsi="Times New Roman" w:cs="Times New Roman"/>
          <w:sz w:val="28"/>
          <w:szCs w:val="28"/>
          <w:lang w:val="ru-RU"/>
        </w:rPr>
      </w:pPr>
      <w:r w:rsidRPr="00E74897">
        <w:rPr>
          <w:rFonts w:ascii="Times New Roman" w:hAnsi="Times New Roman" w:cs="Times New Roman"/>
          <w:b/>
          <w:sz w:val="28"/>
          <w:szCs w:val="28"/>
        </w:rPr>
        <w:t xml:space="preserve">          України</w:t>
      </w:r>
    </w:p>
    <w:p w:rsidR="002E13F1" w:rsidRPr="006238D0" w:rsidRDefault="002E13F1">
      <w:pPr>
        <w:rPr>
          <w:lang w:val="ru-RU"/>
        </w:rPr>
      </w:pPr>
    </w:p>
    <w:sectPr w:rsidR="002E13F1" w:rsidRPr="006238D0" w:rsidSect="00FC7F30">
      <w:headerReference w:type="default" r:id="rId9"/>
      <w:pgSz w:w="11906" w:h="16838" w:code="9"/>
      <w:pgMar w:top="851" w:right="851" w:bottom="851" w:left="1418"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77A7" w:rsidRDefault="00F077A7">
      <w:r>
        <w:separator/>
      </w:r>
    </w:p>
  </w:endnote>
  <w:endnote w:type="continuationSeparator" w:id="0">
    <w:p w:rsidR="00F077A7" w:rsidRDefault="00F07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panose1 w:val="00000000000000000000"/>
    <w:charset w:val="00"/>
    <w:family w:val="auto"/>
    <w:notTrueType/>
    <w:pitch w:val="variable"/>
    <w:sig w:usb0="00000003" w:usb1="00000000" w:usb2="00000000" w:usb3="00000000" w:csb0="00000001" w:csb1="00000000"/>
  </w:font>
  <w:font w:name="TextBook">
    <w:altName w:val="Courier New"/>
    <w:charset w:val="00"/>
    <w:family w:val="auto"/>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77A7" w:rsidRDefault="00F077A7">
      <w:r>
        <w:separator/>
      </w:r>
    </w:p>
  </w:footnote>
  <w:footnote w:type="continuationSeparator" w:id="0">
    <w:p w:rsidR="00F077A7" w:rsidRDefault="00F07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111" w:rsidRDefault="007605DA">
    <w:pPr>
      <w:framePr w:wrap="auto" w:vAnchor="text" w:hAnchor="margin" w:xAlign="center" w:y="1"/>
    </w:pPr>
    <w:r>
      <w:fldChar w:fldCharType="begin"/>
    </w:r>
    <w:r>
      <w:instrText xml:space="preserve">PAGE  </w:instrText>
    </w:r>
    <w:r>
      <w:fldChar w:fldCharType="separate"/>
    </w:r>
    <w:r w:rsidR="007C5BBC">
      <w:rPr>
        <w:noProof/>
      </w:rPr>
      <w:t>5</w:t>
    </w:r>
    <w:r>
      <w:fldChar w:fldCharType="end"/>
    </w:r>
  </w:p>
  <w:p w:rsidR="004C2111" w:rsidRDefault="007C5BB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120DA5"/>
    <w:multiLevelType w:val="hybridMultilevel"/>
    <w:tmpl w:val="FBE04BAA"/>
    <w:lvl w:ilvl="0" w:tplc="203C1B84">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1" w15:restartNumberingAfterBreak="0">
    <w:nsid w:val="32BD455D"/>
    <w:multiLevelType w:val="hybridMultilevel"/>
    <w:tmpl w:val="4DAAE774"/>
    <w:lvl w:ilvl="0" w:tplc="145682F4">
      <w:start w:val="1"/>
      <w:numFmt w:val="decimal"/>
      <w:lvlText w:val="%1."/>
      <w:lvlJc w:val="left"/>
      <w:pPr>
        <w:ind w:left="1115" w:hanging="435"/>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8D0"/>
    <w:rsid w:val="00032F8A"/>
    <w:rsid w:val="0004251D"/>
    <w:rsid w:val="00063BCB"/>
    <w:rsid w:val="00275BD0"/>
    <w:rsid w:val="002E13F1"/>
    <w:rsid w:val="0031089B"/>
    <w:rsid w:val="00311147"/>
    <w:rsid w:val="00377D35"/>
    <w:rsid w:val="003B21A2"/>
    <w:rsid w:val="003E0FA4"/>
    <w:rsid w:val="004F6FB1"/>
    <w:rsid w:val="00536F33"/>
    <w:rsid w:val="005B3DB6"/>
    <w:rsid w:val="005C3C2C"/>
    <w:rsid w:val="005D7D5B"/>
    <w:rsid w:val="006238D0"/>
    <w:rsid w:val="007605DA"/>
    <w:rsid w:val="007C5BBC"/>
    <w:rsid w:val="008C0D43"/>
    <w:rsid w:val="009544CC"/>
    <w:rsid w:val="00A95D5D"/>
    <w:rsid w:val="00C66230"/>
    <w:rsid w:val="00DA0279"/>
    <w:rsid w:val="00E1091F"/>
    <w:rsid w:val="00EC49D3"/>
    <w:rsid w:val="00F077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2BAB53-8887-409C-9C10-E968F0A93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38D0"/>
    <w:pPr>
      <w:spacing w:after="0" w:line="240" w:lineRule="auto"/>
    </w:pPr>
    <w:rPr>
      <w:rFonts w:ascii="Antiqua" w:eastAsia="Times New Roman" w:hAnsi="Antiqua" w:cs="Antiqua"/>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uiPriority w:val="99"/>
    <w:rsid w:val="006238D0"/>
    <w:pPr>
      <w:spacing w:before="120"/>
      <w:ind w:firstLine="567"/>
      <w:jc w:val="both"/>
    </w:pPr>
  </w:style>
  <w:style w:type="paragraph" w:customStyle="1" w:styleId="a5">
    <w:name w:val="Назва документа"/>
    <w:basedOn w:val="a"/>
    <w:next w:val="a3"/>
    <w:uiPriority w:val="99"/>
    <w:rsid w:val="006238D0"/>
    <w:pPr>
      <w:keepNext/>
      <w:keepLines/>
      <w:spacing w:before="360" w:after="360"/>
      <w:jc w:val="center"/>
    </w:pPr>
    <w:rPr>
      <w:b/>
      <w:bCs/>
    </w:rPr>
  </w:style>
  <w:style w:type="character" w:customStyle="1" w:styleId="a4">
    <w:name w:val="Нормальний текст Знак"/>
    <w:basedOn w:val="a0"/>
    <w:link w:val="a3"/>
    <w:uiPriority w:val="99"/>
    <w:locked/>
    <w:rsid w:val="006238D0"/>
    <w:rPr>
      <w:rFonts w:ascii="Antiqua" w:eastAsia="Times New Roman" w:hAnsi="Antiqua" w:cs="Antiqua"/>
      <w:sz w:val="26"/>
      <w:szCs w:val="26"/>
      <w:lang w:eastAsia="ru-RU"/>
    </w:rPr>
  </w:style>
  <w:style w:type="paragraph" w:customStyle="1" w:styleId="StyleZakonu">
    <w:name w:val="StyleZakonu"/>
    <w:basedOn w:val="a"/>
    <w:uiPriority w:val="99"/>
    <w:rsid w:val="006238D0"/>
    <w:pPr>
      <w:autoSpaceDE w:val="0"/>
      <w:autoSpaceDN w:val="0"/>
      <w:spacing w:after="120"/>
      <w:ind w:firstLine="284"/>
      <w:jc w:val="both"/>
    </w:pPr>
    <w:rPr>
      <w:rFonts w:ascii="TextBook" w:hAnsi="TextBook" w:cs="TextBook"/>
      <w:sz w:val="18"/>
      <w:szCs w:val="18"/>
    </w:rPr>
  </w:style>
  <w:style w:type="paragraph" w:customStyle="1" w:styleId="rvps2">
    <w:name w:val="rvps2"/>
    <w:basedOn w:val="a"/>
    <w:rsid w:val="00E1091F"/>
    <w:pPr>
      <w:spacing w:before="100" w:beforeAutospacing="1" w:after="100" w:afterAutospacing="1"/>
    </w:pPr>
    <w:rPr>
      <w:rFonts w:ascii="Times New Roman" w:hAnsi="Times New Roman" w:cs="Times New Roman"/>
      <w:sz w:val="24"/>
      <w:szCs w:val="24"/>
      <w:lang w:eastAsia="uk-UA"/>
    </w:rPr>
  </w:style>
  <w:style w:type="paragraph" w:styleId="a6">
    <w:name w:val="List Paragraph"/>
    <w:basedOn w:val="a"/>
    <w:uiPriority w:val="34"/>
    <w:qFormat/>
    <w:rsid w:val="00E1091F"/>
    <w:pPr>
      <w:ind w:left="720"/>
      <w:contextualSpacing/>
    </w:pPr>
  </w:style>
  <w:style w:type="character" w:styleId="a7">
    <w:name w:val="Hyperlink"/>
    <w:basedOn w:val="a0"/>
    <w:uiPriority w:val="99"/>
    <w:semiHidden/>
    <w:unhideWhenUsed/>
    <w:rsid w:val="005D7D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14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81/95-%D0%B2%D1%80" TargetMode="External"/><Relationship Id="rId3" Type="http://schemas.openxmlformats.org/officeDocument/2006/relationships/settings" Target="settings.xml"/><Relationship Id="rId7" Type="http://schemas.openxmlformats.org/officeDocument/2006/relationships/hyperlink" Target="https://zakon.rada.gov.ua/laws/show/465-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7365</Words>
  <Characters>4199</Characters>
  <Application>Microsoft Office Word</Application>
  <DocSecurity>0</DocSecurity>
  <Lines>34</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Юрченко Олександр Миколайович</dc:creator>
  <cp:keywords/>
  <dc:description/>
  <cp:lastModifiedBy>Юрченко Олександр Миколайович</cp:lastModifiedBy>
  <cp:revision>2</cp:revision>
  <dcterms:created xsi:type="dcterms:W3CDTF">2020-03-12T09:26:00Z</dcterms:created>
  <dcterms:modified xsi:type="dcterms:W3CDTF">2020-03-12T09:26:00Z</dcterms:modified>
</cp:coreProperties>
</file>