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4C1" w:rsidRPr="00E242D5" w:rsidRDefault="000164C1" w:rsidP="00A400EA">
      <w:pPr>
        <w:spacing w:after="0" w:line="240" w:lineRule="auto"/>
        <w:ind w:firstLine="680"/>
        <w:jc w:val="center"/>
        <w:rPr>
          <w:rFonts w:ascii="Times New Roman" w:hAnsi="Times New Roman" w:cs="Times New Roman"/>
          <w:b/>
          <w:sz w:val="28"/>
          <w:szCs w:val="28"/>
          <w:lang w:val="uk-UA"/>
        </w:rPr>
      </w:pPr>
    </w:p>
    <w:p w:rsidR="000164C1" w:rsidRPr="000E3ADF" w:rsidRDefault="000164C1" w:rsidP="00A400EA">
      <w:pPr>
        <w:spacing w:after="0" w:line="240" w:lineRule="auto"/>
        <w:ind w:firstLine="680"/>
        <w:jc w:val="center"/>
        <w:rPr>
          <w:rFonts w:ascii="Times New Roman" w:hAnsi="Times New Roman" w:cs="Times New Roman"/>
          <w:b/>
          <w:sz w:val="28"/>
          <w:szCs w:val="28"/>
          <w:lang w:val="uk-UA"/>
        </w:rPr>
      </w:pPr>
      <w:r w:rsidRPr="000E3ADF">
        <w:rPr>
          <w:rFonts w:ascii="Times New Roman" w:hAnsi="Times New Roman" w:cs="Times New Roman"/>
          <w:b/>
          <w:sz w:val="28"/>
          <w:szCs w:val="28"/>
          <w:lang w:val="uk-UA"/>
        </w:rPr>
        <w:t>ПОРІВНЯЛЬНА ТАБЛИЦЯ</w:t>
      </w:r>
    </w:p>
    <w:p w:rsidR="000E3ADF" w:rsidRDefault="000E3ADF" w:rsidP="00A400EA">
      <w:pPr>
        <w:pStyle w:val="10"/>
        <w:spacing w:line="240" w:lineRule="auto"/>
        <w:ind w:firstLine="680"/>
        <w:jc w:val="center"/>
        <w:rPr>
          <w:rFonts w:ascii="Times New Roman" w:hAnsi="Times New Roman" w:cs="Times New Roman"/>
          <w:b/>
          <w:sz w:val="28"/>
          <w:szCs w:val="28"/>
          <w:lang w:val="uk-UA"/>
        </w:rPr>
      </w:pPr>
      <w:r w:rsidRPr="000E3ADF">
        <w:rPr>
          <w:rFonts w:ascii="Times New Roman" w:hAnsi="Times New Roman" w:cs="Times New Roman"/>
          <w:b/>
          <w:bCs/>
          <w:sz w:val="28"/>
          <w:szCs w:val="28"/>
          <w:lang w:val="uk-UA"/>
        </w:rPr>
        <w:t>до проекту Закону України "</w:t>
      </w:r>
      <w:r w:rsidR="000164C1" w:rsidRPr="000E3ADF">
        <w:rPr>
          <w:rFonts w:ascii="Times New Roman" w:hAnsi="Times New Roman" w:cs="Times New Roman"/>
          <w:b/>
          <w:sz w:val="28"/>
          <w:szCs w:val="28"/>
          <w:lang w:val="uk-UA"/>
        </w:rPr>
        <w:t>Про внесення змін до деяких законодавчих актів України</w:t>
      </w:r>
    </w:p>
    <w:p w:rsidR="000164C1" w:rsidRPr="000E3ADF" w:rsidRDefault="000164C1" w:rsidP="00A400EA">
      <w:pPr>
        <w:pStyle w:val="10"/>
        <w:spacing w:line="240" w:lineRule="auto"/>
        <w:ind w:firstLine="680"/>
        <w:jc w:val="center"/>
        <w:rPr>
          <w:rFonts w:ascii="Times New Roman" w:hAnsi="Times New Roman" w:cs="Times New Roman"/>
          <w:b/>
          <w:sz w:val="28"/>
          <w:szCs w:val="28"/>
          <w:lang w:val="uk-UA"/>
        </w:rPr>
      </w:pPr>
      <w:r w:rsidRPr="000E3ADF">
        <w:rPr>
          <w:rFonts w:ascii="Times New Roman" w:hAnsi="Times New Roman" w:cs="Times New Roman"/>
          <w:b/>
          <w:sz w:val="28"/>
          <w:szCs w:val="28"/>
          <w:lang w:val="uk-UA"/>
        </w:rPr>
        <w:t xml:space="preserve"> щодо дії колективних договорів</w:t>
      </w:r>
      <w:r w:rsidR="000E3ADF" w:rsidRPr="000E3ADF">
        <w:rPr>
          <w:rFonts w:ascii="Times New Roman" w:hAnsi="Times New Roman" w:cs="Times New Roman"/>
          <w:b/>
          <w:bCs/>
          <w:sz w:val="28"/>
          <w:szCs w:val="28"/>
          <w:lang w:val="uk-UA"/>
        </w:rPr>
        <w:t>"</w:t>
      </w:r>
    </w:p>
    <w:p w:rsidR="000164C1" w:rsidRPr="00E242D5" w:rsidRDefault="000164C1" w:rsidP="00A400EA">
      <w:pPr>
        <w:spacing w:after="0" w:line="240" w:lineRule="auto"/>
        <w:ind w:firstLine="680"/>
        <w:jc w:val="center"/>
        <w:rPr>
          <w:rFonts w:ascii="Times New Roman" w:hAnsi="Times New Roman" w:cs="Times New Roman"/>
          <w:b/>
          <w:sz w:val="28"/>
          <w:szCs w:val="28"/>
          <w:lang w:val="uk-UA"/>
        </w:rPr>
      </w:pPr>
    </w:p>
    <w:tbl>
      <w:tblPr>
        <w:tblW w:w="153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7"/>
        <w:gridCol w:w="7823"/>
      </w:tblGrid>
      <w:tr w:rsidR="000164C1" w:rsidRPr="00E242D5" w:rsidTr="000E3ADF">
        <w:trPr>
          <w:trHeight w:val="490"/>
        </w:trPr>
        <w:tc>
          <w:tcPr>
            <w:tcW w:w="7477" w:type="dxa"/>
            <w:vAlign w:val="center"/>
          </w:tcPr>
          <w:p w:rsidR="000164C1" w:rsidRPr="00E242D5" w:rsidRDefault="000164C1" w:rsidP="00A400EA">
            <w:pPr>
              <w:spacing w:after="0" w:line="240" w:lineRule="auto"/>
              <w:ind w:firstLine="680"/>
              <w:jc w:val="center"/>
              <w:rPr>
                <w:rFonts w:ascii="Times New Roman" w:hAnsi="Times New Roman" w:cs="Times New Roman"/>
                <w:b/>
                <w:sz w:val="28"/>
                <w:szCs w:val="28"/>
                <w:lang w:val="uk-UA"/>
              </w:rPr>
            </w:pPr>
            <w:r w:rsidRPr="00E242D5">
              <w:rPr>
                <w:rFonts w:ascii="Times New Roman" w:hAnsi="Times New Roman" w:cs="Times New Roman"/>
                <w:b/>
                <w:sz w:val="28"/>
                <w:szCs w:val="28"/>
                <w:lang w:val="uk-UA"/>
              </w:rPr>
              <w:t>Зміст положення (норми) чинного законодавства</w:t>
            </w:r>
          </w:p>
        </w:tc>
        <w:tc>
          <w:tcPr>
            <w:tcW w:w="7823" w:type="dxa"/>
            <w:vAlign w:val="center"/>
          </w:tcPr>
          <w:p w:rsidR="000164C1" w:rsidRPr="00E242D5" w:rsidRDefault="000164C1" w:rsidP="00A400EA">
            <w:pPr>
              <w:spacing w:after="0" w:line="240" w:lineRule="auto"/>
              <w:ind w:firstLine="680"/>
              <w:jc w:val="center"/>
              <w:rPr>
                <w:rFonts w:ascii="Times New Roman" w:hAnsi="Times New Roman" w:cs="Times New Roman"/>
                <w:b/>
                <w:sz w:val="28"/>
                <w:szCs w:val="28"/>
                <w:lang w:val="uk-UA"/>
              </w:rPr>
            </w:pPr>
            <w:r w:rsidRPr="00E242D5">
              <w:rPr>
                <w:rFonts w:ascii="Times New Roman" w:hAnsi="Times New Roman" w:cs="Times New Roman"/>
                <w:b/>
                <w:sz w:val="28"/>
                <w:szCs w:val="28"/>
                <w:lang w:val="uk-UA"/>
              </w:rPr>
              <w:t>Зміст пропозицій</w:t>
            </w:r>
          </w:p>
        </w:tc>
      </w:tr>
      <w:tr w:rsidR="000164C1" w:rsidRPr="00E242D5" w:rsidTr="00C72F98">
        <w:trPr>
          <w:trHeight w:val="490"/>
        </w:trPr>
        <w:tc>
          <w:tcPr>
            <w:tcW w:w="15300" w:type="dxa"/>
            <w:gridSpan w:val="2"/>
            <w:vAlign w:val="center"/>
          </w:tcPr>
          <w:p w:rsidR="000E3ADF" w:rsidRDefault="000E3ADF" w:rsidP="00A400EA">
            <w:pPr>
              <w:spacing w:after="0" w:line="240" w:lineRule="auto"/>
              <w:ind w:firstLine="680"/>
              <w:jc w:val="center"/>
              <w:rPr>
                <w:rFonts w:ascii="Times New Roman" w:hAnsi="Times New Roman" w:cs="Times New Roman"/>
                <w:b/>
                <w:sz w:val="28"/>
                <w:szCs w:val="28"/>
                <w:lang w:val="uk-UA"/>
              </w:rPr>
            </w:pPr>
          </w:p>
          <w:p w:rsidR="000164C1" w:rsidRDefault="000164C1" w:rsidP="00A400EA">
            <w:pPr>
              <w:spacing w:after="0" w:line="240" w:lineRule="auto"/>
              <w:ind w:firstLine="680"/>
              <w:jc w:val="center"/>
              <w:rPr>
                <w:rFonts w:ascii="Times New Roman" w:hAnsi="Times New Roman" w:cs="Times New Roman"/>
                <w:b/>
                <w:sz w:val="28"/>
                <w:szCs w:val="28"/>
                <w:lang w:val="uk-UA"/>
              </w:rPr>
            </w:pPr>
            <w:r w:rsidRPr="00E242D5">
              <w:rPr>
                <w:rFonts w:ascii="Times New Roman" w:hAnsi="Times New Roman" w:cs="Times New Roman"/>
                <w:b/>
                <w:sz w:val="28"/>
                <w:szCs w:val="28"/>
                <w:lang w:val="uk-UA"/>
              </w:rPr>
              <w:t>Кодекс законів про працю України</w:t>
            </w:r>
          </w:p>
          <w:p w:rsidR="000E3ADF" w:rsidRPr="00E242D5" w:rsidRDefault="000E3ADF" w:rsidP="00A400EA">
            <w:pPr>
              <w:spacing w:after="0" w:line="240" w:lineRule="auto"/>
              <w:ind w:firstLine="680"/>
              <w:jc w:val="center"/>
              <w:rPr>
                <w:rFonts w:ascii="Times New Roman" w:hAnsi="Times New Roman" w:cs="Times New Roman"/>
                <w:b/>
                <w:sz w:val="28"/>
                <w:szCs w:val="28"/>
                <w:lang w:val="uk-UA"/>
              </w:rPr>
            </w:pPr>
          </w:p>
        </w:tc>
      </w:tr>
      <w:tr w:rsidR="000164C1" w:rsidRPr="00E242D5" w:rsidTr="000E3ADF">
        <w:trPr>
          <w:trHeight w:val="490"/>
        </w:trPr>
        <w:tc>
          <w:tcPr>
            <w:tcW w:w="7477" w:type="dxa"/>
          </w:tcPr>
          <w:p w:rsidR="000164C1" w:rsidRPr="00E242D5" w:rsidRDefault="000164C1" w:rsidP="00A400EA">
            <w:pPr>
              <w:pStyle w:val="rvps2"/>
              <w:spacing w:before="0" w:beforeAutospacing="0" w:after="0" w:afterAutospacing="0"/>
              <w:ind w:firstLine="680"/>
              <w:jc w:val="both"/>
              <w:rPr>
                <w:sz w:val="28"/>
                <w:szCs w:val="28"/>
                <w:lang w:val="uk-UA"/>
              </w:rPr>
            </w:pPr>
            <w:r w:rsidRPr="00E242D5">
              <w:rPr>
                <w:rStyle w:val="rvts9"/>
                <w:b/>
                <w:sz w:val="28"/>
                <w:szCs w:val="28"/>
                <w:lang w:val="uk-UA"/>
              </w:rPr>
              <w:t>Стаття 12</w:t>
            </w:r>
            <w:r w:rsidRPr="00E242D5">
              <w:rPr>
                <w:rStyle w:val="rvts9"/>
                <w:sz w:val="28"/>
                <w:szCs w:val="28"/>
                <w:lang w:val="uk-UA"/>
              </w:rPr>
              <w:t>.</w:t>
            </w:r>
            <w:r w:rsidRPr="00E242D5">
              <w:rPr>
                <w:sz w:val="28"/>
                <w:szCs w:val="28"/>
                <w:lang w:val="uk-UA"/>
              </w:rPr>
              <w:t xml:space="preserve"> Сторони колективного договору</w:t>
            </w:r>
          </w:p>
          <w:p w:rsidR="000164C1" w:rsidRPr="00E242D5" w:rsidRDefault="000164C1" w:rsidP="00A400EA">
            <w:pPr>
              <w:pStyle w:val="rvps2"/>
              <w:spacing w:before="0" w:beforeAutospacing="0" w:after="0" w:afterAutospacing="0"/>
              <w:ind w:firstLine="680"/>
              <w:jc w:val="both"/>
              <w:rPr>
                <w:sz w:val="28"/>
                <w:szCs w:val="28"/>
                <w:lang w:val="uk-UA"/>
              </w:rPr>
            </w:pPr>
            <w:r w:rsidRPr="00E242D5">
              <w:rPr>
                <w:sz w:val="28"/>
                <w:szCs w:val="28"/>
                <w:lang w:val="uk-UA"/>
              </w:rPr>
              <w:t>Колективний договір укладається між власником або уповноваженим ним органом (особою), з однієї сторони, і первинною профспілковою організацією, які діють відповідно до своїх статутів, а у разі їх відсутності - представниками, вільно обраними на загальних зборах найманих працівників або уповноважених ними органів, з другої сторони.</w:t>
            </w:r>
          </w:p>
          <w:p w:rsidR="00E242D5" w:rsidRDefault="000164C1" w:rsidP="00A400EA">
            <w:pPr>
              <w:pStyle w:val="rvps2"/>
              <w:spacing w:before="0" w:beforeAutospacing="0" w:after="0" w:afterAutospacing="0"/>
              <w:ind w:firstLine="680"/>
              <w:jc w:val="both"/>
              <w:rPr>
                <w:sz w:val="28"/>
                <w:szCs w:val="28"/>
                <w:lang w:val="uk-UA"/>
              </w:rPr>
            </w:pPr>
            <w:r w:rsidRPr="00E242D5">
              <w:rPr>
                <w:sz w:val="28"/>
                <w:szCs w:val="28"/>
                <w:lang w:val="uk-UA"/>
              </w:rPr>
              <w:t xml:space="preserve">Якщо на підприємстві, в установі, організації створено кілька первинних профспілкових організацій, вони повинні на засадах пропорційного представництва (згідно з кількістю членів кожної первинної профспілкової організації) утворити </w:t>
            </w:r>
            <w:r w:rsidRPr="00E242D5">
              <w:rPr>
                <w:b/>
                <w:sz w:val="28"/>
                <w:szCs w:val="28"/>
                <w:lang w:val="uk-UA"/>
              </w:rPr>
              <w:t>об'єднаний представницький орган для укладення колективного договору.</w:t>
            </w:r>
            <w:r w:rsidRPr="00E242D5">
              <w:rPr>
                <w:sz w:val="28"/>
                <w:szCs w:val="28"/>
                <w:lang w:val="uk-UA"/>
              </w:rPr>
              <w:t xml:space="preserve"> В цьому разі кожна первинна профспілкова організація має визначитися щодо своїх конкретних зобов'язань за колективним договором та відповідальності за їх невиконання. Первинна профспілкова організація, що відмовилася від участі в об'єднаному представницькому органі, позбавляється права представляти інтереси працівників при підписанні колективного договору.</w:t>
            </w:r>
          </w:p>
          <w:p w:rsidR="00E242D5" w:rsidRPr="00E242D5" w:rsidRDefault="00E242D5" w:rsidP="00E242D5">
            <w:pPr>
              <w:rPr>
                <w:lang w:val="uk-UA" w:eastAsia="ru-RU"/>
              </w:rPr>
            </w:pPr>
          </w:p>
          <w:p w:rsidR="000164C1" w:rsidRPr="00E242D5" w:rsidRDefault="000164C1" w:rsidP="00E242D5">
            <w:pPr>
              <w:jc w:val="right"/>
              <w:rPr>
                <w:lang w:val="uk-UA" w:eastAsia="ru-RU"/>
              </w:rPr>
            </w:pPr>
          </w:p>
        </w:tc>
        <w:tc>
          <w:tcPr>
            <w:tcW w:w="7823" w:type="dxa"/>
          </w:tcPr>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rStyle w:val="rvts9"/>
                <w:b/>
                <w:bCs/>
                <w:sz w:val="28"/>
                <w:szCs w:val="28"/>
                <w:lang w:val="uk-UA"/>
              </w:rPr>
              <w:lastRenderedPageBreak/>
              <w:t>Стаття 12.</w:t>
            </w:r>
            <w:r w:rsidRPr="00E242D5">
              <w:rPr>
                <w:sz w:val="28"/>
                <w:szCs w:val="28"/>
                <w:lang w:val="uk-UA"/>
              </w:rPr>
              <w:t> Сторони колективного договору</w:t>
            </w:r>
          </w:p>
          <w:p w:rsidR="000164C1" w:rsidRPr="00557769" w:rsidRDefault="000164C1" w:rsidP="00A400EA">
            <w:pPr>
              <w:pStyle w:val="rvps2"/>
              <w:shd w:val="clear" w:color="auto" w:fill="FFFFFF"/>
              <w:spacing w:before="0" w:beforeAutospacing="0" w:after="0" w:afterAutospacing="0"/>
              <w:ind w:firstLine="680"/>
              <w:jc w:val="both"/>
              <w:rPr>
                <w:b/>
                <w:sz w:val="28"/>
                <w:szCs w:val="28"/>
                <w:lang w:val="uk-UA"/>
              </w:rPr>
            </w:pPr>
            <w:r w:rsidRPr="00557769">
              <w:rPr>
                <w:b/>
                <w:sz w:val="28"/>
                <w:szCs w:val="28"/>
                <w:lang w:val="uk-UA"/>
              </w:rPr>
              <w:t>Колективний договір укладається між власником або уповноваженим ним органом (особою), з однієї сторони, і первинною профспілковою організацією (профспілкою), яка діє відповідно до статуту, а у разі її відсутності - представниками, вільно обраними на загальних зборах найманих працівників або уповноважених ними органів, з другої сторони.</w:t>
            </w:r>
          </w:p>
          <w:p w:rsidR="000164C1" w:rsidRPr="00557769" w:rsidRDefault="000164C1" w:rsidP="00A400EA">
            <w:pPr>
              <w:pStyle w:val="rvps2"/>
              <w:shd w:val="clear" w:color="auto" w:fill="FFFFFF"/>
              <w:spacing w:before="0" w:beforeAutospacing="0" w:after="0" w:afterAutospacing="0"/>
              <w:ind w:firstLine="680"/>
              <w:jc w:val="both"/>
              <w:rPr>
                <w:b/>
                <w:sz w:val="28"/>
                <w:szCs w:val="28"/>
                <w:lang w:val="uk-UA"/>
              </w:rPr>
            </w:pPr>
            <w:r w:rsidRPr="00557769">
              <w:rPr>
                <w:b/>
                <w:sz w:val="28"/>
                <w:szCs w:val="28"/>
                <w:lang w:val="uk-UA"/>
              </w:rPr>
              <w:t>Якщо на підприємстві, в установі, організації створено кілька первинних профспілкових організацій, (профспілок), вони повинні на засадах пропорційного представництва (згідно з кількістю членів кожної первинної профспілкової організації, (профспілки) утворити спільний представницький орган для ведення переговорів і укладення колективного договору шляхом підписання відповідної угоди. Первинна профспілкова організація, що відмовилася від участі в спільному представницькому органі, позбавляється права представляти інтереси працівників при підписанні колективного договору.</w:t>
            </w:r>
          </w:p>
          <w:p w:rsidR="000164C1" w:rsidRPr="00E242D5" w:rsidRDefault="000164C1" w:rsidP="00A400EA">
            <w:pPr>
              <w:pStyle w:val="rvps2"/>
              <w:shd w:val="clear" w:color="auto" w:fill="FFFFFF"/>
              <w:spacing w:before="0" w:beforeAutospacing="0" w:after="0" w:afterAutospacing="0"/>
              <w:ind w:firstLine="680"/>
              <w:jc w:val="both"/>
              <w:rPr>
                <w:b/>
                <w:sz w:val="28"/>
                <w:szCs w:val="28"/>
                <w:lang w:val="uk-UA"/>
              </w:rPr>
            </w:pPr>
            <w:r w:rsidRPr="00557769">
              <w:rPr>
                <w:b/>
                <w:sz w:val="28"/>
                <w:szCs w:val="28"/>
                <w:lang w:val="uk-UA"/>
              </w:rPr>
              <w:lastRenderedPageBreak/>
              <w:t>Після створення спільного представницького органу для ведення переговорів і укладення колективного договору первинна профспілкова організація (профспілка) може приєднатись до нього у порядку, визначеному угодою про утворення спільного представницького органу, але не пізніше дати першого винесення проекту колективного договору на розгляд трудового колективу за результатами його опрацювання робочою комісією, утвореною з представників сторін колективних переговорів.</w:t>
            </w:r>
          </w:p>
        </w:tc>
      </w:tr>
      <w:tr w:rsidR="000164C1" w:rsidRPr="00E242D5" w:rsidTr="000E3ADF">
        <w:trPr>
          <w:trHeight w:val="490"/>
        </w:trPr>
        <w:tc>
          <w:tcPr>
            <w:tcW w:w="7477" w:type="dxa"/>
          </w:tcPr>
          <w:p w:rsidR="000164C1" w:rsidRPr="00E242D5" w:rsidRDefault="000164C1" w:rsidP="00A400EA">
            <w:pPr>
              <w:spacing w:after="0" w:line="240" w:lineRule="auto"/>
              <w:ind w:firstLine="680"/>
              <w:jc w:val="both"/>
              <w:rPr>
                <w:rFonts w:ascii="Times New Roman" w:hAnsi="Times New Roman" w:cs="Times New Roman"/>
                <w:sz w:val="28"/>
                <w:szCs w:val="28"/>
                <w:lang w:val="uk-UA"/>
              </w:rPr>
            </w:pPr>
            <w:r w:rsidRPr="00E242D5">
              <w:rPr>
                <w:rFonts w:ascii="Times New Roman" w:hAnsi="Times New Roman" w:cs="Times New Roman"/>
                <w:b/>
                <w:sz w:val="28"/>
                <w:szCs w:val="28"/>
                <w:lang w:val="uk-UA"/>
              </w:rPr>
              <w:lastRenderedPageBreak/>
              <w:t>Стаття 18.</w:t>
            </w:r>
            <w:r w:rsidRPr="00E242D5">
              <w:rPr>
                <w:rFonts w:ascii="Times New Roman" w:hAnsi="Times New Roman" w:cs="Times New Roman"/>
                <w:sz w:val="28"/>
                <w:szCs w:val="28"/>
                <w:lang w:val="uk-UA"/>
              </w:rPr>
              <w:t xml:space="preserve"> Поширення колективного договору </w:t>
            </w:r>
          </w:p>
          <w:p w:rsidR="000164C1" w:rsidRPr="00E242D5" w:rsidRDefault="000164C1" w:rsidP="00A400EA">
            <w:pPr>
              <w:spacing w:after="0" w:line="240" w:lineRule="auto"/>
              <w:ind w:firstLine="680"/>
              <w:jc w:val="both"/>
              <w:rPr>
                <w:rFonts w:ascii="Times New Roman" w:hAnsi="Times New Roman" w:cs="Times New Roman"/>
                <w:b/>
                <w:sz w:val="28"/>
                <w:szCs w:val="28"/>
                <w:lang w:val="uk-UA"/>
              </w:rPr>
            </w:pPr>
            <w:r w:rsidRPr="00E242D5">
              <w:rPr>
                <w:rFonts w:ascii="Times New Roman" w:hAnsi="Times New Roman" w:cs="Times New Roman"/>
                <w:sz w:val="28"/>
                <w:szCs w:val="28"/>
                <w:lang w:val="uk-UA"/>
              </w:rPr>
              <w:t>Положення колективного договору поширюються на всіх працівників підприємства, установи, організації незалежно від того, чи є вони членами професійної спілки, і є обов'язковими як для власника або уповноваженого ним органу, так і для працівників підприємства, установи, організації.</w:t>
            </w:r>
          </w:p>
        </w:tc>
        <w:tc>
          <w:tcPr>
            <w:tcW w:w="7823" w:type="dxa"/>
          </w:tcPr>
          <w:p w:rsidR="000164C1" w:rsidRPr="00E242D5" w:rsidRDefault="000164C1" w:rsidP="00A400EA">
            <w:pPr>
              <w:spacing w:after="0" w:line="240" w:lineRule="auto"/>
              <w:ind w:firstLine="680"/>
              <w:jc w:val="both"/>
              <w:rPr>
                <w:rFonts w:ascii="Times New Roman" w:hAnsi="Times New Roman" w:cs="Times New Roman"/>
                <w:sz w:val="28"/>
                <w:szCs w:val="28"/>
                <w:lang w:val="uk-UA"/>
              </w:rPr>
            </w:pPr>
            <w:r w:rsidRPr="00E242D5">
              <w:rPr>
                <w:rFonts w:ascii="Times New Roman" w:hAnsi="Times New Roman" w:cs="Times New Roman"/>
                <w:b/>
                <w:sz w:val="28"/>
                <w:szCs w:val="28"/>
                <w:lang w:val="uk-UA"/>
              </w:rPr>
              <w:t>Стаття 18.</w:t>
            </w:r>
            <w:r w:rsidRPr="00E242D5">
              <w:rPr>
                <w:rFonts w:ascii="Times New Roman" w:hAnsi="Times New Roman" w:cs="Times New Roman"/>
                <w:sz w:val="28"/>
                <w:szCs w:val="28"/>
                <w:lang w:val="uk-UA"/>
              </w:rPr>
              <w:t xml:space="preserve"> Поширення колективного договору </w:t>
            </w:r>
          </w:p>
          <w:p w:rsidR="000164C1" w:rsidRPr="00E242D5" w:rsidRDefault="000164C1" w:rsidP="00A400EA">
            <w:pPr>
              <w:spacing w:after="0" w:line="240" w:lineRule="auto"/>
              <w:ind w:firstLine="680"/>
              <w:jc w:val="both"/>
              <w:rPr>
                <w:rFonts w:ascii="Times New Roman" w:hAnsi="Times New Roman" w:cs="Times New Roman"/>
                <w:b/>
                <w:sz w:val="28"/>
                <w:szCs w:val="28"/>
                <w:lang w:val="uk-UA"/>
              </w:rPr>
            </w:pPr>
            <w:r w:rsidRPr="00E242D5">
              <w:rPr>
                <w:rFonts w:ascii="Times New Roman" w:hAnsi="Times New Roman" w:cs="Times New Roman"/>
                <w:b/>
                <w:sz w:val="28"/>
                <w:szCs w:val="28"/>
                <w:lang w:val="uk-UA"/>
              </w:rPr>
              <w:t>Положення колективного договору поширюються на працівників підприємства, установи, організації, які є членами професійної спілки, що  є стороною колективного договору, і є обов’язковими для сторін колективного договору. Питання поширення положень колективного договору на інших осіб визначається колективним договором.</w:t>
            </w:r>
          </w:p>
          <w:p w:rsidR="000164C1" w:rsidRPr="00E242D5" w:rsidRDefault="000164C1" w:rsidP="00A400EA">
            <w:pPr>
              <w:pStyle w:val="rvps2"/>
              <w:shd w:val="clear" w:color="auto" w:fill="FFFFFF"/>
              <w:spacing w:before="0" w:beforeAutospacing="0" w:after="0" w:afterAutospacing="0"/>
              <w:ind w:firstLine="680"/>
              <w:jc w:val="both"/>
              <w:rPr>
                <w:b/>
                <w:sz w:val="28"/>
                <w:szCs w:val="28"/>
                <w:lang w:val="uk-UA"/>
              </w:rPr>
            </w:pPr>
            <w:r w:rsidRPr="00E242D5">
              <w:rPr>
                <w:b/>
                <w:sz w:val="28"/>
                <w:szCs w:val="28"/>
                <w:lang w:val="uk-UA"/>
              </w:rPr>
              <w:t>До колективного договору може приєднатись профспілка, що не є стороною колективного договору, у порядку, передбаченому його положеннями. Включення до колективного договору положень щодо порядку приєднання до нього профспілки, яка була утворена після підписання колективного договору, є обов’язковим.</w:t>
            </w:r>
          </w:p>
        </w:tc>
      </w:tr>
      <w:tr w:rsidR="000164C1" w:rsidRPr="00E242D5" w:rsidTr="000E3ADF">
        <w:trPr>
          <w:trHeight w:val="490"/>
        </w:trPr>
        <w:tc>
          <w:tcPr>
            <w:tcW w:w="7477" w:type="dxa"/>
          </w:tcPr>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rStyle w:val="rvts9"/>
                <w:b/>
                <w:bCs/>
                <w:sz w:val="28"/>
                <w:szCs w:val="28"/>
                <w:lang w:val="uk-UA"/>
              </w:rPr>
              <w:t>Стаття 45.</w:t>
            </w:r>
            <w:r w:rsidRPr="00E242D5">
              <w:rPr>
                <w:sz w:val="28"/>
                <w:szCs w:val="28"/>
                <w:lang w:val="uk-UA"/>
              </w:rPr>
              <w:t> Розірвання трудового договору з керівником на вимогу виборного органу первинної профспілкової організації (профспілкового представника)</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bookmarkStart w:id="0" w:name="n303"/>
            <w:bookmarkEnd w:id="0"/>
            <w:r w:rsidRPr="00E242D5">
              <w:rPr>
                <w:sz w:val="28"/>
                <w:szCs w:val="28"/>
                <w:lang w:val="uk-UA"/>
              </w:rPr>
              <w:t xml:space="preserve">На вимогу виборного органу первинної профспілкової організації (профспілкового представника) власник або уповноважений ним орган повинен розірвати трудовий </w:t>
            </w:r>
            <w:r w:rsidRPr="00E242D5">
              <w:rPr>
                <w:sz w:val="28"/>
                <w:szCs w:val="28"/>
                <w:lang w:val="uk-UA"/>
              </w:rPr>
              <w:lastRenderedPageBreak/>
              <w:t>договір з керівником підприємства, установи, організації, якщо він порушує законодавство про працю, про колективні договори і угоди, Закон України "Про професійні спілки, їх права та гарантії діяльності".</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bookmarkStart w:id="1" w:name="n304"/>
            <w:bookmarkEnd w:id="1"/>
            <w:r w:rsidRPr="00E242D5">
              <w:rPr>
                <w:sz w:val="28"/>
                <w:szCs w:val="28"/>
                <w:lang w:val="uk-UA"/>
              </w:rPr>
              <w:t>Якщо власник або уповноважений ним орган, або керівник, стосовно якого пред'явлено вимогу про розірвання трудового договору, не згоден з цією вимогою, він може оскаржити рішення виборного органу первинної профспілкової організації (профспілкового представника) до суду у двотижневий строк з дня отримання рішення. У цьому разі виконання вимоги про розірвання трудового договору зупиняється до винесення судом рішення.</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bookmarkStart w:id="2" w:name="n305"/>
            <w:bookmarkEnd w:id="2"/>
            <w:r w:rsidRPr="00E242D5">
              <w:rPr>
                <w:sz w:val="28"/>
                <w:szCs w:val="28"/>
                <w:lang w:val="uk-UA"/>
              </w:rPr>
              <w:t>У разі, коли рішення виборного органу первинної профспілкової організації (профспілкового представника) не виконано і не оскаржено у зазначений строк, виборний орган первинної профспілкової організації (профспілковий представник) у цей же строк може оскаржити до суду діяльність або бездіяльність посадових осіб, органів, до компетенції яких належить розірвання трудового договору з керівником підприємства, установи, організації.</w:t>
            </w:r>
          </w:p>
        </w:tc>
        <w:tc>
          <w:tcPr>
            <w:tcW w:w="7823" w:type="dxa"/>
          </w:tcPr>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rStyle w:val="rvts9"/>
                <w:b/>
                <w:bCs/>
                <w:sz w:val="28"/>
                <w:szCs w:val="28"/>
                <w:lang w:val="uk-UA"/>
              </w:rPr>
              <w:lastRenderedPageBreak/>
              <w:t>Стаття 45.</w:t>
            </w:r>
            <w:r w:rsidRPr="00E242D5">
              <w:rPr>
                <w:sz w:val="28"/>
                <w:szCs w:val="28"/>
                <w:lang w:val="uk-UA"/>
              </w:rPr>
              <w:t> Розірвання трудового договору з керівником на вимогу виборного органу первинної профспілкової організації (профспілкового представника)</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 xml:space="preserve">На вимогу виборного органу первинної профспілкової організації (профспілкового представника) власник або уповноважений ним орган повинен розірвати трудовий </w:t>
            </w:r>
            <w:r w:rsidRPr="00E242D5">
              <w:rPr>
                <w:b/>
                <w:sz w:val="28"/>
                <w:szCs w:val="28"/>
                <w:lang w:val="uk-UA"/>
              </w:rPr>
              <w:t xml:space="preserve">договір </w:t>
            </w:r>
            <w:r w:rsidRPr="00E242D5">
              <w:rPr>
                <w:b/>
                <w:sz w:val="28"/>
                <w:szCs w:val="28"/>
                <w:lang w:val="uk-UA"/>
              </w:rPr>
              <w:lastRenderedPageBreak/>
              <w:t>(контракт) з посадовою особою</w:t>
            </w:r>
            <w:r w:rsidRPr="00E242D5">
              <w:rPr>
                <w:sz w:val="28"/>
                <w:szCs w:val="28"/>
                <w:lang w:val="uk-UA"/>
              </w:rPr>
              <w:t xml:space="preserve"> підприємства, установи, організації, якщо він порушує законодавство про працю, про колективні договори і угоди, Закон України "Про професійні спілки, їх права та гарантії діяльності".</w:t>
            </w:r>
          </w:p>
          <w:p w:rsidR="000164C1" w:rsidRPr="00E242D5" w:rsidRDefault="000164C1" w:rsidP="00A400EA">
            <w:pPr>
              <w:spacing w:after="0" w:line="240" w:lineRule="auto"/>
              <w:ind w:firstLine="680"/>
              <w:jc w:val="both"/>
              <w:rPr>
                <w:rFonts w:ascii="Times New Roman" w:hAnsi="Times New Roman" w:cs="Times New Roman"/>
                <w:b/>
                <w:sz w:val="28"/>
                <w:szCs w:val="28"/>
                <w:lang w:val="uk-UA"/>
              </w:rPr>
            </w:pPr>
          </w:p>
          <w:p w:rsidR="000164C1" w:rsidRPr="00E242D5" w:rsidRDefault="000164C1" w:rsidP="00A400EA">
            <w:pPr>
              <w:spacing w:after="0" w:line="240" w:lineRule="auto"/>
              <w:ind w:firstLine="680"/>
              <w:jc w:val="both"/>
              <w:rPr>
                <w:rFonts w:ascii="Times New Roman" w:hAnsi="Times New Roman" w:cs="Times New Roman"/>
                <w:b/>
                <w:sz w:val="28"/>
                <w:szCs w:val="28"/>
                <w:lang w:val="uk-UA"/>
              </w:rPr>
            </w:pPr>
          </w:p>
          <w:p w:rsidR="000164C1" w:rsidRPr="00E242D5" w:rsidRDefault="000164C1" w:rsidP="00A400EA">
            <w:pPr>
              <w:spacing w:after="0" w:line="240" w:lineRule="auto"/>
              <w:ind w:firstLine="680"/>
              <w:jc w:val="both"/>
              <w:rPr>
                <w:rFonts w:ascii="Times New Roman" w:hAnsi="Times New Roman" w:cs="Times New Roman"/>
                <w:b/>
                <w:sz w:val="28"/>
                <w:szCs w:val="28"/>
                <w:lang w:val="uk-UA"/>
              </w:rPr>
            </w:pPr>
            <w:r w:rsidRPr="00E242D5">
              <w:rPr>
                <w:rFonts w:ascii="Times New Roman" w:hAnsi="Times New Roman" w:cs="Times New Roman"/>
                <w:b/>
                <w:sz w:val="28"/>
                <w:szCs w:val="28"/>
                <w:lang w:val="uk-UA"/>
              </w:rPr>
              <w:t>Виключити</w:t>
            </w:r>
          </w:p>
        </w:tc>
      </w:tr>
      <w:tr w:rsidR="000164C1" w:rsidRPr="00E242D5" w:rsidTr="000E3ADF">
        <w:trPr>
          <w:trHeight w:val="490"/>
        </w:trPr>
        <w:tc>
          <w:tcPr>
            <w:tcW w:w="7477" w:type="dxa"/>
          </w:tcPr>
          <w:p w:rsidR="000164C1" w:rsidRPr="00E242D5" w:rsidRDefault="000164C1" w:rsidP="00A400EA">
            <w:pPr>
              <w:pStyle w:val="rvps2"/>
              <w:shd w:val="clear" w:color="auto" w:fill="FFFFFF"/>
              <w:spacing w:before="0" w:beforeAutospacing="0" w:after="0" w:afterAutospacing="0"/>
              <w:ind w:firstLine="680"/>
              <w:jc w:val="both"/>
              <w:rPr>
                <w:sz w:val="28"/>
                <w:szCs w:val="28"/>
                <w:lang w:val="uk-UA" w:eastAsia="uk-UA"/>
              </w:rPr>
            </w:pPr>
            <w:r w:rsidRPr="00E242D5">
              <w:rPr>
                <w:rStyle w:val="rvts9"/>
                <w:b/>
                <w:bCs/>
                <w:sz w:val="28"/>
                <w:szCs w:val="28"/>
                <w:lang w:val="uk-UA"/>
              </w:rPr>
              <w:lastRenderedPageBreak/>
              <w:t>Стаття 247.</w:t>
            </w:r>
            <w:r w:rsidRPr="00E242D5">
              <w:rPr>
                <w:sz w:val="28"/>
                <w:szCs w:val="28"/>
                <w:lang w:val="uk-UA"/>
              </w:rPr>
              <w:t> Повноваження виборного органу первинної профспілкової організації на підприємстві, в установі, організації</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bookmarkStart w:id="3" w:name="n1312"/>
            <w:bookmarkEnd w:id="3"/>
            <w:r w:rsidRPr="00E242D5">
              <w:rPr>
                <w:sz w:val="28"/>
                <w:szCs w:val="28"/>
                <w:lang w:val="uk-UA"/>
              </w:rPr>
              <w:t>Виборний орган первинної профспілкової організації на підприємстві, в установі, організації:</w:t>
            </w:r>
          </w:p>
          <w:p w:rsidR="000164C1" w:rsidRPr="00E242D5" w:rsidRDefault="000164C1" w:rsidP="00A400EA">
            <w:pPr>
              <w:pStyle w:val="rvps2"/>
              <w:shd w:val="clear" w:color="auto" w:fill="FFFFFF"/>
              <w:spacing w:before="0" w:beforeAutospacing="0" w:after="0" w:afterAutospacing="0"/>
              <w:ind w:firstLine="680"/>
              <w:jc w:val="both"/>
              <w:rPr>
                <w:b/>
                <w:sz w:val="28"/>
                <w:szCs w:val="28"/>
                <w:lang w:val="uk-UA"/>
              </w:rPr>
            </w:pPr>
            <w:bookmarkStart w:id="4" w:name="n1321"/>
            <w:bookmarkStart w:id="5" w:name="n1313"/>
            <w:bookmarkEnd w:id="4"/>
            <w:bookmarkEnd w:id="5"/>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 xml:space="preserve">9) приймає рішення про вимогу до власника або уповноваженого ним органу розірвати трудовий договір (контракт) з керівником підприємства, установи, організації, </w:t>
            </w:r>
            <w:r w:rsidRPr="00E242D5">
              <w:rPr>
                <w:sz w:val="28"/>
                <w:szCs w:val="28"/>
                <w:lang w:val="uk-UA"/>
              </w:rPr>
              <w:lastRenderedPageBreak/>
              <w:t>якщо він порушує Закон України "Про професійні спілки, їх права та гарантії діяльності", законодавство про працю, ухиляється від участі в переговорах щодо укладення або зміни колективного договору, не виконує зобов'язань за колективним договором, допускає інші порушення законодавства про колективні договори;</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bookmarkStart w:id="6" w:name="n1325"/>
            <w:bookmarkStart w:id="7" w:name="n1322"/>
            <w:bookmarkEnd w:id="6"/>
            <w:bookmarkEnd w:id="7"/>
            <w:r w:rsidRPr="00E242D5">
              <w:rPr>
                <w:sz w:val="28"/>
                <w:szCs w:val="28"/>
                <w:lang w:val="uk-UA"/>
              </w:rPr>
              <w:t>13) здійснює контроль за підготовкою та поданням власником або уповноваженим ним органом документів, необхідних для призначення пенсій працівникам і членам їх сімей;</w:t>
            </w:r>
          </w:p>
          <w:p w:rsidR="000164C1" w:rsidRPr="00E242D5" w:rsidRDefault="000164C1" w:rsidP="00A400EA">
            <w:pPr>
              <w:pStyle w:val="rvps2"/>
              <w:shd w:val="clear" w:color="auto" w:fill="FFFFFF"/>
              <w:spacing w:before="0" w:beforeAutospacing="0" w:after="0" w:afterAutospacing="0"/>
              <w:ind w:firstLine="680"/>
              <w:jc w:val="both"/>
              <w:rPr>
                <w:rStyle w:val="rvts9"/>
                <w:sz w:val="28"/>
                <w:szCs w:val="28"/>
                <w:lang w:val="uk-UA"/>
              </w:rPr>
            </w:pPr>
            <w:bookmarkStart w:id="8" w:name="n1326"/>
            <w:bookmarkEnd w:id="8"/>
            <w:r w:rsidRPr="00E242D5">
              <w:rPr>
                <w:sz w:val="28"/>
                <w:szCs w:val="28"/>
                <w:lang w:val="uk-UA"/>
              </w:rPr>
              <w:t>14) здійснює контроль за наданням пенсіонерам та особам з інвалідністю, які до виходу на пенсію працювали на підприємстві, в установі, організації, права користування нарівні з його працівниками наявними можливостями щодо медичного обслуговування, забезпечення житлом, путівками до оздоровчих і профілактичних закладів та іншими соціальними послугами і пільгами згідно із статутом підприємства, установи, організації та колективним договором;</w:t>
            </w:r>
            <w:bookmarkStart w:id="9" w:name="n1327"/>
            <w:bookmarkEnd w:id="9"/>
          </w:p>
        </w:tc>
        <w:tc>
          <w:tcPr>
            <w:tcW w:w="7823" w:type="dxa"/>
          </w:tcPr>
          <w:p w:rsidR="000164C1" w:rsidRPr="00E242D5" w:rsidRDefault="000164C1" w:rsidP="00A400EA">
            <w:pPr>
              <w:pStyle w:val="rvps2"/>
              <w:shd w:val="clear" w:color="auto" w:fill="FFFFFF"/>
              <w:spacing w:before="0" w:beforeAutospacing="0" w:after="0" w:afterAutospacing="0"/>
              <w:ind w:firstLine="680"/>
              <w:jc w:val="both"/>
              <w:rPr>
                <w:sz w:val="28"/>
                <w:szCs w:val="28"/>
                <w:lang w:val="uk-UA" w:eastAsia="uk-UA"/>
              </w:rPr>
            </w:pPr>
            <w:r w:rsidRPr="00E242D5">
              <w:rPr>
                <w:rStyle w:val="rvts9"/>
                <w:b/>
                <w:bCs/>
                <w:sz w:val="28"/>
                <w:szCs w:val="28"/>
                <w:lang w:val="uk-UA"/>
              </w:rPr>
              <w:lastRenderedPageBreak/>
              <w:t>Стаття 247.</w:t>
            </w:r>
            <w:r w:rsidRPr="00E242D5">
              <w:rPr>
                <w:sz w:val="28"/>
                <w:szCs w:val="28"/>
                <w:lang w:val="uk-UA"/>
              </w:rPr>
              <w:t> Повноваження виборного органу первинної профспілкової організації на підприємстві, в установі, організації</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Виборний орган первинної профспілкової організації на підприємстві, в установі, організації:</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b/>
                <w:sz w:val="28"/>
                <w:szCs w:val="28"/>
                <w:lang w:val="uk-UA"/>
              </w:rPr>
            </w:pPr>
            <w:r w:rsidRPr="00E242D5">
              <w:rPr>
                <w:rStyle w:val="rvts9"/>
                <w:b/>
                <w:bCs/>
                <w:sz w:val="28"/>
                <w:szCs w:val="28"/>
                <w:lang w:val="uk-UA"/>
              </w:rPr>
              <w:t xml:space="preserve">9) </w:t>
            </w:r>
            <w:r w:rsidRPr="00E242D5">
              <w:rPr>
                <w:b/>
                <w:sz w:val="28"/>
                <w:szCs w:val="28"/>
                <w:lang w:val="uk-UA"/>
              </w:rPr>
              <w:t>приймає рішення про вимогу до власника або</w:t>
            </w:r>
            <w:r w:rsidRPr="00E242D5">
              <w:rPr>
                <w:sz w:val="28"/>
                <w:szCs w:val="28"/>
                <w:lang w:val="uk-UA"/>
              </w:rPr>
              <w:t xml:space="preserve"> </w:t>
            </w:r>
            <w:r w:rsidRPr="00E242D5">
              <w:rPr>
                <w:b/>
                <w:sz w:val="28"/>
                <w:szCs w:val="28"/>
                <w:lang w:val="uk-UA"/>
              </w:rPr>
              <w:t xml:space="preserve">уповноваженого ним органу розірвати трудовий договір (контракт) з посадовою особою підприємства, установи, </w:t>
            </w:r>
            <w:r w:rsidRPr="00E242D5">
              <w:rPr>
                <w:b/>
                <w:sz w:val="28"/>
                <w:szCs w:val="28"/>
                <w:lang w:val="uk-UA"/>
              </w:rPr>
              <w:lastRenderedPageBreak/>
              <w:t>організації у разі порушення нею Закону України "Про професійні спілки, їх права та гарантії діяльності", законодавства про працю, колективні договори і угоди;</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b/>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b/>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b/>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b/>
                <w:sz w:val="28"/>
                <w:szCs w:val="28"/>
                <w:lang w:val="uk-UA"/>
              </w:rPr>
            </w:pPr>
            <w:r w:rsidRPr="00E242D5">
              <w:rPr>
                <w:b/>
                <w:sz w:val="28"/>
                <w:szCs w:val="28"/>
                <w:lang w:val="uk-UA"/>
              </w:rPr>
              <w:t>виключити</w:t>
            </w:r>
          </w:p>
          <w:p w:rsidR="000164C1" w:rsidRPr="00E242D5" w:rsidRDefault="000164C1" w:rsidP="00A400EA">
            <w:pPr>
              <w:pStyle w:val="rvps2"/>
              <w:shd w:val="clear" w:color="auto" w:fill="FFFFFF"/>
              <w:spacing w:before="0" w:beforeAutospacing="0" w:after="0" w:afterAutospacing="0"/>
              <w:ind w:firstLine="680"/>
              <w:jc w:val="both"/>
              <w:rPr>
                <w:rStyle w:val="rvts9"/>
                <w:bCs/>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rStyle w:val="rvts9"/>
                <w:bCs/>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rStyle w:val="rvts9"/>
                <w:bCs/>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rStyle w:val="rvts9"/>
                <w:bCs/>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rStyle w:val="rvts9"/>
                <w:bCs/>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rStyle w:val="rvts9"/>
                <w:bCs/>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rStyle w:val="rvts9"/>
                <w:b/>
                <w:sz w:val="28"/>
                <w:szCs w:val="28"/>
                <w:lang w:val="uk-UA"/>
              </w:rPr>
            </w:pPr>
            <w:r w:rsidRPr="00E242D5">
              <w:rPr>
                <w:b/>
                <w:sz w:val="28"/>
                <w:szCs w:val="28"/>
                <w:lang w:val="uk-UA"/>
              </w:rPr>
              <w:t xml:space="preserve"> виключити</w:t>
            </w:r>
          </w:p>
        </w:tc>
      </w:tr>
      <w:tr w:rsidR="000164C1" w:rsidRPr="00E242D5" w:rsidTr="000E3ADF">
        <w:trPr>
          <w:trHeight w:val="490"/>
        </w:trPr>
        <w:tc>
          <w:tcPr>
            <w:tcW w:w="7477" w:type="dxa"/>
          </w:tcPr>
          <w:p w:rsidR="000164C1" w:rsidRPr="00E242D5" w:rsidRDefault="000164C1" w:rsidP="00A400EA">
            <w:pPr>
              <w:pStyle w:val="rvps2"/>
              <w:shd w:val="clear" w:color="auto" w:fill="FFFFFF"/>
              <w:spacing w:before="0" w:beforeAutospacing="0" w:after="0" w:afterAutospacing="0"/>
              <w:ind w:firstLine="680"/>
              <w:jc w:val="both"/>
              <w:rPr>
                <w:sz w:val="28"/>
                <w:szCs w:val="28"/>
                <w:lang w:val="uk-UA" w:eastAsia="uk-UA"/>
              </w:rPr>
            </w:pPr>
            <w:r w:rsidRPr="00E242D5">
              <w:rPr>
                <w:rStyle w:val="rvts9"/>
                <w:b/>
                <w:bCs/>
                <w:sz w:val="28"/>
                <w:szCs w:val="28"/>
                <w:lang w:val="uk-UA"/>
              </w:rPr>
              <w:lastRenderedPageBreak/>
              <w:t>Стаття 248.</w:t>
            </w:r>
            <w:r w:rsidRPr="00E242D5">
              <w:rPr>
                <w:sz w:val="28"/>
                <w:szCs w:val="28"/>
                <w:lang w:val="uk-UA"/>
              </w:rPr>
              <w:t> Гарантії діяльності профспілок</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bookmarkStart w:id="10" w:name="n1333"/>
            <w:bookmarkEnd w:id="10"/>
            <w:r w:rsidRPr="00E242D5">
              <w:rPr>
                <w:sz w:val="28"/>
                <w:szCs w:val="28"/>
                <w:lang w:val="uk-UA"/>
              </w:rPr>
              <w:t xml:space="preserve">Для реалізації повноважень профспілок, передбачених Законом України "Про професійні спілки, їх права та гарантії діяльності", члени виборних органів профспілкових організацій підприємств, установ і організацій, </w:t>
            </w:r>
            <w:proofErr w:type="spellStart"/>
            <w:r w:rsidRPr="00E242D5">
              <w:rPr>
                <w:sz w:val="28"/>
                <w:szCs w:val="28"/>
                <w:lang w:val="uk-UA"/>
              </w:rPr>
              <w:t>вищестоящих</w:t>
            </w:r>
            <w:proofErr w:type="spellEnd"/>
            <w:r w:rsidRPr="00E242D5">
              <w:rPr>
                <w:sz w:val="28"/>
                <w:szCs w:val="28"/>
                <w:lang w:val="uk-UA"/>
              </w:rPr>
              <w:t xml:space="preserve"> профспілкових органів, а також повноважні представники цих органів мають право:</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bookmarkStart w:id="11" w:name="n1334"/>
            <w:bookmarkEnd w:id="11"/>
            <w:r w:rsidRPr="00E242D5">
              <w:rPr>
                <w:sz w:val="28"/>
                <w:szCs w:val="28"/>
                <w:lang w:val="uk-UA"/>
              </w:rPr>
              <w:t>1) безперешкодно відвідувати та оглядати місця роботи на підприємстві, в установі, організації, де працюють члени профспілок;</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bookmarkStart w:id="12" w:name="n1335"/>
            <w:bookmarkEnd w:id="12"/>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 xml:space="preserve">2) </w:t>
            </w:r>
            <w:r w:rsidRPr="00E242D5">
              <w:rPr>
                <w:b/>
                <w:sz w:val="28"/>
                <w:szCs w:val="28"/>
                <w:lang w:val="uk-UA"/>
              </w:rPr>
              <w:t>вимагати і</w:t>
            </w:r>
            <w:r w:rsidRPr="00E242D5">
              <w:rPr>
                <w:sz w:val="28"/>
                <w:szCs w:val="28"/>
                <w:lang w:val="uk-UA"/>
              </w:rPr>
              <w:t xml:space="preserve"> одержувати від власника або уповноваженого ним органу, іншої посадової особи відповідні документи, відомості та пояснення щодо умов праці, виконання колективних договорів, додержання законодавства про працю та соціально-економічних прав працівників;</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bookmarkStart w:id="13" w:name="n1336"/>
            <w:bookmarkEnd w:id="13"/>
            <w:r w:rsidRPr="00E242D5">
              <w:rPr>
                <w:sz w:val="28"/>
                <w:szCs w:val="28"/>
                <w:lang w:val="uk-UA"/>
              </w:rPr>
              <w:t>……</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bookmarkStart w:id="14" w:name="n1337"/>
            <w:bookmarkEnd w:id="14"/>
            <w:r w:rsidRPr="00E242D5">
              <w:rPr>
                <w:sz w:val="28"/>
                <w:szCs w:val="28"/>
                <w:lang w:val="uk-UA"/>
              </w:rPr>
              <w:t>4) перевіряти роботу закладів торгівлі, громадського харчування, охорони здоров'я, дитячих закладів, гуртожитків, транспортних підприємств і підприємств побутового обслуговування, що належать або надають послуги підприємству, установі, організації, в яких працюють члени профспілок;</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bookmarkStart w:id="15" w:name="n1338"/>
            <w:bookmarkEnd w:id="15"/>
            <w:r w:rsidRPr="00E242D5">
              <w:rPr>
                <w:sz w:val="28"/>
                <w:szCs w:val="28"/>
                <w:lang w:val="uk-UA"/>
              </w:rPr>
              <w:t>…….</w:t>
            </w:r>
          </w:p>
          <w:p w:rsidR="000164C1" w:rsidRPr="00E242D5" w:rsidRDefault="000164C1" w:rsidP="00A400EA">
            <w:pPr>
              <w:pStyle w:val="rvps2"/>
              <w:shd w:val="clear" w:color="auto" w:fill="FFFFFF"/>
              <w:spacing w:before="0" w:beforeAutospacing="0" w:after="0" w:afterAutospacing="0"/>
              <w:ind w:firstLine="680"/>
              <w:jc w:val="both"/>
              <w:rPr>
                <w:rStyle w:val="rvts9"/>
                <w:b/>
                <w:bCs/>
                <w:sz w:val="28"/>
                <w:szCs w:val="28"/>
                <w:lang w:val="uk-UA"/>
              </w:rPr>
            </w:pPr>
            <w:bookmarkStart w:id="16" w:name="n1339"/>
            <w:bookmarkEnd w:id="16"/>
            <w:r w:rsidRPr="00E242D5">
              <w:rPr>
                <w:sz w:val="28"/>
                <w:szCs w:val="28"/>
                <w:lang w:val="uk-UA"/>
              </w:rPr>
              <w:t>6) перевіряти розрахунки з оплати праці та державного соціального страхування, використання коштів на соціальні і культурні заходи та житлове будівництво.</w:t>
            </w:r>
          </w:p>
        </w:tc>
        <w:tc>
          <w:tcPr>
            <w:tcW w:w="7823" w:type="dxa"/>
          </w:tcPr>
          <w:p w:rsidR="000164C1" w:rsidRPr="00E242D5" w:rsidRDefault="000164C1" w:rsidP="00A400EA">
            <w:pPr>
              <w:pStyle w:val="rvps2"/>
              <w:shd w:val="clear" w:color="auto" w:fill="FFFFFF"/>
              <w:spacing w:before="0" w:beforeAutospacing="0" w:after="0" w:afterAutospacing="0"/>
              <w:ind w:firstLine="680"/>
              <w:jc w:val="both"/>
              <w:rPr>
                <w:sz w:val="28"/>
                <w:szCs w:val="28"/>
                <w:lang w:val="uk-UA" w:eastAsia="uk-UA"/>
              </w:rPr>
            </w:pPr>
            <w:r w:rsidRPr="00E242D5">
              <w:rPr>
                <w:rStyle w:val="rvts9"/>
                <w:b/>
                <w:bCs/>
                <w:sz w:val="28"/>
                <w:szCs w:val="28"/>
                <w:lang w:val="uk-UA"/>
              </w:rPr>
              <w:lastRenderedPageBreak/>
              <w:t>Стаття 248.</w:t>
            </w:r>
            <w:r w:rsidRPr="00E242D5">
              <w:rPr>
                <w:sz w:val="28"/>
                <w:szCs w:val="28"/>
                <w:lang w:val="uk-UA"/>
              </w:rPr>
              <w:t> Гарантії діяльності профспілок</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 xml:space="preserve">Для реалізації повноважень профспілок, передбачених Законом України "Про професійні спілки, їх права та гарантії діяльності", члени виборних органів профспілкових організацій підприємств, установ і організацій, </w:t>
            </w:r>
            <w:proofErr w:type="spellStart"/>
            <w:r w:rsidRPr="00E242D5">
              <w:rPr>
                <w:sz w:val="28"/>
                <w:szCs w:val="28"/>
                <w:lang w:val="uk-UA"/>
              </w:rPr>
              <w:t>вищестоящих</w:t>
            </w:r>
            <w:proofErr w:type="spellEnd"/>
            <w:r w:rsidRPr="00E242D5">
              <w:rPr>
                <w:sz w:val="28"/>
                <w:szCs w:val="28"/>
                <w:lang w:val="uk-UA"/>
              </w:rPr>
              <w:t xml:space="preserve"> профспілкових органів, а також повноважні представники цих органів мають право:</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1) безперешкодно відвідувати та оглядати місця роботи на підприємстві, в установі, організації, де працюють члени профспілок;</w:t>
            </w:r>
          </w:p>
          <w:p w:rsidR="000164C1" w:rsidRPr="00E242D5" w:rsidRDefault="000164C1" w:rsidP="00A400EA">
            <w:pPr>
              <w:pStyle w:val="rvps2"/>
              <w:shd w:val="clear" w:color="auto" w:fill="FFFFFF"/>
              <w:spacing w:before="0" w:beforeAutospacing="0" w:after="0" w:afterAutospacing="0"/>
              <w:ind w:firstLine="680"/>
              <w:jc w:val="both"/>
              <w:rPr>
                <w:rStyle w:val="rvts9"/>
                <w:b/>
                <w:bCs/>
                <w:sz w:val="28"/>
                <w:szCs w:val="28"/>
                <w:lang w:val="uk-UA"/>
              </w:rPr>
            </w:pPr>
          </w:p>
          <w:p w:rsidR="000164C1" w:rsidRPr="00E242D5" w:rsidRDefault="000164C1" w:rsidP="00A400EA">
            <w:pPr>
              <w:pStyle w:val="HTML"/>
              <w:shd w:val="clear" w:color="auto" w:fill="F8F9FA"/>
              <w:ind w:firstLine="680"/>
              <w:jc w:val="both"/>
              <w:rPr>
                <w:rFonts w:ascii="Times New Roman" w:hAnsi="Times New Roman" w:cs="Times New Roman"/>
                <w:sz w:val="28"/>
                <w:szCs w:val="28"/>
              </w:rPr>
            </w:pPr>
            <w:r w:rsidRPr="00E242D5">
              <w:rPr>
                <w:rFonts w:ascii="Times New Roman" w:hAnsi="Times New Roman" w:cs="Times New Roman"/>
                <w:sz w:val="28"/>
                <w:szCs w:val="28"/>
              </w:rPr>
              <w:t>2) одержувати від власника або уповноваженого ним органу, іншої посадової особи відповідні документи, відомості та пояснення щодо умов праці, виконання колективних договорів, додержання законодавства про працю та соціально-економічних прав працівників;</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b/>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b/>
                <w:sz w:val="28"/>
                <w:szCs w:val="28"/>
                <w:lang w:val="uk-UA"/>
              </w:rPr>
            </w:pPr>
            <w:r w:rsidRPr="00E242D5">
              <w:rPr>
                <w:b/>
                <w:sz w:val="28"/>
                <w:szCs w:val="28"/>
                <w:lang w:val="uk-UA"/>
              </w:rPr>
              <w:t>виключити</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rStyle w:val="rvts9"/>
                <w:bCs/>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rStyle w:val="rvts9"/>
                <w:b/>
                <w:bCs/>
                <w:sz w:val="28"/>
                <w:szCs w:val="28"/>
                <w:lang w:val="uk-UA"/>
              </w:rPr>
            </w:pPr>
          </w:p>
          <w:p w:rsidR="000164C1"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E3ADF" w:rsidRDefault="000E3ADF"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F14184" w:rsidRDefault="00F14184"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F14184" w:rsidRPr="00E242D5" w:rsidRDefault="00F14184"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rStyle w:val="rvts9"/>
                <w:bCs/>
                <w:sz w:val="28"/>
                <w:szCs w:val="28"/>
                <w:lang w:val="uk-UA"/>
              </w:rPr>
            </w:pPr>
            <w:r w:rsidRPr="00E242D5">
              <w:rPr>
                <w:b/>
                <w:sz w:val="28"/>
                <w:szCs w:val="28"/>
                <w:lang w:val="uk-UA"/>
              </w:rPr>
              <w:t>6)</w:t>
            </w:r>
            <w:r w:rsidRPr="00E242D5">
              <w:rPr>
                <w:sz w:val="28"/>
                <w:szCs w:val="28"/>
                <w:lang w:val="uk-UA"/>
              </w:rPr>
              <w:t xml:space="preserve"> </w:t>
            </w:r>
            <w:r w:rsidRPr="00E242D5">
              <w:rPr>
                <w:b/>
                <w:sz w:val="28"/>
                <w:szCs w:val="28"/>
                <w:lang w:val="uk-UA"/>
              </w:rPr>
              <w:t>перевіряти розрахунки з оплати праці та державного соціального страхування, використання коштів на заходи, передбачені колективним договором, угодою.</w:t>
            </w:r>
          </w:p>
        </w:tc>
      </w:tr>
      <w:tr w:rsidR="000164C1" w:rsidRPr="00E242D5" w:rsidTr="000E3ADF">
        <w:trPr>
          <w:trHeight w:val="490"/>
        </w:trPr>
        <w:tc>
          <w:tcPr>
            <w:tcW w:w="7477" w:type="dxa"/>
          </w:tcPr>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eastAsia="uk-UA"/>
              </w:rPr>
            </w:pPr>
            <w:r w:rsidRPr="00E242D5">
              <w:rPr>
                <w:rStyle w:val="rvts9"/>
                <w:b/>
                <w:bCs/>
                <w:sz w:val="28"/>
                <w:szCs w:val="28"/>
                <w:lang w:val="uk-UA"/>
              </w:rPr>
              <w:lastRenderedPageBreak/>
              <w:t>Стаття 249.</w:t>
            </w:r>
            <w:r w:rsidRPr="00E242D5">
              <w:rPr>
                <w:sz w:val="28"/>
                <w:szCs w:val="28"/>
                <w:lang w:val="uk-UA"/>
              </w:rPr>
              <w:t> Обов'язок власника або уповноваженого ним органу щодо створення умов для діяльності профспілок</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bookmarkStart w:id="17" w:name="n1342"/>
            <w:bookmarkEnd w:id="17"/>
            <w:r w:rsidRPr="00E242D5">
              <w:rPr>
                <w:sz w:val="28"/>
                <w:szCs w:val="28"/>
                <w:lang w:val="uk-UA"/>
              </w:rPr>
              <w:t>Власник або уповноважений ним орган зобов'язаний сприяти створенню належних умов для діяльності первинних профспілкових організацій, що діють на підприємстві, в установі, організації.</w:t>
            </w:r>
            <w:bookmarkStart w:id="18" w:name="n1343"/>
            <w:bookmarkEnd w:id="18"/>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 xml:space="preserve">Приміщення для роботи виборного профспілкового органу та проведення зборів працівників, які є членами професійної спілки з усім необхідним обладнанням, зв'язком, опаленням, освітленням, прибиранням, транспортом, охороною надається власником або </w:t>
            </w:r>
            <w:r w:rsidRPr="00E242D5">
              <w:rPr>
                <w:sz w:val="28"/>
                <w:szCs w:val="28"/>
                <w:lang w:val="uk-UA"/>
              </w:rPr>
              <w:lastRenderedPageBreak/>
              <w:t>уповноваженим ним органом у порядку, передбаченому колективним договором.</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bookmarkStart w:id="19" w:name="n1344"/>
            <w:bookmarkEnd w:id="19"/>
            <w:r w:rsidRPr="00E242D5">
              <w:rPr>
                <w:sz w:val="28"/>
                <w:szCs w:val="28"/>
                <w:lang w:val="uk-UA"/>
              </w:rPr>
              <w:t>За наявності письмових заяв працівників, які є членами професійної спілки, власник або уповноважений ним орган щомісяця безоплатно утримує із заробітної плати та перераховує на рахунок професійної спілки членські профспілкові внески працівників відповідно до укладеного колективного договору чи окремої угоди в строки, визначені цим договором чи угодою. Власник або уповноважений ним орган не вправі затримувати перерахування зазначених коштів.</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bookmarkStart w:id="20" w:name="n1345"/>
            <w:bookmarkEnd w:id="20"/>
            <w:r w:rsidRPr="00E242D5">
              <w:rPr>
                <w:sz w:val="28"/>
                <w:szCs w:val="28"/>
                <w:lang w:val="uk-UA"/>
              </w:rPr>
              <w:t>Спори, пов'язані з невиконанням власником або уповноваженим ним органом цих обов'язків, розглядаються у судовому порядку.</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rStyle w:val="rvts9"/>
                <w:bCs/>
                <w:sz w:val="28"/>
                <w:szCs w:val="28"/>
                <w:lang w:val="uk-UA"/>
              </w:rPr>
            </w:pPr>
            <w:bookmarkStart w:id="21" w:name="n1346"/>
            <w:bookmarkEnd w:id="21"/>
            <w:r w:rsidRPr="00E242D5">
              <w:rPr>
                <w:sz w:val="28"/>
                <w:szCs w:val="28"/>
                <w:lang w:val="uk-UA"/>
              </w:rPr>
              <w:t>Будинки, приміщення, споруди, в тому числі орендовані, призначені для ведення культурно-освітньої, оздоровчої, фізкультурної та спортивної роботи серед працівників підприємства, установи, організації та членів їх сімей, а також оздоровчі табори можуть передаватися на договірних засадах у користування профспілковим організаціям цього підприємства, установи, організації.</w:t>
            </w:r>
          </w:p>
        </w:tc>
        <w:tc>
          <w:tcPr>
            <w:tcW w:w="7823" w:type="dxa"/>
          </w:tcPr>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eastAsia="uk-UA"/>
              </w:rPr>
            </w:pPr>
            <w:r w:rsidRPr="00E242D5">
              <w:rPr>
                <w:rStyle w:val="rvts9"/>
                <w:b/>
                <w:bCs/>
                <w:sz w:val="28"/>
                <w:szCs w:val="28"/>
                <w:lang w:val="uk-UA"/>
              </w:rPr>
              <w:lastRenderedPageBreak/>
              <w:t>Стаття 249.</w:t>
            </w:r>
            <w:r w:rsidRPr="00E242D5">
              <w:rPr>
                <w:sz w:val="28"/>
                <w:szCs w:val="28"/>
                <w:lang w:val="uk-UA"/>
              </w:rPr>
              <w:t> Обов'язок власника або уповноваженого ним органу щодо створення умов для діяльності профспілок</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b/>
                <w:sz w:val="28"/>
                <w:szCs w:val="28"/>
                <w:lang w:val="uk-UA"/>
              </w:rPr>
            </w:pPr>
            <w:r w:rsidRPr="00E242D5">
              <w:rPr>
                <w:sz w:val="28"/>
                <w:szCs w:val="28"/>
                <w:lang w:val="uk-UA"/>
              </w:rPr>
              <w:t>Власник або уповноважений ним орган зобов'язаний сприяти створенню належних умов для діяльності первинних профспілкових організацій, що діють на підприємстві, в установі, організації</w:t>
            </w:r>
            <w:r w:rsidRPr="00E242D5">
              <w:rPr>
                <w:b/>
                <w:sz w:val="28"/>
                <w:szCs w:val="28"/>
                <w:lang w:val="uk-UA"/>
              </w:rPr>
              <w:t>.</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b/>
                <w:sz w:val="28"/>
                <w:szCs w:val="28"/>
                <w:lang w:val="uk-UA"/>
              </w:rPr>
            </w:pPr>
            <w:r w:rsidRPr="00E242D5">
              <w:rPr>
                <w:b/>
                <w:sz w:val="28"/>
                <w:szCs w:val="28"/>
                <w:lang w:val="uk-UA"/>
              </w:rPr>
              <w:t xml:space="preserve">Надання для роботи виборного профспілкового органу та проведення зборів працівників приміщень з усім необхідним обладнанням, зв'язком, опаленням, освітленням, прибиранням, транспортом, охороною </w:t>
            </w:r>
            <w:r w:rsidRPr="00E242D5">
              <w:rPr>
                <w:b/>
                <w:sz w:val="28"/>
                <w:szCs w:val="28"/>
                <w:lang w:val="uk-UA"/>
              </w:rPr>
              <w:lastRenderedPageBreak/>
              <w:t>здійснюється власником або уповноваженим ним органом у порядку, передбаченому колективним договором.</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b/>
                <w:sz w:val="28"/>
                <w:szCs w:val="28"/>
                <w:lang w:val="uk-UA"/>
              </w:rPr>
            </w:pPr>
            <w:r w:rsidRPr="00E242D5">
              <w:rPr>
                <w:b/>
                <w:sz w:val="28"/>
                <w:szCs w:val="28"/>
                <w:lang w:val="uk-UA"/>
              </w:rPr>
              <w:t>За наявності письмових заяв працівників, які є членами профспілки, роботодавець щомісячно і безоплатно утримує із заробітної плати та перераховує на рахунок профспілки членські профспілкові внески працівників в терміни, визначені колективним договором чи окремою угодою, на рахунок профспілки та/або об’єднання професійних спілок, до якої входить первинна профспілкова організація. Власник або уповноважений ним орган не вправі затримувати перерахування зазначених коштів.</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b/>
                <w:sz w:val="28"/>
                <w:szCs w:val="28"/>
                <w:lang w:val="uk-UA"/>
              </w:rPr>
            </w:pPr>
            <w:r w:rsidRPr="00E242D5">
              <w:rPr>
                <w:b/>
                <w:bCs/>
                <w:sz w:val="28"/>
                <w:szCs w:val="28"/>
                <w:shd w:val="clear" w:color="auto" w:fill="FFFFFF"/>
                <w:lang w:val="uk-UA"/>
              </w:rPr>
              <w:t xml:space="preserve">Невиконання роботодавцем зобов’язань </w:t>
            </w:r>
            <w:r w:rsidRPr="00E242D5">
              <w:rPr>
                <w:b/>
                <w:sz w:val="28"/>
                <w:szCs w:val="28"/>
                <w:lang w:val="uk-UA"/>
              </w:rPr>
              <w:t xml:space="preserve">в частині перерахування членських профспілкових внесків працівників може бути оскаржено до </w:t>
            </w:r>
            <w:r w:rsidRPr="00E242D5">
              <w:rPr>
                <w:b/>
                <w:sz w:val="28"/>
                <w:szCs w:val="28"/>
                <w:shd w:val="clear" w:color="auto" w:fill="FFFFFF"/>
                <w:lang w:val="uk-UA"/>
              </w:rPr>
              <w:t>центрального органу виконавчої влади, що реалізує державну політику з питань нагляду та контролю за додержанням законодавства про працю</w:t>
            </w:r>
            <w:r w:rsidRPr="00E242D5">
              <w:rPr>
                <w:b/>
                <w:sz w:val="28"/>
                <w:szCs w:val="28"/>
                <w:lang w:val="uk-UA"/>
              </w:rPr>
              <w:t xml:space="preserve"> або до суду.</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rStyle w:val="rvts9"/>
                <w:b/>
                <w:sz w:val="28"/>
                <w:szCs w:val="28"/>
                <w:lang w:val="uk-UA"/>
              </w:rPr>
            </w:pPr>
            <w:r w:rsidRPr="00E242D5">
              <w:rPr>
                <w:b/>
                <w:sz w:val="28"/>
                <w:szCs w:val="28"/>
                <w:lang w:val="uk-UA"/>
              </w:rPr>
              <w:t xml:space="preserve">Для реалізації  заходів, передбачених колективними договорами, профспілковим організаціям можуть передаватися  на договірних засадах у користування будинки, приміщення, споруди. </w:t>
            </w:r>
          </w:p>
        </w:tc>
      </w:tr>
      <w:tr w:rsidR="000164C1" w:rsidRPr="00E242D5" w:rsidTr="000E3ADF">
        <w:trPr>
          <w:trHeight w:val="490"/>
        </w:trPr>
        <w:tc>
          <w:tcPr>
            <w:tcW w:w="7477" w:type="dxa"/>
          </w:tcPr>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eastAsia="uk-UA"/>
              </w:rPr>
            </w:pPr>
            <w:r w:rsidRPr="00E242D5">
              <w:rPr>
                <w:rStyle w:val="rvts9"/>
                <w:b/>
                <w:bCs/>
                <w:sz w:val="28"/>
                <w:szCs w:val="28"/>
                <w:lang w:val="uk-UA"/>
              </w:rPr>
              <w:lastRenderedPageBreak/>
              <w:t>Стаття 250.</w:t>
            </w:r>
            <w:r w:rsidRPr="00E242D5">
              <w:rPr>
                <w:sz w:val="28"/>
                <w:szCs w:val="28"/>
                <w:lang w:val="uk-UA"/>
              </w:rPr>
              <w:t> Відрахування коштів підприємствами, установами, організаціями первинним профспілковим організаціям на культурно-масову, фізкультурну та оздоровчу роботу</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rStyle w:val="rvts9"/>
                <w:b/>
                <w:bCs/>
                <w:sz w:val="28"/>
                <w:szCs w:val="28"/>
                <w:lang w:val="uk-UA"/>
              </w:rPr>
            </w:pPr>
            <w:bookmarkStart w:id="22" w:name="n1349"/>
            <w:bookmarkEnd w:id="22"/>
            <w:r w:rsidRPr="00E242D5">
              <w:rPr>
                <w:sz w:val="28"/>
                <w:szCs w:val="28"/>
                <w:lang w:val="uk-UA"/>
              </w:rPr>
              <w:t xml:space="preserve">Власники або уповноважені ними органи зобов'язані відраховувати кошти первинним профспілковим організаціям на культурно-масову, фізкультурну та </w:t>
            </w:r>
            <w:r w:rsidRPr="00E242D5">
              <w:rPr>
                <w:sz w:val="28"/>
                <w:szCs w:val="28"/>
                <w:lang w:val="uk-UA"/>
              </w:rPr>
              <w:lastRenderedPageBreak/>
              <w:t>оздоровчу роботу в розмірах, передбачених колективними договорами та угодами, але не менше ніж 0,3 відсотка фонду оплати праці відповідно до Закону України "Про професійні спілки, їх права та гарантії діяльності".</w:t>
            </w:r>
          </w:p>
        </w:tc>
        <w:tc>
          <w:tcPr>
            <w:tcW w:w="7823" w:type="dxa"/>
          </w:tcPr>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eastAsia="uk-UA"/>
              </w:rPr>
            </w:pPr>
            <w:r w:rsidRPr="00E242D5">
              <w:rPr>
                <w:rStyle w:val="rvts9"/>
                <w:b/>
                <w:bCs/>
                <w:sz w:val="28"/>
                <w:szCs w:val="28"/>
                <w:lang w:val="uk-UA"/>
              </w:rPr>
              <w:lastRenderedPageBreak/>
              <w:t>Стаття 250.</w:t>
            </w:r>
            <w:r w:rsidRPr="00E242D5">
              <w:rPr>
                <w:sz w:val="28"/>
                <w:szCs w:val="28"/>
                <w:lang w:val="uk-UA"/>
              </w:rPr>
              <w:t> Відрахування коштів підприємствами, установами, організаціями первинним профспілковим організаціям на виконання положень колективних договорів</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rStyle w:val="rvts9"/>
                <w:b/>
                <w:bCs/>
                <w:sz w:val="28"/>
                <w:szCs w:val="28"/>
                <w:lang w:val="uk-UA"/>
              </w:rPr>
            </w:pPr>
            <w:r w:rsidRPr="00E242D5">
              <w:rPr>
                <w:sz w:val="28"/>
                <w:szCs w:val="28"/>
                <w:lang w:val="uk-UA"/>
              </w:rPr>
              <w:t xml:space="preserve">Власники або уповноважені ними органи зобов'язані відраховувати кошти первинним профспілковим організаціям </w:t>
            </w:r>
            <w:r w:rsidRPr="00E242D5">
              <w:rPr>
                <w:b/>
                <w:sz w:val="28"/>
                <w:szCs w:val="28"/>
                <w:lang w:val="uk-UA"/>
              </w:rPr>
              <w:t xml:space="preserve">на реалізацію заходів, передбачених  колективними договорами та угодами, у визначених ними розмірах, але не </w:t>
            </w:r>
            <w:r w:rsidRPr="00E242D5">
              <w:rPr>
                <w:b/>
                <w:sz w:val="28"/>
                <w:szCs w:val="28"/>
                <w:lang w:val="uk-UA"/>
              </w:rPr>
              <w:lastRenderedPageBreak/>
              <w:t>менше</w:t>
            </w:r>
            <w:r w:rsidRPr="00E242D5">
              <w:rPr>
                <w:sz w:val="28"/>
                <w:szCs w:val="28"/>
                <w:lang w:val="uk-UA"/>
              </w:rPr>
              <w:t xml:space="preserve"> ніж 0,3 відсотка фонду оплати праці відповідно до Закону України "Про професійні спілки, їх права та гарантії діяльності".</w:t>
            </w:r>
          </w:p>
        </w:tc>
      </w:tr>
      <w:tr w:rsidR="000164C1" w:rsidRPr="00E242D5" w:rsidTr="000E3ADF">
        <w:trPr>
          <w:trHeight w:val="490"/>
        </w:trPr>
        <w:tc>
          <w:tcPr>
            <w:tcW w:w="7477" w:type="dxa"/>
          </w:tcPr>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eastAsia="uk-UA"/>
              </w:rPr>
            </w:pPr>
            <w:r w:rsidRPr="00E242D5">
              <w:rPr>
                <w:rStyle w:val="rvts9"/>
                <w:b/>
                <w:bCs/>
                <w:sz w:val="28"/>
                <w:szCs w:val="28"/>
                <w:lang w:val="uk-UA"/>
              </w:rPr>
              <w:lastRenderedPageBreak/>
              <w:t>Стаття 251.</w:t>
            </w:r>
            <w:r w:rsidRPr="00E242D5">
              <w:rPr>
                <w:sz w:val="28"/>
                <w:szCs w:val="28"/>
                <w:lang w:val="uk-UA"/>
              </w:rPr>
              <w:t> Обов'язок власника або уповноваженого ним органу надавати інформацію на запити профспілок, їх об'єднань</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bookmarkStart w:id="23" w:name="n1352"/>
            <w:bookmarkEnd w:id="23"/>
            <w:r w:rsidRPr="00E242D5">
              <w:rPr>
                <w:sz w:val="28"/>
                <w:szCs w:val="28"/>
                <w:lang w:val="uk-UA"/>
              </w:rPr>
              <w:t>Власник або уповноважений ним орган зобов'язаний в тижневий строк надавати на запити профспілок, їх об'єднань інформацію щодо умов та оплати праці працівників, соціально-економічного розвитку підприємства, установи, організації та виконання колективних договорів і угод.</w:t>
            </w:r>
          </w:p>
          <w:p w:rsidR="00F14184" w:rsidRDefault="00F14184"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bookmarkStart w:id="24" w:name="n1353"/>
            <w:bookmarkEnd w:id="24"/>
          </w:p>
          <w:p w:rsidR="00F14184" w:rsidRDefault="00F14184"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F14184" w:rsidRDefault="00F14184"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F14184" w:rsidRDefault="00F14184"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F14184" w:rsidRDefault="00F14184"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F14184" w:rsidRDefault="00F14184"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F14184" w:rsidRDefault="00F14184"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rStyle w:val="rvts9"/>
                <w:b/>
                <w:bCs/>
                <w:sz w:val="28"/>
                <w:szCs w:val="28"/>
                <w:lang w:val="uk-UA"/>
              </w:rPr>
            </w:pPr>
            <w:r w:rsidRPr="00E242D5">
              <w:rPr>
                <w:sz w:val="28"/>
                <w:szCs w:val="28"/>
                <w:lang w:val="uk-UA"/>
              </w:rPr>
              <w:t>У разі затримки виплати заробітної плати власник або уповноважений ним орган зобов'язаний на вимогу виборних профспілкових органів надати письмовий дозвіл на отримання в банках інформації про наявність коштів на рахунках підприємства, установи, організації чи отримати таку інформацію в банках і надати її профспілковому органу. У разі відмови власника або уповноваженого ним органу надати таку інформацію чи дозвіл на отримання інформації його дії або бездіяльність можуть бути оскаржені до суду.</w:t>
            </w:r>
          </w:p>
        </w:tc>
        <w:tc>
          <w:tcPr>
            <w:tcW w:w="7823" w:type="dxa"/>
          </w:tcPr>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eastAsia="uk-UA"/>
              </w:rPr>
            </w:pPr>
            <w:r w:rsidRPr="00E242D5">
              <w:rPr>
                <w:rStyle w:val="rvts9"/>
                <w:b/>
                <w:bCs/>
                <w:sz w:val="28"/>
                <w:szCs w:val="28"/>
                <w:lang w:val="uk-UA"/>
              </w:rPr>
              <w:t>Стаття 251.</w:t>
            </w:r>
            <w:r w:rsidRPr="00E242D5">
              <w:rPr>
                <w:sz w:val="28"/>
                <w:szCs w:val="28"/>
                <w:lang w:val="uk-UA"/>
              </w:rPr>
              <w:t> Обов'язок власника або уповноваженого ним органу надавати інформацію на запити профспілок, їх об'єднань</w:t>
            </w:r>
          </w:p>
          <w:p w:rsidR="00F14184" w:rsidRDefault="00F14184"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b/>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b/>
                <w:sz w:val="28"/>
                <w:szCs w:val="28"/>
                <w:lang w:val="uk-UA"/>
              </w:rPr>
            </w:pPr>
            <w:r w:rsidRPr="00E242D5">
              <w:rPr>
                <w:b/>
                <w:sz w:val="28"/>
                <w:szCs w:val="28"/>
                <w:lang w:val="uk-UA"/>
              </w:rPr>
              <w:t>Власник або уповноважений ним орган зобов'язаний в тижневий строк надавати на запити профспілок, їх об'єднань інформацію,</w:t>
            </w:r>
            <w:r w:rsidRPr="00E242D5">
              <w:rPr>
                <w:b/>
                <w:sz w:val="28"/>
                <w:szCs w:val="28"/>
                <w:shd w:val="clear" w:color="auto" w:fill="FFFFFF"/>
                <w:lang w:val="uk-UA"/>
              </w:rPr>
              <w:t xml:space="preserve"> необхідну для ведення колективних переговорів і здійснення контролю за виконанням колективних договорів, угод.</w:t>
            </w:r>
            <w:r w:rsidRPr="00E242D5">
              <w:rPr>
                <w:b/>
                <w:sz w:val="28"/>
                <w:szCs w:val="28"/>
                <w:lang w:val="uk-UA"/>
              </w:rPr>
              <w:t xml:space="preserve"> У разі відмови власника або уповноваженого ним органу надати таку інформацію його дії або бездіяльність можуть бути оскаржені до </w:t>
            </w:r>
            <w:r w:rsidRPr="00E242D5">
              <w:rPr>
                <w:b/>
                <w:sz w:val="28"/>
                <w:szCs w:val="28"/>
                <w:shd w:val="clear" w:color="auto" w:fill="FFFFFF"/>
                <w:lang w:val="uk-UA"/>
              </w:rPr>
              <w:t>центрального органу виконавчої влади, що реалізує державну політику з питань нагляду та контролю за додержанням законодавства про працю,</w:t>
            </w:r>
            <w:r w:rsidRPr="00E242D5">
              <w:rPr>
                <w:b/>
                <w:sz w:val="28"/>
                <w:szCs w:val="28"/>
                <w:lang w:val="uk-UA"/>
              </w:rPr>
              <w:t xml:space="preserve"> або до Уповноваженого Верховної Ради України з прав людини, або до суду.</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b/>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rStyle w:val="rvts9"/>
                <w:b/>
                <w:sz w:val="28"/>
                <w:szCs w:val="28"/>
                <w:lang w:val="uk-UA"/>
              </w:rPr>
            </w:pPr>
            <w:r w:rsidRPr="00E242D5">
              <w:rPr>
                <w:b/>
                <w:sz w:val="28"/>
                <w:szCs w:val="28"/>
                <w:lang w:val="uk-UA"/>
              </w:rPr>
              <w:t>Виключити.</w:t>
            </w:r>
          </w:p>
        </w:tc>
      </w:tr>
      <w:tr w:rsidR="000164C1" w:rsidRPr="00E242D5" w:rsidTr="000E3ADF">
        <w:trPr>
          <w:trHeight w:val="490"/>
        </w:trPr>
        <w:tc>
          <w:tcPr>
            <w:tcW w:w="7477" w:type="dxa"/>
          </w:tcPr>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eastAsia="uk-UA"/>
              </w:rPr>
            </w:pPr>
            <w:r w:rsidRPr="00E242D5">
              <w:rPr>
                <w:rStyle w:val="rvts9"/>
                <w:b/>
                <w:bCs/>
                <w:sz w:val="28"/>
                <w:szCs w:val="28"/>
                <w:lang w:val="uk-UA"/>
              </w:rPr>
              <w:lastRenderedPageBreak/>
              <w:t>Стаття 252.</w:t>
            </w:r>
            <w:r w:rsidRPr="00E242D5">
              <w:rPr>
                <w:sz w:val="28"/>
                <w:szCs w:val="28"/>
                <w:lang w:val="uk-UA"/>
              </w:rPr>
              <w:t> Гарантії для працівників підприємств, установ, організацій, обраних до профспілкових органів</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bookmarkStart w:id="25" w:name="n1356"/>
            <w:bookmarkEnd w:id="25"/>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Працівникам підприємств, установ, організацій, обраним до складу виборних профспілкових органів, гарантуються можливості для здійснення їх повноважень.</w:t>
            </w:r>
            <w:bookmarkStart w:id="26" w:name="n1357"/>
            <w:bookmarkEnd w:id="26"/>
          </w:p>
          <w:p w:rsidR="000164C1"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Зміна умов трудового договору, оплати праці, притягнення до дисциплінарної відповідальності працівників, які є членами виборних профспілкових органів, допускається лише за попередньою згодою виборного профспілкового органу, членами якого вони є.</w:t>
            </w:r>
            <w:bookmarkStart w:id="27" w:name="n1358"/>
            <w:bookmarkEnd w:id="27"/>
          </w:p>
          <w:p w:rsidR="00F14184" w:rsidRPr="00E242D5" w:rsidRDefault="00F14184"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Звільнення членів виборного профспілкового органу підприємства, установи, організації (у тому числі структурних підрозділів), його керівників, профспілкового представника (там, де не обирається виборний орган професійної спілки), крім випадків додержання загального порядку, допускається за наявності попередньої згоди виборного органу, членами якого вони є, а також вищого виборного органу цієї професійної спілки (об'єднання професійних спілок).</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bookmarkStart w:id="28" w:name="n1359"/>
            <w:bookmarkEnd w:id="28"/>
            <w:r w:rsidRPr="00E242D5">
              <w:rPr>
                <w:sz w:val="28"/>
                <w:szCs w:val="28"/>
                <w:lang w:val="uk-UA"/>
              </w:rPr>
              <w:t xml:space="preserve">Звільнення з ініціативи власника або уповноваженого ним органу працівників, які обиралися до складу профспілкових органів підприємства, установи, організації, не допускається протягом року після закінчення строку, на який обирався цей склад (крім випадків повної ліквідації підприємства, установи, організації, виявленої невідповідності працівника займаній посаді або виконуваній роботі у зв'язку із станом здоров'я, що перешкоджає </w:t>
            </w:r>
            <w:r w:rsidRPr="00E242D5">
              <w:rPr>
                <w:sz w:val="28"/>
                <w:szCs w:val="28"/>
                <w:lang w:val="uk-UA"/>
              </w:rPr>
              <w:lastRenderedPageBreak/>
              <w:t>продовженню даної роботи, або вчинення працівником дій, за які законом передбачена можливість звільнення з роботи чи служби). Така гарантія не надається працівникам у разі дострокового припинення повноважень у цих органах у зв'язку з неналежним виконанням своїх обов'язків або за власним бажанням, за винятком випадків, якщо це пов'язано із станом здоров'я.</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bookmarkStart w:id="29" w:name="n1360"/>
            <w:bookmarkEnd w:id="29"/>
            <w:r w:rsidRPr="00E242D5">
              <w:rPr>
                <w:sz w:val="28"/>
                <w:szCs w:val="28"/>
                <w:lang w:val="uk-UA"/>
              </w:rPr>
              <w:t>Працівникам, звільненим у зв'язку з обранням їх до складу виборних профспілкових органів, після закінчення строку їх повноважень надається попередня робота (посада) або за згодою працівника інша рівноцінна робота (посада).</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bookmarkStart w:id="30" w:name="n1361"/>
            <w:bookmarkEnd w:id="30"/>
            <w:r w:rsidRPr="00E242D5">
              <w:rPr>
                <w:sz w:val="28"/>
                <w:szCs w:val="28"/>
                <w:lang w:val="uk-UA"/>
              </w:rPr>
              <w:t>Членам виборних профспілкових органів, не звільненим від своїх виробничих чи службових обов'язків, надається на умовах, передбачених колективним договором, вільний від роботи час із збереженням середньої заробітної плати для участі в консультаціях і переговорах, виконання інших громадських обов'язків в інтересах трудового колективу, а також на час участі в роботі виборних профспілкових органів, але не менш як 2 години на тиждень.</w:t>
            </w:r>
            <w:bookmarkStart w:id="31" w:name="n1362"/>
            <w:bookmarkEnd w:id="31"/>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На час профспілкового навчання працівникам, обраним до складу виборних профспілкових органів підприємства, установи, організації, надається додаткова відпустка тривалістю до 6 календарних днів із збереженням середньої заробітної плати за рахунок власника або уповноваженого ним органу.</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bookmarkStart w:id="32" w:name="n1363"/>
            <w:bookmarkEnd w:id="32"/>
            <w:r w:rsidRPr="00E242D5">
              <w:rPr>
                <w:sz w:val="28"/>
                <w:szCs w:val="28"/>
                <w:lang w:val="uk-UA"/>
              </w:rPr>
              <w:t xml:space="preserve">За працівниками, обраними до складу виборних органів профспілкової організації, що діє на підприємстві, в установі, організації зберігаються соціальні пільги та заохочення, встановлені для інших працівників за місцем </w:t>
            </w:r>
            <w:r w:rsidRPr="00E242D5">
              <w:rPr>
                <w:sz w:val="28"/>
                <w:szCs w:val="28"/>
                <w:lang w:val="uk-UA"/>
              </w:rPr>
              <w:lastRenderedPageBreak/>
              <w:t xml:space="preserve">роботи відповідно до законодавства. </w:t>
            </w:r>
            <w:r w:rsidRPr="00E242D5">
              <w:rPr>
                <w:b/>
                <w:sz w:val="28"/>
                <w:szCs w:val="28"/>
                <w:lang w:val="uk-UA"/>
              </w:rPr>
              <w:t>На підприємстві за рахунок його коштів цим працівникам можуть бути надані додаткові пільги, якщо це передбачено колективним договором.</w:t>
            </w:r>
            <w:bookmarkStart w:id="33" w:name="n1468"/>
            <w:bookmarkEnd w:id="33"/>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b/>
                <w:sz w:val="28"/>
                <w:szCs w:val="28"/>
                <w:lang w:val="uk-UA"/>
              </w:rPr>
            </w:pPr>
            <w:r w:rsidRPr="00E242D5">
              <w:rPr>
                <w:sz w:val="28"/>
                <w:szCs w:val="28"/>
                <w:lang w:val="uk-UA"/>
              </w:rPr>
              <w:t>Положення цієї статті в частині особливостей притягнення до дисциплінарної відповідальності та звільнення, а також положення частин другої  і  третьої  статті 49</w:t>
            </w:r>
            <w:r w:rsidRPr="00E242D5">
              <w:rPr>
                <w:rStyle w:val="rvts37"/>
                <w:bCs/>
                <w:sz w:val="28"/>
                <w:szCs w:val="28"/>
                <w:vertAlign w:val="superscript"/>
                <w:lang w:val="uk-UA"/>
              </w:rPr>
              <w:t>-4</w:t>
            </w:r>
            <w:r w:rsidRPr="00E242D5">
              <w:rPr>
                <w:sz w:val="28"/>
                <w:szCs w:val="28"/>
                <w:lang w:val="uk-UA"/>
              </w:rPr>
              <w:t> цього Кодексу не поширюються на прокурорів, поліцейських і працівників Національної поліції, Служби безпеки України, Державного бюро розслідувань України, Національного антикорупційного бюро України та органів, що здійснюють контроль за додержанням податкового законодавства.</w:t>
            </w:r>
          </w:p>
        </w:tc>
        <w:tc>
          <w:tcPr>
            <w:tcW w:w="7823" w:type="dxa"/>
          </w:tcPr>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eastAsia="uk-UA"/>
              </w:rPr>
            </w:pPr>
            <w:r w:rsidRPr="00E242D5">
              <w:rPr>
                <w:rStyle w:val="rvts9"/>
                <w:b/>
                <w:bCs/>
                <w:sz w:val="28"/>
                <w:szCs w:val="28"/>
                <w:lang w:val="uk-UA"/>
              </w:rPr>
              <w:lastRenderedPageBreak/>
              <w:t>Стаття 252.</w:t>
            </w:r>
            <w:r w:rsidRPr="00E242D5">
              <w:rPr>
                <w:sz w:val="28"/>
                <w:szCs w:val="28"/>
                <w:lang w:val="uk-UA"/>
              </w:rPr>
              <w:t> Гарантії для працівників підприємств, установ, організацій, обраних до профспілкових органів</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Працівникам підприємств, установ, організацій, обраним до складу виборних профспілкових органів, гарантуються можливості для здійснення їх повноважень.</w:t>
            </w:r>
          </w:p>
          <w:p w:rsidR="000164C1" w:rsidRPr="00E242D5" w:rsidRDefault="000164C1"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cs="Times New Roman"/>
                <w:b/>
                <w:sz w:val="28"/>
                <w:szCs w:val="28"/>
                <w:lang w:val="uk-UA"/>
              </w:rPr>
            </w:pPr>
            <w:r w:rsidRPr="00E242D5">
              <w:rPr>
                <w:rFonts w:ascii="Times New Roman" w:hAnsi="Times New Roman" w:cs="Times New Roman"/>
                <w:b/>
                <w:sz w:val="28"/>
                <w:szCs w:val="28"/>
                <w:lang w:val="uk-UA"/>
              </w:rPr>
              <w:t>Зміна умов трудового договору, оплати праці, притягнення до дисциплінарної відповідальності членів виборного органу первинної профспілкової організації (профспілкового представника) допускається лише за наявності попередньої згоди виборного органу, членами якого вони є.</w:t>
            </w:r>
          </w:p>
          <w:p w:rsidR="000164C1" w:rsidRPr="00E242D5" w:rsidRDefault="000164C1"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cs="Times New Roman"/>
                <w:b/>
                <w:sz w:val="28"/>
                <w:szCs w:val="28"/>
                <w:lang w:val="uk-UA"/>
              </w:rPr>
            </w:pPr>
            <w:r w:rsidRPr="00E242D5">
              <w:rPr>
                <w:rFonts w:ascii="Times New Roman" w:hAnsi="Times New Roman" w:cs="Times New Roman"/>
                <w:b/>
                <w:sz w:val="28"/>
                <w:szCs w:val="28"/>
                <w:lang w:val="uk-UA"/>
              </w:rPr>
              <w:t xml:space="preserve">Звільнення членів виборного органу первинної профспілкової організації (профспілкового представника) може бути лише за наявності попередньої згоди виборного органу, членами якого вони є, а також </w:t>
            </w:r>
            <w:proofErr w:type="spellStart"/>
            <w:r w:rsidRPr="00E242D5">
              <w:rPr>
                <w:rFonts w:ascii="Times New Roman" w:hAnsi="Times New Roman" w:cs="Times New Roman"/>
                <w:b/>
                <w:sz w:val="28"/>
                <w:szCs w:val="28"/>
                <w:lang w:val="uk-UA"/>
              </w:rPr>
              <w:t>вищестоящого</w:t>
            </w:r>
            <w:proofErr w:type="spellEnd"/>
            <w:r w:rsidRPr="00E242D5">
              <w:rPr>
                <w:rFonts w:ascii="Times New Roman" w:hAnsi="Times New Roman" w:cs="Times New Roman"/>
                <w:b/>
                <w:sz w:val="28"/>
                <w:szCs w:val="28"/>
                <w:lang w:val="uk-UA"/>
              </w:rPr>
              <w:t xml:space="preserve"> виборного органу цієї профспілки, крім випадків ліквідації юридичної особи </w:t>
            </w:r>
            <w:r w:rsidRPr="00E242D5">
              <w:rPr>
                <w:rFonts w:ascii="Times New Roman" w:eastAsia="MS Mincho" w:hAnsi="Times New Roman" w:cs="Times New Roman"/>
                <w:b/>
                <w:sz w:val="28"/>
                <w:szCs w:val="28"/>
                <w:lang w:val="uk-UA"/>
              </w:rPr>
              <w:noBreakHyphen/>
            </w:r>
            <w:r w:rsidRPr="00E242D5">
              <w:rPr>
                <w:rFonts w:ascii="Times New Roman" w:hAnsi="Times New Roman" w:cs="Times New Roman"/>
                <w:b/>
                <w:sz w:val="28"/>
                <w:szCs w:val="28"/>
                <w:lang w:val="uk-UA"/>
              </w:rPr>
              <w:t xml:space="preserve"> роботодавця без правонаступництва.</w:t>
            </w:r>
          </w:p>
          <w:p w:rsidR="00F14184" w:rsidRDefault="00F14184"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cs="Times New Roman"/>
                <w:b/>
                <w:sz w:val="28"/>
                <w:szCs w:val="28"/>
                <w:lang w:val="uk-UA"/>
              </w:rPr>
            </w:pPr>
          </w:p>
          <w:p w:rsidR="00F14184" w:rsidRDefault="00F14184"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cs="Times New Roman"/>
                <w:b/>
                <w:sz w:val="28"/>
                <w:szCs w:val="28"/>
                <w:lang w:val="uk-UA"/>
              </w:rPr>
            </w:pPr>
          </w:p>
          <w:p w:rsidR="00F14184" w:rsidRDefault="00F14184"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cs="Times New Roman"/>
                <w:b/>
                <w:sz w:val="28"/>
                <w:szCs w:val="28"/>
                <w:lang w:val="uk-UA"/>
              </w:rPr>
            </w:pPr>
          </w:p>
          <w:p w:rsidR="000164C1" w:rsidRPr="00E242D5" w:rsidRDefault="000164C1"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cs="Times New Roman"/>
                <w:sz w:val="28"/>
                <w:szCs w:val="28"/>
                <w:lang w:val="uk-UA"/>
              </w:rPr>
            </w:pPr>
            <w:r w:rsidRPr="00E242D5">
              <w:rPr>
                <w:rFonts w:ascii="Times New Roman" w:hAnsi="Times New Roman" w:cs="Times New Roman"/>
                <w:b/>
                <w:sz w:val="28"/>
                <w:szCs w:val="28"/>
                <w:lang w:val="uk-UA"/>
              </w:rPr>
              <w:t xml:space="preserve">Розірвання трудового договору за ініціативою власника або уповноваженого ним органу з працівниками, які раніше обиралися до складу виборного органу первинної профспілкової організації (профспілкового представника), не може бути протягом року після закінчення строку, на який вони обиралися, крім випадків ліквідації юридичної особи </w:t>
            </w:r>
            <w:r w:rsidRPr="00E242D5">
              <w:rPr>
                <w:rFonts w:ascii="Times New Roman" w:eastAsia="MS Mincho" w:hAnsi="Times New Roman" w:cs="Times New Roman"/>
                <w:b/>
                <w:sz w:val="28"/>
                <w:szCs w:val="28"/>
                <w:lang w:val="uk-UA"/>
              </w:rPr>
              <w:noBreakHyphen/>
            </w:r>
            <w:r w:rsidRPr="00E242D5">
              <w:rPr>
                <w:rFonts w:ascii="Times New Roman" w:hAnsi="Times New Roman" w:cs="Times New Roman"/>
                <w:b/>
                <w:sz w:val="28"/>
                <w:szCs w:val="28"/>
                <w:lang w:val="uk-UA"/>
              </w:rPr>
              <w:t xml:space="preserve"> роботодавця без правонаступництва.</w:t>
            </w:r>
          </w:p>
          <w:p w:rsidR="000164C1" w:rsidRPr="00E242D5" w:rsidRDefault="000164C1"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cs="Times New Roman"/>
                <w:sz w:val="28"/>
                <w:szCs w:val="28"/>
                <w:lang w:val="uk-UA"/>
              </w:rPr>
            </w:pPr>
          </w:p>
          <w:p w:rsidR="000164C1" w:rsidRPr="00E242D5" w:rsidRDefault="000164C1"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cs="Times New Roman"/>
                <w:sz w:val="28"/>
                <w:szCs w:val="28"/>
                <w:lang w:val="uk-UA"/>
              </w:rPr>
            </w:pPr>
          </w:p>
          <w:p w:rsidR="000164C1" w:rsidRDefault="000164C1"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cs="Times New Roman"/>
                <w:sz w:val="28"/>
                <w:szCs w:val="28"/>
                <w:lang w:val="uk-UA"/>
              </w:rPr>
            </w:pPr>
          </w:p>
          <w:p w:rsidR="00F14184" w:rsidRDefault="00F14184"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cs="Times New Roman"/>
                <w:sz w:val="28"/>
                <w:szCs w:val="28"/>
                <w:lang w:val="uk-UA"/>
              </w:rPr>
            </w:pPr>
          </w:p>
          <w:p w:rsidR="00F14184" w:rsidRPr="00E242D5" w:rsidRDefault="00F14184"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cs="Times New Roman"/>
                <w:sz w:val="28"/>
                <w:szCs w:val="28"/>
                <w:lang w:val="uk-UA"/>
              </w:rPr>
            </w:pPr>
          </w:p>
          <w:p w:rsidR="000164C1" w:rsidRDefault="000164C1"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cs="Times New Roman"/>
                <w:sz w:val="28"/>
                <w:szCs w:val="28"/>
                <w:lang w:val="uk-UA"/>
              </w:rPr>
            </w:pPr>
          </w:p>
          <w:p w:rsidR="000E3ADF" w:rsidRPr="00E242D5" w:rsidRDefault="000E3ADF"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cs="Times New Roman"/>
                <w:sz w:val="28"/>
                <w:szCs w:val="28"/>
                <w:lang w:val="uk-UA"/>
              </w:rPr>
            </w:pPr>
          </w:p>
          <w:p w:rsidR="000164C1" w:rsidRPr="00E242D5" w:rsidRDefault="000164C1"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cs="Times New Roman"/>
                <w:sz w:val="28"/>
                <w:szCs w:val="28"/>
                <w:lang w:val="uk-UA"/>
              </w:rPr>
            </w:pPr>
          </w:p>
          <w:p w:rsidR="000164C1" w:rsidRPr="00E242D5" w:rsidRDefault="000164C1"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rPr>
                <w:rFonts w:ascii="Times New Roman" w:hAnsi="Times New Roman" w:cs="Times New Roman"/>
                <w:sz w:val="28"/>
                <w:szCs w:val="28"/>
                <w:lang w:val="uk-UA"/>
              </w:rPr>
            </w:pPr>
            <w:r w:rsidRPr="00E242D5">
              <w:rPr>
                <w:rFonts w:ascii="Times New Roman" w:hAnsi="Times New Roman" w:cs="Times New Roman"/>
                <w:sz w:val="28"/>
                <w:szCs w:val="28"/>
                <w:lang w:val="uk-UA"/>
              </w:rPr>
              <w:t>Працівникам, звільненим у зв'язку з обранням їх до складу виборних профспілкових органів, після закінчення строку їх повноважень надається попередня робота (посада) або за згодою працівника інша рівноцінна робота (посада).</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Членам виборних профспілкових органів, не звільненим від своїх виробничих чи службових обов'язків, надається на умовах, передбачених колективним договором, вільний від роботи час із збереженням середньої заробітної плати для участі в консультаціях і переговорах, виконання інших громадських обов'язків в інтересах трудового колективу, а також на час участі в роботі виборних профспілкових органів, але не менш як 2 години на тиждень.</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На час профспілкового навчання працівникам, обраним до складу виборних профспілкових органів підприємства, установи, організації, надається додаткова відпустка тривалістю до 6 календарних днів із збереженням середньої заробітної плати за рахунок власника або уповноваженого ним органу.</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 xml:space="preserve">За працівниками, обраними до складу виборних органів профспілкової організації, що діє на підприємстві, в установі, організації зберігаються соціальні пільги та заохочення, </w:t>
            </w:r>
            <w:r w:rsidRPr="00E242D5">
              <w:rPr>
                <w:sz w:val="28"/>
                <w:szCs w:val="28"/>
                <w:lang w:val="uk-UA"/>
              </w:rPr>
              <w:lastRenderedPageBreak/>
              <w:t>встановлені для інших працівників за місцем роботи відповідно до законодавства.</w:t>
            </w:r>
          </w:p>
          <w:p w:rsidR="00F14184" w:rsidRDefault="00F14184"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F14184" w:rsidRDefault="00F14184"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Положення цієї статті в частині особливостей звільнення, а також положення частин другої  і третьої  статті 49</w:t>
            </w:r>
            <w:r w:rsidRPr="00E242D5">
              <w:rPr>
                <w:rStyle w:val="rvts37"/>
                <w:b/>
                <w:bCs/>
                <w:sz w:val="28"/>
                <w:szCs w:val="28"/>
                <w:vertAlign w:val="superscript"/>
                <w:lang w:val="uk-UA"/>
              </w:rPr>
              <w:t>-4</w:t>
            </w:r>
            <w:r w:rsidRPr="00E242D5">
              <w:rPr>
                <w:sz w:val="28"/>
                <w:szCs w:val="28"/>
                <w:lang w:val="uk-UA"/>
              </w:rPr>
              <w:t> цього Кодексу не поширюються на прокурорів, поліцейських і працівників Національної поліції, Служби безпеки України, Державного бюро розслідувань України, Національного антикорупційного бюро України та органів, що здійснюють контроль за додержанням податкового законодавства.</w:t>
            </w:r>
          </w:p>
        </w:tc>
      </w:tr>
      <w:tr w:rsidR="00393DA3" w:rsidRPr="00E242D5" w:rsidTr="00A23EEC">
        <w:trPr>
          <w:trHeight w:val="485"/>
        </w:trPr>
        <w:tc>
          <w:tcPr>
            <w:tcW w:w="15300" w:type="dxa"/>
            <w:gridSpan w:val="2"/>
          </w:tcPr>
          <w:p w:rsidR="00393DA3" w:rsidRDefault="00393DA3" w:rsidP="00A23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center"/>
              <w:rPr>
                <w:rFonts w:ascii="Times New Roman" w:hAnsi="Times New Roman" w:cs="Times New Roman"/>
                <w:b/>
                <w:bCs/>
                <w:sz w:val="28"/>
                <w:szCs w:val="28"/>
                <w:shd w:val="clear" w:color="auto" w:fill="FFFFFF"/>
                <w:lang w:val="uk-UA"/>
              </w:rPr>
            </w:pPr>
          </w:p>
          <w:p w:rsidR="00393DA3" w:rsidRDefault="00393DA3" w:rsidP="00A23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center"/>
              <w:rPr>
                <w:rFonts w:ascii="Times New Roman" w:hAnsi="Times New Roman" w:cs="Times New Roman"/>
                <w:b/>
                <w:bCs/>
                <w:sz w:val="28"/>
                <w:szCs w:val="28"/>
                <w:shd w:val="clear" w:color="auto" w:fill="FFFFFF"/>
                <w:lang w:val="uk-UA"/>
              </w:rPr>
            </w:pPr>
            <w:r w:rsidRPr="00E242D5">
              <w:rPr>
                <w:rFonts w:ascii="Times New Roman" w:hAnsi="Times New Roman" w:cs="Times New Roman"/>
                <w:b/>
                <w:bCs/>
                <w:sz w:val="28"/>
                <w:szCs w:val="28"/>
                <w:shd w:val="clear" w:color="auto" w:fill="FFFFFF"/>
                <w:lang w:val="uk-UA"/>
              </w:rPr>
              <w:t>Кодекс України про адміністративні правопорушення</w:t>
            </w:r>
          </w:p>
          <w:p w:rsidR="00393DA3" w:rsidRPr="00E242D5" w:rsidRDefault="00393DA3" w:rsidP="00A23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center"/>
              <w:rPr>
                <w:rStyle w:val="rvts9"/>
                <w:rFonts w:ascii="Times New Roman" w:hAnsi="Times New Roman" w:cs="Times New Roman"/>
                <w:bCs/>
                <w:sz w:val="28"/>
                <w:szCs w:val="28"/>
                <w:lang w:val="uk-UA"/>
              </w:rPr>
            </w:pPr>
          </w:p>
        </w:tc>
      </w:tr>
      <w:tr w:rsidR="00393DA3" w:rsidRPr="00E242D5" w:rsidTr="00A23EEC">
        <w:trPr>
          <w:trHeight w:val="847"/>
        </w:trPr>
        <w:tc>
          <w:tcPr>
            <w:tcW w:w="7477" w:type="dxa"/>
          </w:tcPr>
          <w:p w:rsidR="00393DA3" w:rsidRPr="00E242D5" w:rsidRDefault="00393DA3" w:rsidP="00A23EEC">
            <w:pPr>
              <w:pStyle w:val="rvps7"/>
              <w:shd w:val="clear" w:color="auto" w:fill="FFFFFF"/>
              <w:spacing w:before="0" w:beforeAutospacing="0" w:after="0" w:afterAutospacing="0"/>
              <w:ind w:firstLine="680"/>
              <w:jc w:val="both"/>
              <w:rPr>
                <w:sz w:val="28"/>
                <w:szCs w:val="28"/>
              </w:rPr>
            </w:pPr>
            <w:r w:rsidRPr="00E242D5">
              <w:rPr>
                <w:rStyle w:val="rvts9"/>
                <w:b/>
                <w:bCs/>
                <w:sz w:val="28"/>
                <w:szCs w:val="28"/>
              </w:rPr>
              <w:t>Стаття 41</w:t>
            </w:r>
            <w:r w:rsidRPr="00E242D5">
              <w:rPr>
                <w:rStyle w:val="rvts37"/>
                <w:b/>
                <w:bCs/>
                <w:sz w:val="28"/>
                <w:szCs w:val="28"/>
                <w:vertAlign w:val="superscript"/>
              </w:rPr>
              <w:t>-1</w:t>
            </w:r>
            <w:r w:rsidRPr="00E242D5">
              <w:rPr>
                <w:rStyle w:val="rvts9"/>
                <w:b/>
                <w:bCs/>
                <w:sz w:val="28"/>
                <w:szCs w:val="28"/>
              </w:rPr>
              <w:t>. Ухилення від участі в переговорах щодо укладення, зміни або доповнення колективного договору, угоди</w:t>
            </w:r>
          </w:p>
          <w:p w:rsidR="00393DA3" w:rsidRPr="00E242D5" w:rsidRDefault="00393DA3" w:rsidP="00A23EEC">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Ухилення осіб, які представляють власників або уповноважені ними органи чи профспілки або інші уповноважені трудовим колективом органи, представників трудових колективів від участі в переговорах щодо укладення, зміни чи доповнення колективного договору, угоди, умисне порушення встановленого законодавством строку початку переговорів або незабезпечення роботи комісій з представників сторін чи примирних комісій у визначений сторонами переговорів строк -</w:t>
            </w:r>
          </w:p>
          <w:p w:rsidR="00393DA3" w:rsidRPr="00E242D5" w:rsidRDefault="00393DA3" w:rsidP="00A23EEC">
            <w:pPr>
              <w:pStyle w:val="rvps2"/>
              <w:shd w:val="clear" w:color="auto" w:fill="FFFFFF"/>
              <w:spacing w:before="0" w:beforeAutospacing="0" w:after="0" w:afterAutospacing="0"/>
              <w:ind w:firstLine="680"/>
              <w:jc w:val="both"/>
              <w:rPr>
                <w:rStyle w:val="rvts15"/>
                <w:sz w:val="28"/>
                <w:szCs w:val="28"/>
                <w:lang w:val="uk-UA"/>
              </w:rPr>
            </w:pPr>
            <w:r w:rsidRPr="00E242D5">
              <w:rPr>
                <w:sz w:val="28"/>
                <w:szCs w:val="28"/>
                <w:lang w:val="uk-UA"/>
              </w:rPr>
              <w:lastRenderedPageBreak/>
              <w:t>тягне за собою накладення штрафу від трьох до десяти неоподатковуваних мінімумів доходів громадян.</w:t>
            </w:r>
          </w:p>
        </w:tc>
        <w:tc>
          <w:tcPr>
            <w:tcW w:w="7823" w:type="dxa"/>
          </w:tcPr>
          <w:p w:rsidR="00393DA3" w:rsidRPr="00E242D5" w:rsidRDefault="00393DA3" w:rsidP="00A23EEC">
            <w:pPr>
              <w:pStyle w:val="rvps7"/>
              <w:shd w:val="clear" w:color="auto" w:fill="FFFFFF"/>
              <w:spacing w:before="0" w:beforeAutospacing="0" w:after="0" w:afterAutospacing="0"/>
              <w:ind w:firstLine="680"/>
              <w:jc w:val="both"/>
              <w:rPr>
                <w:sz w:val="28"/>
                <w:szCs w:val="28"/>
              </w:rPr>
            </w:pPr>
            <w:r w:rsidRPr="00E242D5">
              <w:rPr>
                <w:rStyle w:val="rvts9"/>
                <w:b/>
                <w:bCs/>
                <w:sz w:val="28"/>
                <w:szCs w:val="28"/>
              </w:rPr>
              <w:lastRenderedPageBreak/>
              <w:t>Стаття 41</w:t>
            </w:r>
            <w:r w:rsidRPr="00E242D5">
              <w:rPr>
                <w:rStyle w:val="rvts37"/>
                <w:b/>
                <w:bCs/>
                <w:sz w:val="28"/>
                <w:szCs w:val="28"/>
                <w:vertAlign w:val="superscript"/>
              </w:rPr>
              <w:t>-1</w:t>
            </w:r>
            <w:r w:rsidRPr="00E242D5">
              <w:rPr>
                <w:rStyle w:val="rvts9"/>
                <w:b/>
                <w:bCs/>
                <w:sz w:val="28"/>
                <w:szCs w:val="28"/>
              </w:rPr>
              <w:t>. Ухилення від участі в переговорах щодо укладення, зміни або доповнення колективного договору, угоди</w:t>
            </w:r>
          </w:p>
          <w:p w:rsidR="00393DA3" w:rsidRPr="00E242D5" w:rsidRDefault="00393DA3" w:rsidP="00A23EEC">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Ухилення осіб, які представляють власників або уповноважені ними органи чи профспілки або інші уповноважені трудовим колективом органи, представників трудових колективів від участі в переговорах щодо</w:t>
            </w:r>
            <w:r w:rsidRPr="00E242D5">
              <w:rPr>
                <w:b/>
                <w:sz w:val="28"/>
                <w:szCs w:val="28"/>
                <w:lang w:val="uk-UA"/>
              </w:rPr>
              <w:t xml:space="preserve"> приєднання до угоди про утворення спільного представницького органу,</w:t>
            </w:r>
            <w:r w:rsidRPr="00E242D5">
              <w:rPr>
                <w:sz w:val="28"/>
                <w:szCs w:val="28"/>
                <w:lang w:val="uk-UA"/>
              </w:rPr>
              <w:t xml:space="preserve"> укладення, зміни чи доповнення колективного договору, угоди, умисне порушення встановленого законодавством строку початку переговорів або незабезпечення роботи комісій з представників сторін чи примирних комісій у визначений сторонами переговорів строк -</w:t>
            </w:r>
          </w:p>
          <w:p w:rsidR="00393DA3" w:rsidRPr="00E242D5" w:rsidRDefault="00393DA3" w:rsidP="00A23EEC">
            <w:pPr>
              <w:pStyle w:val="rvps2"/>
              <w:shd w:val="clear" w:color="auto" w:fill="FFFFFF"/>
              <w:spacing w:before="0" w:beforeAutospacing="0" w:after="0" w:afterAutospacing="0"/>
              <w:ind w:firstLine="680"/>
              <w:jc w:val="both"/>
              <w:rPr>
                <w:rStyle w:val="rvts9"/>
                <w:sz w:val="28"/>
                <w:szCs w:val="28"/>
                <w:lang w:val="uk-UA"/>
              </w:rPr>
            </w:pPr>
            <w:r w:rsidRPr="00E242D5">
              <w:rPr>
                <w:sz w:val="28"/>
                <w:szCs w:val="28"/>
                <w:lang w:val="uk-UA"/>
              </w:rPr>
              <w:lastRenderedPageBreak/>
              <w:t>тягне за собою накладення штрафу від трьох до десяти неоподатковуваних мінімумів доходів громадян.</w:t>
            </w:r>
          </w:p>
        </w:tc>
      </w:tr>
      <w:tr w:rsidR="000164C1" w:rsidRPr="00E242D5" w:rsidTr="00C72F98">
        <w:trPr>
          <w:trHeight w:val="384"/>
        </w:trPr>
        <w:tc>
          <w:tcPr>
            <w:tcW w:w="15300" w:type="dxa"/>
            <w:gridSpan w:val="2"/>
          </w:tcPr>
          <w:p w:rsidR="00F14184" w:rsidRDefault="00F14184"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center"/>
              <w:rPr>
                <w:rFonts w:ascii="Times New Roman" w:hAnsi="Times New Roman" w:cs="Times New Roman"/>
                <w:b/>
                <w:sz w:val="28"/>
                <w:szCs w:val="28"/>
                <w:lang w:val="uk-UA"/>
              </w:rPr>
            </w:pPr>
            <w:bookmarkStart w:id="34" w:name="n3636"/>
            <w:bookmarkStart w:id="35" w:name="n2034"/>
            <w:bookmarkEnd w:id="34"/>
            <w:bookmarkEnd w:id="35"/>
          </w:p>
          <w:p w:rsidR="000164C1" w:rsidRPr="00F14184" w:rsidRDefault="000164C1"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center"/>
              <w:rPr>
                <w:rFonts w:ascii="Times New Roman" w:hAnsi="Times New Roman" w:cs="Times New Roman"/>
                <w:b/>
                <w:sz w:val="28"/>
                <w:szCs w:val="28"/>
                <w:lang w:val="uk-UA"/>
              </w:rPr>
            </w:pPr>
            <w:r w:rsidRPr="00F14184">
              <w:rPr>
                <w:rFonts w:ascii="Times New Roman" w:hAnsi="Times New Roman" w:cs="Times New Roman"/>
                <w:b/>
                <w:sz w:val="28"/>
                <w:szCs w:val="28"/>
                <w:lang w:val="uk-UA"/>
              </w:rPr>
              <w:t xml:space="preserve">Закон України </w:t>
            </w:r>
            <w:r w:rsidR="00F14184" w:rsidRPr="00F14184">
              <w:rPr>
                <w:rFonts w:ascii="Times New Roman" w:hAnsi="Times New Roman" w:cs="Times New Roman"/>
                <w:b/>
                <w:bCs/>
                <w:sz w:val="28"/>
                <w:szCs w:val="28"/>
                <w:lang w:val="uk-UA"/>
              </w:rPr>
              <w:t>"</w:t>
            </w:r>
            <w:r w:rsidRPr="00F14184">
              <w:rPr>
                <w:rFonts w:ascii="Times New Roman" w:hAnsi="Times New Roman" w:cs="Times New Roman"/>
                <w:b/>
                <w:sz w:val="28"/>
                <w:szCs w:val="28"/>
                <w:lang w:val="uk-UA"/>
              </w:rPr>
              <w:t>Про колективні договори і угоди</w:t>
            </w:r>
            <w:r w:rsidR="00F14184" w:rsidRPr="00F14184">
              <w:rPr>
                <w:rFonts w:ascii="Times New Roman" w:hAnsi="Times New Roman" w:cs="Times New Roman"/>
                <w:b/>
                <w:bCs/>
                <w:sz w:val="28"/>
                <w:szCs w:val="28"/>
                <w:lang w:val="uk-UA"/>
              </w:rPr>
              <w:t>"</w:t>
            </w:r>
          </w:p>
          <w:p w:rsidR="00F14184" w:rsidRPr="00E242D5" w:rsidRDefault="00F14184" w:rsidP="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center"/>
              <w:rPr>
                <w:rStyle w:val="rvts9"/>
                <w:rFonts w:ascii="Times New Roman" w:hAnsi="Times New Roman" w:cs="Times New Roman"/>
                <w:bCs/>
                <w:sz w:val="28"/>
                <w:szCs w:val="28"/>
                <w:lang w:val="uk-UA"/>
              </w:rPr>
            </w:pPr>
          </w:p>
        </w:tc>
      </w:tr>
      <w:tr w:rsidR="000164C1" w:rsidRPr="00E242D5" w:rsidTr="000E3ADF">
        <w:trPr>
          <w:trHeight w:val="384"/>
        </w:trPr>
        <w:tc>
          <w:tcPr>
            <w:tcW w:w="7477" w:type="dxa"/>
          </w:tcPr>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rStyle w:val="rvts9"/>
                <w:b/>
                <w:bCs/>
                <w:sz w:val="28"/>
                <w:szCs w:val="28"/>
                <w:lang w:val="uk-UA"/>
              </w:rPr>
              <w:t>Стаття 4. </w:t>
            </w:r>
            <w:r w:rsidRPr="00E242D5">
              <w:rPr>
                <w:sz w:val="28"/>
                <w:szCs w:val="28"/>
                <w:lang w:val="uk-UA"/>
              </w:rPr>
              <w:t>Право на ведення переговорів і укладення колективних договорів, угод</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Право на ведення переговорів і укладення колективних договорів, угод надається сторонам соціального діалогу, склад яких визначається відповідно до законодавства про соціальний діалог.</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За наявності на підприємстві кількох профспілок чи їх об'єднань або інших уповноважених трудовими колективами на представництво органів вони повинні сформувати спільний представницький орган для ведення переговорів і укладення колективного договору.</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Default="000164C1" w:rsidP="00A400EA">
            <w:pPr>
              <w:pStyle w:val="rvps2"/>
              <w:shd w:val="clear" w:color="auto" w:fill="FFFFFF"/>
              <w:spacing w:before="0" w:beforeAutospacing="0" w:after="0" w:afterAutospacing="0"/>
              <w:ind w:firstLine="680"/>
              <w:jc w:val="both"/>
              <w:rPr>
                <w:sz w:val="28"/>
                <w:szCs w:val="28"/>
                <w:lang w:val="uk-UA"/>
              </w:rPr>
            </w:pPr>
          </w:p>
          <w:p w:rsidR="00F14184" w:rsidRDefault="00F14184" w:rsidP="00A400EA">
            <w:pPr>
              <w:pStyle w:val="rvps2"/>
              <w:shd w:val="clear" w:color="auto" w:fill="FFFFFF"/>
              <w:spacing w:before="0" w:beforeAutospacing="0" w:after="0" w:afterAutospacing="0"/>
              <w:ind w:firstLine="680"/>
              <w:jc w:val="both"/>
              <w:rPr>
                <w:sz w:val="28"/>
                <w:szCs w:val="28"/>
                <w:lang w:val="uk-UA"/>
              </w:rPr>
            </w:pPr>
          </w:p>
          <w:p w:rsidR="00F14184" w:rsidRPr="00E242D5" w:rsidRDefault="00F14184"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У разі недосягнення згоди щодо колективного договору у спільному представницькому органі загальні збори (конференція) трудового колективу приймають найбільш прийнятний проект колективного договору і доручають профспілці або іншому уповноваженому трудовим колективом органу, який розробив проект, на його основі провести переговори і укласти затверджений загальними зборами (конференцією) колективний договір від імені трудового колективу з роботодавцем.</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У разі недосягнення згоди у спільному представницькому органі угода вважається укладеною, якщо її підписали представники профспілок чи їх об'єднань, до яких входить більшість найманих працівників держави, галузі, території.</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За наявності на національному, галузевому, територіальному рівнях кількох репрезентативних відповідно до законодавства України про соціальний діалог суб'єктів профспілкової сторони та сторони роботодавців для ведення переговорів і укладення угоди відповідного рівня вони повинні сформувати спільний представницький орган.</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 xml:space="preserve">Ініціювати укладення угоди про утворення спільного представницького органу суб'єктів профспілкової сторони та сторони роботодавців відповідного рівня може будь-який </w:t>
            </w:r>
            <w:r w:rsidRPr="00E242D5">
              <w:rPr>
                <w:sz w:val="28"/>
                <w:szCs w:val="28"/>
                <w:lang w:val="uk-UA"/>
              </w:rPr>
              <w:lastRenderedPageBreak/>
              <w:t>репрезентативний відповідно до законодавства України про соціальний діалог суб’єкт профспілкової сторони та сторони роботодавців.</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Професійні спілки та їх об’єднання, організації роботодавців та їх об'єднання, що не відповідають критеріям репрезентативності, за рішенням своїх виборних органів можуть надавати повноваження репрезентативним організаціям та об’єднанням відповідного рівня для представлення своїх інтересів під час ведення колективних переговорів та укладення угод відповідного рівня.</w:t>
            </w:r>
          </w:p>
          <w:p w:rsidR="000164C1" w:rsidRPr="00E242D5" w:rsidRDefault="000164C1" w:rsidP="00A400EA">
            <w:pPr>
              <w:pStyle w:val="rvps2"/>
              <w:shd w:val="clear" w:color="auto" w:fill="FFFFFF"/>
              <w:spacing w:before="0" w:beforeAutospacing="0" w:after="0" w:afterAutospacing="0"/>
              <w:ind w:firstLine="680"/>
              <w:jc w:val="both"/>
              <w:rPr>
                <w:rStyle w:val="rvts9"/>
                <w:sz w:val="28"/>
                <w:szCs w:val="28"/>
                <w:lang w:val="uk-UA"/>
              </w:rPr>
            </w:pPr>
            <w:r w:rsidRPr="00E242D5">
              <w:rPr>
                <w:sz w:val="28"/>
                <w:szCs w:val="28"/>
                <w:lang w:val="uk-UA"/>
              </w:rPr>
              <w:t>Спільний представницький орган сторони профспілок, роботодавців може вести переговори та укладати колективні угоди відповідного рівня за дорученням його членів, які є репрезентативними відповідно до законодавства України про соціальний діалог.</w:t>
            </w:r>
          </w:p>
        </w:tc>
        <w:tc>
          <w:tcPr>
            <w:tcW w:w="7823" w:type="dxa"/>
          </w:tcPr>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rStyle w:val="rvts9"/>
                <w:b/>
                <w:bCs/>
                <w:sz w:val="28"/>
                <w:szCs w:val="28"/>
                <w:lang w:val="uk-UA"/>
              </w:rPr>
              <w:lastRenderedPageBreak/>
              <w:t>Стаття 4. </w:t>
            </w:r>
            <w:r w:rsidRPr="00E242D5">
              <w:rPr>
                <w:sz w:val="28"/>
                <w:szCs w:val="28"/>
                <w:lang w:val="uk-UA"/>
              </w:rPr>
              <w:t>Право на ведення переговорів і укладення колективних договорів, угод</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Право на ведення переговорів і укладення колективних договорів, угод надається сторонам соціального діалогу, склад яких визначається відповідно до законодавства про соціальний діалог.</w:t>
            </w:r>
          </w:p>
          <w:p w:rsidR="000164C1" w:rsidRPr="00E242D5" w:rsidRDefault="000164C1" w:rsidP="00A400EA">
            <w:pPr>
              <w:pStyle w:val="rvps2"/>
              <w:shd w:val="clear" w:color="auto" w:fill="FFFFFF"/>
              <w:spacing w:before="0" w:beforeAutospacing="0" w:after="0" w:afterAutospacing="0"/>
              <w:ind w:firstLine="680"/>
              <w:jc w:val="both"/>
              <w:rPr>
                <w:b/>
                <w:sz w:val="28"/>
                <w:szCs w:val="28"/>
                <w:lang w:val="uk-UA"/>
              </w:rPr>
            </w:pPr>
            <w:r w:rsidRPr="00E242D5">
              <w:rPr>
                <w:b/>
                <w:sz w:val="28"/>
                <w:szCs w:val="28"/>
                <w:lang w:val="uk-UA"/>
              </w:rPr>
              <w:t xml:space="preserve">За наявності на підприємстві кількох профспілок чи їх об'єднань або інших уповноважених трудовими колективами на представництво органів вони повинні сформувати спільний представницький орган для ведення переговорів і укладення колективного договору шляхом підписання відповідної угоди. </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b/>
                <w:sz w:val="28"/>
                <w:szCs w:val="28"/>
                <w:lang w:val="uk-UA"/>
              </w:rPr>
            </w:pPr>
            <w:r w:rsidRPr="00E242D5">
              <w:rPr>
                <w:b/>
                <w:sz w:val="28"/>
                <w:szCs w:val="28"/>
                <w:lang w:val="uk-UA"/>
              </w:rPr>
              <w:t xml:space="preserve">Після створення спільного представницького органу для ведення переговорів і укладення колективного договору профспілка може приєднатись до нього у порядку, визначеному угодою про утворення спільного представницького органу, але не пізніше дати першого винесення проекту колективного договору на розгляд трудового колективу за результатами його опрацювання робочою комісією, створеною з представників сторін колективних переговорів. </w:t>
            </w:r>
          </w:p>
          <w:p w:rsidR="000164C1" w:rsidRPr="00E242D5" w:rsidRDefault="000164C1" w:rsidP="00A400EA">
            <w:pPr>
              <w:pStyle w:val="rvps2"/>
              <w:shd w:val="clear" w:color="auto" w:fill="FFFFFF"/>
              <w:spacing w:before="0" w:beforeAutospacing="0" w:after="0" w:afterAutospacing="0"/>
              <w:ind w:firstLine="680"/>
              <w:jc w:val="both"/>
              <w:rPr>
                <w:b/>
                <w:sz w:val="28"/>
                <w:szCs w:val="28"/>
                <w:lang w:val="uk-UA"/>
              </w:rPr>
            </w:pPr>
            <w:r w:rsidRPr="00E242D5">
              <w:rPr>
                <w:b/>
                <w:bCs/>
                <w:sz w:val="28"/>
                <w:szCs w:val="28"/>
                <w:shd w:val="clear" w:color="auto" w:fill="FFFFFF"/>
                <w:lang w:val="uk-UA"/>
              </w:rPr>
              <w:t xml:space="preserve">Ухилення від участі в переговорах щодо </w:t>
            </w:r>
            <w:r w:rsidRPr="00E242D5">
              <w:rPr>
                <w:b/>
                <w:sz w:val="28"/>
                <w:szCs w:val="28"/>
                <w:lang w:val="uk-UA"/>
              </w:rPr>
              <w:t xml:space="preserve">приєднання до угоди про утворення спільного представницького органу </w:t>
            </w:r>
            <w:r w:rsidRPr="00E242D5">
              <w:rPr>
                <w:b/>
                <w:sz w:val="28"/>
                <w:szCs w:val="28"/>
                <w:lang w:val="uk-UA"/>
              </w:rPr>
              <w:lastRenderedPageBreak/>
              <w:t xml:space="preserve">може бути оскаржено до </w:t>
            </w:r>
            <w:r w:rsidRPr="00E242D5">
              <w:rPr>
                <w:b/>
                <w:sz w:val="28"/>
                <w:szCs w:val="28"/>
                <w:shd w:val="clear" w:color="auto" w:fill="FFFFFF"/>
                <w:lang w:val="uk-UA"/>
              </w:rPr>
              <w:t>центрального органу виконавчої влади, що реалізує державну політику з питань нагляду та контролю за додержанням законодавства про працю</w:t>
            </w:r>
            <w:r w:rsidRPr="00E242D5">
              <w:rPr>
                <w:b/>
                <w:sz w:val="28"/>
                <w:szCs w:val="28"/>
                <w:lang w:val="uk-UA"/>
              </w:rPr>
              <w:t xml:space="preserve"> або до суду.</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У разі недосягнення згоди щодо колективного договору у спільному представницькому органі загальні збори (конференція) трудового колективу приймають найбільш прийнятний проект колективного договору і доручають профспілці або іншому уповноваженому трудовим колективом органу, який розробив проект, на його основі провести переговори і укласти затверджений загальними зборами (конференцією) колективний договір від імені трудового колективу з роботодавцем.</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У разі недосягнення згоди у спільному представницькому органі угода вважається укладеною, якщо її підписали представники профспілок чи їх об'єднань, до яких входить більшість найманих працівників держави, галузі, території.</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За наявності на національному, галузевому, територіальному рівнях кількох репрезентативних відповідно до законодавства України про соціальний діалог суб'єктів профспілкової сторони та сторони роботодавців для ведення переговорів і укладення угоди відповідного рівня вони повинні сформувати спільний представницький орган.</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t>Ініціювати укладення угоди про утворення спільного представницького органу суб'єктів профспілкової сторони та сторони роботодавців відповідного рівня може будь-який репрезентативний відповідно до законодавства України про соціальний діалог суб’єкт профспілкової сторони та сторони роботодавців.</w:t>
            </w:r>
          </w:p>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sz w:val="28"/>
                <w:szCs w:val="28"/>
                <w:lang w:val="uk-UA"/>
              </w:rPr>
              <w:lastRenderedPageBreak/>
              <w:t>Професійні спілки та їх об’єднання, організації роботодавців та їх об'єднання, що не відповідають критеріям репрезентативності, за рішенням своїх виборних органів можуть надавати повноваження репрезентативним організаціям та об’єднанням відповідного рівня для представлення своїх інтересів під час ведення колективних переговорів та укладення угод відповідного рівня.</w:t>
            </w:r>
          </w:p>
          <w:p w:rsidR="000164C1" w:rsidRPr="00E242D5" w:rsidRDefault="000164C1" w:rsidP="00A400EA">
            <w:pPr>
              <w:pStyle w:val="rvps2"/>
              <w:shd w:val="clear" w:color="auto" w:fill="FFFFFF"/>
              <w:spacing w:before="0" w:beforeAutospacing="0" w:after="0" w:afterAutospacing="0"/>
              <w:ind w:firstLine="680"/>
              <w:jc w:val="both"/>
              <w:rPr>
                <w:rStyle w:val="rvts9"/>
                <w:sz w:val="28"/>
                <w:szCs w:val="28"/>
                <w:lang w:val="uk-UA"/>
              </w:rPr>
            </w:pPr>
            <w:r w:rsidRPr="00E242D5">
              <w:rPr>
                <w:sz w:val="28"/>
                <w:szCs w:val="28"/>
                <w:lang w:val="uk-UA"/>
              </w:rPr>
              <w:t>Спільний представницький орган сторони профспілок, роботодавців може вести переговори та укладати колективні угоди відповідного рівня за дорученням його членів, які є репрезентативними відповідно до законодавства України про соціальний діалог.</w:t>
            </w:r>
          </w:p>
        </w:tc>
      </w:tr>
      <w:tr w:rsidR="000164C1" w:rsidRPr="00E242D5" w:rsidTr="000E3ADF">
        <w:trPr>
          <w:trHeight w:val="384"/>
        </w:trPr>
        <w:tc>
          <w:tcPr>
            <w:tcW w:w="7477" w:type="dxa"/>
          </w:tcPr>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rStyle w:val="rvts9"/>
                <w:b/>
                <w:bCs/>
                <w:sz w:val="28"/>
                <w:szCs w:val="28"/>
                <w:lang w:val="uk-UA"/>
              </w:rPr>
              <w:lastRenderedPageBreak/>
              <w:t>Стаття 9. </w:t>
            </w:r>
            <w:r w:rsidRPr="00E242D5">
              <w:rPr>
                <w:sz w:val="28"/>
                <w:szCs w:val="28"/>
                <w:lang w:val="uk-UA"/>
              </w:rPr>
              <w:t>Дія колективного договору, угоди</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Положення колективного договору поширюються на всіх працівників підприємств незалежно від того, чи є вони членами профспілки, і є обов'язковими як для роботодавця, так і для працівників підприємства. Положення генеральної, галузевої (міжгалузевої), територіальної угод діють безпосередньо і є обов'язковими для всіх суб'єктів, що перебувають у сфері дії сторін, які підписали угоду.</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F14184" w:rsidRPr="00E242D5" w:rsidRDefault="00F14184"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Колективний договір, угода набирають чинності з дня їх підписання представниками сторін або з дня, зазначеного у колективному договорі, угоді.</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Після закінчення строку дії колективний договір, угода продовжує діяти до того часу, поки сторони не укладуть новий або не переглянуть чинний, якщо інше не передбачено договором, угодою.</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lastRenderedPageBreak/>
              <w:t>Колективний договір, угода зберігають чинність у разі зміни складу, структури, найменування роботодавця, від імені якого укладено цей договір, угоду.</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У разі реорганізації підприємства колективний договір зберігає чинність протягом строку, на який його укладено, або може бути переглянутий за згодою сторін.</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У разі зміни власника підприємства чинність колективного договору зберігається протягом строку його дії, але не більше одного року. У цей період сторони повинні розпочати переговори про укладення нового чи зміну або доповнення чинного колективного договору.</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У разі ліквідації підприємства колективний договір діє протягом усього строку проведення ліквідації.</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На новоствореному підприємстві колективний договір укладається за ініціативою однієї із сторін у тримісячний строк після реєстрації підприємства, якщо законодавством передбачено реєстрацію, або після рішення про заснування підприємства, якщо не передбачено його реєстрацію.</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Усі працюючі, а також щойно прийняті на підприємство працівники повинні бути ознайомлені з колективним договором роботодавцем.</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Сторони, що уклали угоду, повинні інформувати громадян через засоби масової інформації про зміни та доповнення до угоди та хід її реалізації і забезпечити розміщення тексту угоди у засобах масової інформації.</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 xml:space="preserve">Галузеві (міжгалузеві) і територіальні (обласні та республіканська) угоди підлягають повідомній реєстрації в установленому порядку центральним органом виконавчої влади, що забезпечує формування державної політики у </w:t>
            </w:r>
            <w:r w:rsidRPr="00E242D5">
              <w:rPr>
                <w:sz w:val="28"/>
                <w:szCs w:val="28"/>
                <w:lang w:val="uk-UA"/>
              </w:rPr>
              <w:lastRenderedPageBreak/>
              <w:t>сфері трудових відносин, а колективні договори і територіальні угоди іншого рівня - місцевими органами виконавчої влади або органами місцевого самоврядування.</w:t>
            </w:r>
          </w:p>
          <w:p w:rsidR="000164C1" w:rsidRPr="00E242D5" w:rsidRDefault="000164C1" w:rsidP="00A400EA">
            <w:pPr>
              <w:pStyle w:val="rvps7"/>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rStyle w:val="rvts15"/>
                <w:b/>
                <w:bCs/>
                <w:sz w:val="28"/>
                <w:szCs w:val="28"/>
              </w:rPr>
            </w:pPr>
            <w:r w:rsidRPr="00E242D5">
              <w:rPr>
                <w:sz w:val="28"/>
                <w:szCs w:val="28"/>
              </w:rPr>
              <w:t>Порядок повідомної реєстрації галузевих (міжгалузевих) і територіальних угод, колективних договорів затверджується Кабінетом Міністрів України.</w:t>
            </w:r>
          </w:p>
        </w:tc>
        <w:tc>
          <w:tcPr>
            <w:tcW w:w="7823" w:type="dxa"/>
          </w:tcPr>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rStyle w:val="rvts9"/>
                <w:b/>
                <w:bCs/>
                <w:sz w:val="28"/>
                <w:szCs w:val="28"/>
                <w:lang w:val="uk-UA"/>
              </w:rPr>
              <w:lastRenderedPageBreak/>
              <w:t>Стаття 9. </w:t>
            </w:r>
            <w:r w:rsidRPr="00E242D5">
              <w:rPr>
                <w:sz w:val="28"/>
                <w:szCs w:val="28"/>
                <w:lang w:val="uk-UA"/>
              </w:rPr>
              <w:t>Дія колективного договору, угоди</w:t>
            </w:r>
          </w:p>
          <w:p w:rsidR="000164C1" w:rsidRPr="00E242D5" w:rsidRDefault="000164C1" w:rsidP="00A400EA">
            <w:pPr>
              <w:spacing w:after="0" w:line="240" w:lineRule="auto"/>
              <w:ind w:firstLine="680"/>
              <w:jc w:val="both"/>
              <w:rPr>
                <w:rFonts w:ascii="Times New Roman" w:hAnsi="Times New Roman" w:cs="Times New Roman"/>
                <w:b/>
                <w:sz w:val="28"/>
                <w:szCs w:val="28"/>
                <w:lang w:val="uk-UA"/>
              </w:rPr>
            </w:pPr>
            <w:r w:rsidRPr="00E242D5">
              <w:rPr>
                <w:rFonts w:ascii="Times New Roman" w:hAnsi="Times New Roman" w:cs="Times New Roman"/>
                <w:b/>
                <w:sz w:val="28"/>
                <w:szCs w:val="28"/>
                <w:lang w:val="uk-UA"/>
              </w:rPr>
              <w:t>Положення колективного договору поширюються на працівників підприємства, установи, організації, які є членами професійної спілки, що є стороною колективного договору, і є обов’язковими для сторін колективного договору.  Питання поширення положень колективного договору на інших осіб визначається колективним договором.</w:t>
            </w:r>
          </w:p>
          <w:p w:rsidR="000164C1" w:rsidRPr="00E242D5" w:rsidRDefault="000164C1" w:rsidP="00A400EA">
            <w:pPr>
              <w:pStyle w:val="rvps2"/>
              <w:shd w:val="clear" w:color="auto" w:fill="FFFFFF"/>
              <w:spacing w:before="0" w:beforeAutospacing="0" w:after="0" w:afterAutospacing="0"/>
              <w:ind w:firstLine="680"/>
              <w:jc w:val="both"/>
              <w:rPr>
                <w:b/>
                <w:sz w:val="28"/>
                <w:szCs w:val="28"/>
                <w:lang w:val="uk-UA"/>
              </w:rPr>
            </w:pPr>
            <w:r w:rsidRPr="00E242D5">
              <w:rPr>
                <w:b/>
                <w:sz w:val="28"/>
                <w:szCs w:val="28"/>
                <w:lang w:val="uk-UA"/>
              </w:rPr>
              <w:t>До колективного договору може приєднатись профспілка, що не є стороною колективного договору, у порядку, передбаченому його положеннями. Включення до колективного договору положень щодо порядку приєднання до нього профспілки, яка була утворена після підписання колективного договору, є обов’язковим.</w:t>
            </w:r>
          </w:p>
          <w:p w:rsidR="000164C1" w:rsidRPr="00E242D5" w:rsidRDefault="000164C1" w:rsidP="00A400EA">
            <w:pPr>
              <w:pStyle w:val="rvps2"/>
              <w:shd w:val="clear" w:color="auto" w:fill="FFFFFF"/>
              <w:spacing w:before="0" w:beforeAutospacing="0" w:after="0" w:afterAutospacing="0"/>
              <w:ind w:firstLine="680"/>
              <w:jc w:val="both"/>
              <w:rPr>
                <w:b/>
                <w:sz w:val="28"/>
                <w:szCs w:val="28"/>
                <w:lang w:val="uk-UA"/>
              </w:rPr>
            </w:pPr>
            <w:r w:rsidRPr="00E242D5">
              <w:rPr>
                <w:b/>
                <w:sz w:val="28"/>
                <w:szCs w:val="28"/>
                <w:lang w:val="uk-UA"/>
              </w:rPr>
              <w:lastRenderedPageBreak/>
              <w:t>Положення генеральної, галузевої (міжгалузевої), територіальної угод діють безпосередньо і є обов'язковими для всіх суб'єктів, що перебувають у сфері дії сторін, які підписали угоду. Дія галузевої (міжгалузевої) угоди, її окремих положень, може бути поширена центральним органом виконавчої влади, що забезпечує формування державної політики у сфері трудових відносин, на всіх роботодавців незалежно від форми власності, які здійснюють свою діяльність у відповідній галузі/галузях (виді/видах економічної діяльності), в разі отримання відповідного звернення від суб’єкта сторони цієї угоди та за умови, якщо угода:</w:t>
            </w:r>
          </w:p>
          <w:p w:rsidR="000164C1" w:rsidRPr="00E242D5" w:rsidRDefault="000164C1" w:rsidP="00A400EA">
            <w:pPr>
              <w:pStyle w:val="a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680"/>
              <w:rPr>
                <w:rFonts w:ascii="Times New Roman" w:hAnsi="Times New Roman"/>
                <w:b/>
                <w:sz w:val="28"/>
                <w:szCs w:val="28"/>
              </w:rPr>
            </w:pPr>
            <w:r w:rsidRPr="00E242D5">
              <w:rPr>
                <w:rFonts w:ascii="Times New Roman" w:hAnsi="Times New Roman"/>
                <w:b/>
                <w:sz w:val="28"/>
                <w:szCs w:val="28"/>
              </w:rPr>
              <w:t>укладена відповідно до цього Закону центральним органом (органами) виконавчої влади та репрезентативними суб’єктами сторін / сторони (у разі укладення угоди на двосторонній основі);</w:t>
            </w:r>
          </w:p>
          <w:p w:rsidR="000164C1" w:rsidRPr="00E242D5" w:rsidRDefault="000164C1" w:rsidP="00A400EA">
            <w:pPr>
              <w:pStyle w:val="a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680"/>
              <w:rPr>
                <w:rFonts w:ascii="Times New Roman" w:hAnsi="Times New Roman"/>
                <w:b/>
                <w:sz w:val="28"/>
                <w:szCs w:val="28"/>
              </w:rPr>
            </w:pPr>
            <w:r w:rsidRPr="00E242D5">
              <w:rPr>
                <w:rFonts w:ascii="Times New Roman" w:hAnsi="Times New Roman"/>
                <w:b/>
                <w:sz w:val="28"/>
                <w:szCs w:val="28"/>
              </w:rPr>
              <w:t>зареєстрована центральним органом виконавчої влади, який забезпечує формування державної політики у сфері трудових відносин, без зауважень.</w:t>
            </w:r>
          </w:p>
          <w:p w:rsidR="000164C1" w:rsidRPr="00E242D5" w:rsidRDefault="000164C1" w:rsidP="00A400EA">
            <w:pPr>
              <w:pStyle w:val="a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680"/>
              <w:rPr>
                <w:rFonts w:ascii="Times New Roman" w:hAnsi="Times New Roman"/>
                <w:b/>
                <w:sz w:val="28"/>
                <w:szCs w:val="28"/>
              </w:rPr>
            </w:pPr>
            <w:r w:rsidRPr="00E242D5">
              <w:rPr>
                <w:rFonts w:ascii="Times New Roman" w:hAnsi="Times New Roman"/>
                <w:b/>
                <w:sz w:val="28"/>
                <w:szCs w:val="28"/>
              </w:rPr>
              <w:t>Порядок поширення дії галузевої (міжгалузевої) угоди затверджується Кабінетом Міністрів України.</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Колективний договір, угода набирають чинності з дня їх підписання представниками сторін або з дня, зазначеного у колективному договорі, угоді.</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Після закінчення строку дії колективний договір, угода продовжує діяти до того часу, поки сторони не укладуть новий або не переглянуть чинний, якщо інше не передбачено договором, угодою.</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lastRenderedPageBreak/>
              <w:t>Колективний договір, угода зберігають чинність у разі зміни складу, структури, найменування роботодавця, від імені якого укладено цей договір, угоду.</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У разі реорганізації підприємства колективний договір зберігає чинність протягом строку, на який його укладено, або може бути переглянутий за згодою сторін.</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У разі зміни власника підприємства чинність колективного договору зберігається протягом строку його дії, але не більше одного року. У цей період сторони повинні розпочати переговори про укладення нового чи зміну або доповнення чинного колективного договору.</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У разі ліквідації підприємства колективний договір діє протягом усього строку проведення ліквідації.</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На новоствореному підприємстві колективний договір укладається за ініціативою однієї із сторін у тримісячний строк після реєстрації підприємства, якщо законодавством передбачено реєстрацію, або після рішення про заснування підприємства, якщо не передбачено його реєстрацію.</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Усі працюючі, а також щойно прийняті на підприємство працівники повинні бути ознайомлені з колективним договором роботодавцем.</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Сторони, що уклали угоду, повинні інформувати громадян через засоби масової інформації про зміни та доповнення до угоди та хід її реалізації і забезпечити розміщення тексту угоди у засобах масової інформації.</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sz w:val="28"/>
                <w:szCs w:val="28"/>
                <w:lang w:val="uk-UA"/>
              </w:rPr>
            </w:pPr>
            <w:r w:rsidRPr="00E242D5">
              <w:rPr>
                <w:sz w:val="28"/>
                <w:szCs w:val="28"/>
                <w:lang w:val="uk-UA"/>
              </w:rPr>
              <w:t xml:space="preserve">Галузеві (міжгалузеві) і територіальні (обласні та республіканська) угоди підлягають повідомній реєстрації в установленому порядку центральним органом виконавчої влади, що забезпечує формування державної політики у сфері </w:t>
            </w:r>
            <w:r w:rsidRPr="00E242D5">
              <w:rPr>
                <w:sz w:val="28"/>
                <w:szCs w:val="28"/>
                <w:lang w:val="uk-UA"/>
              </w:rPr>
              <w:lastRenderedPageBreak/>
              <w:t>трудових відносин, а колективні договори і територіальні угоди іншого рівня - місцевими органами виконавчої влади або органами місцевого самоврядування.</w:t>
            </w:r>
          </w:p>
          <w:p w:rsidR="000164C1" w:rsidRPr="00E242D5" w:rsidRDefault="000164C1" w:rsidP="00A400EA">
            <w:pPr>
              <w:pStyle w:val="rvps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680"/>
              <w:jc w:val="both"/>
              <w:rPr>
                <w:rStyle w:val="rvts9"/>
                <w:sz w:val="28"/>
                <w:szCs w:val="28"/>
                <w:lang w:val="uk-UA"/>
              </w:rPr>
            </w:pPr>
            <w:r w:rsidRPr="00E242D5">
              <w:rPr>
                <w:sz w:val="28"/>
                <w:szCs w:val="28"/>
                <w:lang w:val="uk-UA"/>
              </w:rPr>
              <w:t>Порядок повідомної реєстрації галузевих (міжгалузевих) і територіальних угод, колективних договорів затверджується Кабінетом Міністрів України.</w:t>
            </w:r>
          </w:p>
        </w:tc>
      </w:tr>
      <w:tr w:rsidR="000164C1" w:rsidRPr="00E242D5" w:rsidTr="000E3ADF">
        <w:trPr>
          <w:trHeight w:val="384"/>
        </w:trPr>
        <w:tc>
          <w:tcPr>
            <w:tcW w:w="7477" w:type="dxa"/>
          </w:tcPr>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rStyle w:val="rvts9"/>
                <w:b/>
                <w:bCs/>
                <w:sz w:val="28"/>
                <w:szCs w:val="28"/>
                <w:lang w:val="uk-UA"/>
              </w:rPr>
              <w:lastRenderedPageBreak/>
              <w:t>Стаття 17. </w:t>
            </w:r>
            <w:r w:rsidRPr="00E242D5">
              <w:rPr>
                <w:sz w:val="28"/>
                <w:szCs w:val="28"/>
                <w:lang w:val="uk-UA"/>
              </w:rPr>
              <w:t>Відповідальність за ухилення від участі в переговорах</w:t>
            </w:r>
          </w:p>
          <w:p w:rsidR="000164C1" w:rsidRPr="00E242D5" w:rsidRDefault="000164C1" w:rsidP="00A400EA">
            <w:pPr>
              <w:pStyle w:val="rvps2"/>
              <w:shd w:val="clear" w:color="auto" w:fill="FFFFFF"/>
              <w:spacing w:before="0" w:beforeAutospacing="0" w:after="0" w:afterAutospacing="0"/>
              <w:ind w:firstLine="680"/>
              <w:jc w:val="both"/>
              <w:rPr>
                <w:rStyle w:val="rvts15"/>
                <w:sz w:val="28"/>
                <w:szCs w:val="28"/>
                <w:lang w:val="uk-UA"/>
              </w:rPr>
            </w:pPr>
            <w:r w:rsidRPr="00E242D5">
              <w:rPr>
                <w:sz w:val="28"/>
                <w:szCs w:val="28"/>
                <w:lang w:val="uk-UA"/>
              </w:rPr>
              <w:t>На осіб, які представляють роботодавців чи профспілки або інші уповноважені трудовим колективом органи і ухиляються від участі в переговорах щодо укладення, зміни чи доповнення колективного договору, угоди, або навмисно порушили строк, визначений частиною третьою статті 10 цього Закону, або не забезпечили роботу відповідної комісії у визначені сторонами строки, накладається штраф до десяти неоподатковуваних мінімумів доходів громадян, і вони несуть також дисциплінарну відповідальність аж до звільнення з по</w:t>
            </w:r>
            <w:bookmarkStart w:id="36" w:name="_GoBack"/>
            <w:bookmarkEnd w:id="36"/>
            <w:r w:rsidRPr="00E242D5">
              <w:rPr>
                <w:sz w:val="28"/>
                <w:szCs w:val="28"/>
                <w:lang w:val="uk-UA"/>
              </w:rPr>
              <w:t>сади.</w:t>
            </w:r>
          </w:p>
        </w:tc>
        <w:tc>
          <w:tcPr>
            <w:tcW w:w="7823" w:type="dxa"/>
          </w:tcPr>
          <w:p w:rsidR="000164C1" w:rsidRPr="00E242D5" w:rsidRDefault="000164C1" w:rsidP="00A400EA">
            <w:pPr>
              <w:pStyle w:val="rvps2"/>
              <w:shd w:val="clear" w:color="auto" w:fill="FFFFFF"/>
              <w:spacing w:before="0" w:beforeAutospacing="0" w:after="0" w:afterAutospacing="0"/>
              <w:ind w:firstLine="680"/>
              <w:jc w:val="both"/>
              <w:rPr>
                <w:sz w:val="28"/>
                <w:szCs w:val="28"/>
                <w:lang w:val="uk-UA"/>
              </w:rPr>
            </w:pPr>
            <w:r w:rsidRPr="00E242D5">
              <w:rPr>
                <w:rStyle w:val="rvts9"/>
                <w:b/>
                <w:bCs/>
                <w:sz w:val="28"/>
                <w:szCs w:val="28"/>
                <w:lang w:val="uk-UA"/>
              </w:rPr>
              <w:t>Стаття 17. </w:t>
            </w:r>
            <w:r w:rsidRPr="00E242D5">
              <w:rPr>
                <w:sz w:val="28"/>
                <w:szCs w:val="28"/>
                <w:lang w:val="uk-UA"/>
              </w:rPr>
              <w:t>Відповідальність за ухилення від участі в переговорах</w:t>
            </w:r>
          </w:p>
          <w:p w:rsidR="000164C1" w:rsidRPr="00E242D5" w:rsidRDefault="000164C1" w:rsidP="00A400EA">
            <w:pPr>
              <w:pStyle w:val="rvps2"/>
              <w:shd w:val="clear" w:color="auto" w:fill="FFFFFF"/>
              <w:spacing w:before="0" w:beforeAutospacing="0" w:after="0" w:afterAutospacing="0"/>
              <w:ind w:firstLine="680"/>
              <w:jc w:val="both"/>
              <w:rPr>
                <w:rStyle w:val="rvts9"/>
                <w:sz w:val="28"/>
                <w:szCs w:val="28"/>
                <w:lang w:val="uk-UA"/>
              </w:rPr>
            </w:pPr>
            <w:r w:rsidRPr="00E242D5">
              <w:rPr>
                <w:sz w:val="28"/>
                <w:szCs w:val="28"/>
                <w:lang w:val="uk-UA"/>
              </w:rPr>
              <w:t>На осіб, які представляють роботодавців чи профспілки або інші уповноважені трудовим колективом органи і ухиляються від участі в переговорах щодо</w:t>
            </w:r>
            <w:r w:rsidRPr="00E242D5">
              <w:rPr>
                <w:bCs/>
                <w:sz w:val="28"/>
                <w:szCs w:val="28"/>
                <w:shd w:val="clear" w:color="auto" w:fill="FFFFFF"/>
                <w:lang w:val="uk-UA"/>
              </w:rPr>
              <w:t xml:space="preserve"> </w:t>
            </w:r>
            <w:r w:rsidRPr="00E242D5">
              <w:rPr>
                <w:b/>
                <w:sz w:val="28"/>
                <w:szCs w:val="28"/>
                <w:lang w:val="uk-UA"/>
              </w:rPr>
              <w:t>приєднання до угоди про утворення спільного представницького органу,</w:t>
            </w:r>
            <w:r w:rsidRPr="00E242D5">
              <w:rPr>
                <w:sz w:val="28"/>
                <w:szCs w:val="28"/>
                <w:lang w:val="uk-UA"/>
              </w:rPr>
              <w:t xml:space="preserve"> укладення, зміни чи доповнення колективного договору, угоди, або навмисно порушили строк, визначений частиною третьою статті 10 цього Закону, або не забезпечили роботу відповідної комісії у визначені сторонами строки, накладається штраф до десяти неоподатковуваних мінімумів доходів громадян, і вони несуть також дисциплінарну відповідальність аж до звільнення з посади.</w:t>
            </w:r>
          </w:p>
        </w:tc>
      </w:tr>
    </w:tbl>
    <w:p w:rsidR="000164C1" w:rsidRPr="00E242D5" w:rsidRDefault="000164C1" w:rsidP="00A400EA">
      <w:pPr>
        <w:spacing w:after="0" w:line="240" w:lineRule="auto"/>
        <w:ind w:firstLine="680"/>
        <w:jc w:val="both"/>
        <w:rPr>
          <w:rFonts w:ascii="Times New Roman" w:hAnsi="Times New Roman" w:cs="Times New Roman"/>
          <w:sz w:val="28"/>
          <w:szCs w:val="28"/>
          <w:lang w:val="uk-UA"/>
        </w:rPr>
      </w:pPr>
    </w:p>
    <w:p w:rsidR="000164C1" w:rsidRPr="00E242D5" w:rsidRDefault="000164C1" w:rsidP="00A400EA">
      <w:pPr>
        <w:spacing w:after="0" w:line="240" w:lineRule="auto"/>
        <w:ind w:firstLine="680"/>
        <w:jc w:val="both"/>
        <w:rPr>
          <w:rFonts w:ascii="Times New Roman" w:hAnsi="Times New Roman" w:cs="Times New Roman"/>
          <w:b/>
          <w:sz w:val="28"/>
          <w:szCs w:val="28"/>
          <w:lang w:val="uk-UA"/>
        </w:rPr>
      </w:pPr>
    </w:p>
    <w:p w:rsidR="0071416E" w:rsidRPr="0071416E" w:rsidRDefault="0071416E" w:rsidP="0071416E">
      <w:pPr>
        <w:rPr>
          <w:rFonts w:ascii="Times New Roman" w:hAnsi="Times New Roman" w:cs="Times New Roman"/>
          <w:sz w:val="28"/>
          <w:szCs w:val="28"/>
          <w:lang w:val="uk-UA"/>
        </w:rPr>
      </w:pPr>
    </w:p>
    <w:p w:rsidR="0071416E" w:rsidRPr="0071416E" w:rsidRDefault="0071416E" w:rsidP="0071416E">
      <w:pPr>
        <w:jc w:val="center"/>
        <w:rPr>
          <w:rFonts w:ascii="Times New Roman" w:hAnsi="Times New Roman" w:cs="Times New Roman"/>
          <w:b/>
          <w:bCs/>
          <w:sz w:val="28"/>
          <w:szCs w:val="28"/>
          <w:lang w:val="uk-UA"/>
        </w:rPr>
      </w:pPr>
      <w:r w:rsidRPr="0071416E">
        <w:rPr>
          <w:rFonts w:ascii="Times New Roman" w:hAnsi="Times New Roman" w:cs="Times New Roman"/>
          <w:b/>
          <w:bCs/>
          <w:sz w:val="28"/>
          <w:szCs w:val="28"/>
          <w:lang w:val="uk-UA"/>
        </w:rPr>
        <w:t xml:space="preserve">Народний депутати України                                                                                         </w:t>
      </w:r>
      <w:proofErr w:type="spellStart"/>
      <w:r w:rsidRPr="0071416E">
        <w:rPr>
          <w:rFonts w:ascii="Times New Roman" w:hAnsi="Times New Roman" w:cs="Times New Roman"/>
          <w:b/>
          <w:bCs/>
          <w:sz w:val="28"/>
          <w:szCs w:val="28"/>
          <w:lang w:val="uk-UA"/>
        </w:rPr>
        <w:t>Королевська</w:t>
      </w:r>
      <w:proofErr w:type="spellEnd"/>
      <w:r w:rsidRPr="0071416E">
        <w:rPr>
          <w:rFonts w:ascii="Times New Roman" w:hAnsi="Times New Roman" w:cs="Times New Roman"/>
          <w:b/>
          <w:bCs/>
          <w:sz w:val="28"/>
          <w:szCs w:val="28"/>
          <w:lang w:val="uk-UA"/>
        </w:rPr>
        <w:t xml:space="preserve"> Н.Ю.</w:t>
      </w:r>
    </w:p>
    <w:p w:rsidR="000164C1" w:rsidRPr="00E242D5" w:rsidRDefault="000164C1" w:rsidP="0071416E">
      <w:pPr>
        <w:autoSpaceDE w:val="0"/>
        <w:autoSpaceDN w:val="0"/>
        <w:adjustRightInd w:val="0"/>
        <w:spacing w:after="0" w:line="240" w:lineRule="auto"/>
        <w:ind w:firstLine="680"/>
        <w:jc w:val="both"/>
        <w:rPr>
          <w:rFonts w:ascii="Times New Roman" w:hAnsi="Times New Roman" w:cs="Times New Roman"/>
          <w:b/>
          <w:sz w:val="28"/>
          <w:szCs w:val="28"/>
          <w:lang w:val="uk-UA"/>
        </w:rPr>
      </w:pPr>
    </w:p>
    <w:sectPr w:rsidR="000164C1" w:rsidRPr="00E242D5" w:rsidSect="00E242D5">
      <w:headerReference w:type="default" r:id="rId6"/>
      <w:footerReference w:type="default" r:id="rId7"/>
      <w:pgSz w:w="16838" w:h="11906" w:orient="landscape"/>
      <w:pgMar w:top="851" w:right="1134" w:bottom="127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E76" w:rsidRDefault="00F95E76" w:rsidP="00A33AAE">
      <w:pPr>
        <w:spacing w:after="0" w:line="240" w:lineRule="auto"/>
      </w:pPr>
      <w:r>
        <w:separator/>
      </w:r>
    </w:p>
  </w:endnote>
  <w:endnote w:type="continuationSeparator" w:id="0">
    <w:p w:rsidR="00F95E76" w:rsidRDefault="00F95E76" w:rsidP="00A33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4C1" w:rsidRDefault="000164C1">
    <w:pPr>
      <w:pStyle w:val="a6"/>
      <w:jc w:val="center"/>
    </w:pPr>
  </w:p>
  <w:p w:rsidR="000164C1" w:rsidRDefault="000164C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E76" w:rsidRDefault="00F95E76" w:rsidP="00A33AAE">
      <w:pPr>
        <w:spacing w:after="0" w:line="240" w:lineRule="auto"/>
      </w:pPr>
      <w:r>
        <w:separator/>
      </w:r>
    </w:p>
  </w:footnote>
  <w:footnote w:type="continuationSeparator" w:id="0">
    <w:p w:rsidR="00F95E76" w:rsidRDefault="00F95E76" w:rsidP="00A33A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3121821"/>
      <w:docPartObj>
        <w:docPartGallery w:val="Page Numbers (Top of Page)"/>
        <w:docPartUnique/>
      </w:docPartObj>
    </w:sdtPr>
    <w:sdtContent>
      <w:p w:rsidR="00E242D5" w:rsidRDefault="00E242D5">
        <w:pPr>
          <w:pStyle w:val="a3"/>
          <w:jc w:val="center"/>
        </w:pPr>
        <w:r>
          <w:fldChar w:fldCharType="begin"/>
        </w:r>
        <w:r>
          <w:instrText>PAGE   \* MERGEFORMAT</w:instrText>
        </w:r>
        <w:r>
          <w:fldChar w:fldCharType="separate"/>
        </w:r>
        <w:r w:rsidR="0071416E" w:rsidRPr="0071416E">
          <w:rPr>
            <w:noProof/>
            <w:lang w:val="ru-RU"/>
          </w:rPr>
          <w:t>15</w:t>
        </w:r>
        <w:r>
          <w:fldChar w:fldCharType="end"/>
        </w:r>
      </w:p>
    </w:sdtContent>
  </w:sdt>
  <w:p w:rsidR="00E242D5" w:rsidRDefault="00E242D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AAE"/>
    <w:rsid w:val="0000692D"/>
    <w:rsid w:val="000164C1"/>
    <w:rsid w:val="00023008"/>
    <w:rsid w:val="00036201"/>
    <w:rsid w:val="000362B1"/>
    <w:rsid w:val="000374CA"/>
    <w:rsid w:val="00063631"/>
    <w:rsid w:val="000829FE"/>
    <w:rsid w:val="000A282A"/>
    <w:rsid w:val="000D0359"/>
    <w:rsid w:val="000E0878"/>
    <w:rsid w:val="000E3ADF"/>
    <w:rsid w:val="000E3D1B"/>
    <w:rsid w:val="00110A92"/>
    <w:rsid w:val="00162446"/>
    <w:rsid w:val="00172B87"/>
    <w:rsid w:val="001C58E3"/>
    <w:rsid w:val="001C7D76"/>
    <w:rsid w:val="001E639A"/>
    <w:rsid w:val="0022148F"/>
    <w:rsid w:val="002548C9"/>
    <w:rsid w:val="00292F75"/>
    <w:rsid w:val="003832AA"/>
    <w:rsid w:val="00393DA3"/>
    <w:rsid w:val="003D5805"/>
    <w:rsid w:val="003F2639"/>
    <w:rsid w:val="003F75B7"/>
    <w:rsid w:val="0040326F"/>
    <w:rsid w:val="004056C7"/>
    <w:rsid w:val="004232E5"/>
    <w:rsid w:val="004A0969"/>
    <w:rsid w:val="004B3F69"/>
    <w:rsid w:val="004B6341"/>
    <w:rsid w:val="004B766E"/>
    <w:rsid w:val="004E4FC5"/>
    <w:rsid w:val="005121AA"/>
    <w:rsid w:val="005165D5"/>
    <w:rsid w:val="00517EA7"/>
    <w:rsid w:val="00557769"/>
    <w:rsid w:val="0058654F"/>
    <w:rsid w:val="005B3831"/>
    <w:rsid w:val="005E0984"/>
    <w:rsid w:val="00673856"/>
    <w:rsid w:val="006B4AAC"/>
    <w:rsid w:val="006D3A0A"/>
    <w:rsid w:val="006E5F46"/>
    <w:rsid w:val="007066FA"/>
    <w:rsid w:val="0071416E"/>
    <w:rsid w:val="007917A4"/>
    <w:rsid w:val="007B02D8"/>
    <w:rsid w:val="007C71D2"/>
    <w:rsid w:val="008402E5"/>
    <w:rsid w:val="00872C78"/>
    <w:rsid w:val="0088413B"/>
    <w:rsid w:val="008859E2"/>
    <w:rsid w:val="008B02EF"/>
    <w:rsid w:val="008B4167"/>
    <w:rsid w:val="008B75E5"/>
    <w:rsid w:val="00903932"/>
    <w:rsid w:val="00910874"/>
    <w:rsid w:val="00950D50"/>
    <w:rsid w:val="00955E07"/>
    <w:rsid w:val="00961BFA"/>
    <w:rsid w:val="009669AF"/>
    <w:rsid w:val="009A54FD"/>
    <w:rsid w:val="009E2EE0"/>
    <w:rsid w:val="00A302AA"/>
    <w:rsid w:val="00A33AAE"/>
    <w:rsid w:val="00A400EA"/>
    <w:rsid w:val="00A43DFD"/>
    <w:rsid w:val="00A95C29"/>
    <w:rsid w:val="00AC7A6B"/>
    <w:rsid w:val="00AF234A"/>
    <w:rsid w:val="00B02193"/>
    <w:rsid w:val="00B62CD4"/>
    <w:rsid w:val="00B83307"/>
    <w:rsid w:val="00BD666A"/>
    <w:rsid w:val="00C0612D"/>
    <w:rsid w:val="00C10D41"/>
    <w:rsid w:val="00C1240D"/>
    <w:rsid w:val="00C72F98"/>
    <w:rsid w:val="00CA239F"/>
    <w:rsid w:val="00CC152E"/>
    <w:rsid w:val="00D06812"/>
    <w:rsid w:val="00D10977"/>
    <w:rsid w:val="00D1312B"/>
    <w:rsid w:val="00D3721D"/>
    <w:rsid w:val="00D47C55"/>
    <w:rsid w:val="00D61804"/>
    <w:rsid w:val="00D9020C"/>
    <w:rsid w:val="00DA5DF6"/>
    <w:rsid w:val="00DA6D57"/>
    <w:rsid w:val="00DD2A9E"/>
    <w:rsid w:val="00DE303B"/>
    <w:rsid w:val="00E242D5"/>
    <w:rsid w:val="00E24BCA"/>
    <w:rsid w:val="00E32F7A"/>
    <w:rsid w:val="00E946A7"/>
    <w:rsid w:val="00EA177E"/>
    <w:rsid w:val="00EE6D5C"/>
    <w:rsid w:val="00F05C72"/>
    <w:rsid w:val="00F14184"/>
    <w:rsid w:val="00F545AD"/>
    <w:rsid w:val="00F649EE"/>
    <w:rsid w:val="00F95E76"/>
    <w:rsid w:val="00FA5100"/>
    <w:rsid w:val="00FB402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A7C699"/>
  <w15:docId w15:val="{D9C99858-F7D5-415F-9E07-D43A5823A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locked="1" w:uiPriority="0" w:unhideWhenUsed="1"/>
    <w:lsdException w:name="toa heading" w:semiHidden="1" w:unhideWhenUsed="1"/>
    <w:lsdException w:name="List" w:semiHidden="1" w:unhideWhenUsed="1"/>
    <w:lsdException w:name="List Bullet" w:locked="1" w:uiPriority="0"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locked="1" w:uiPriority="0" w:unhideWhenUsed="1"/>
    <w:lsdException w:name="List Continue 4" w:locked="1" w:uiPriority="0" w:unhideWhenUsed="1"/>
    <w:lsdException w:name="List Continue 5" w:locked="1" w:uiPriority="0" w:unhideWhenUsed="1"/>
    <w:lsdException w:name="Message Header" w:locked="1" w:uiPriority="0"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2193"/>
    <w:pPr>
      <w:spacing w:after="200" w:line="276" w:lineRule="auto"/>
    </w:pPr>
    <w:rPr>
      <w:rFonts w:cs="Arial"/>
      <w:lang w:val="ru-RU" w:eastAsia="en-US"/>
    </w:rPr>
  </w:style>
  <w:style w:type="paragraph" w:styleId="4">
    <w:name w:val="heading 4"/>
    <w:basedOn w:val="a"/>
    <w:next w:val="a"/>
    <w:link w:val="40"/>
    <w:uiPriority w:val="99"/>
    <w:qFormat/>
    <w:rsid w:val="000D0359"/>
    <w:pPr>
      <w:keepNext/>
      <w:keepLines/>
      <w:spacing w:before="80" w:after="0" w:line="264" w:lineRule="auto"/>
      <w:outlineLvl w:val="3"/>
    </w:pPr>
    <w:rPr>
      <w:rFonts w:ascii="Century Gothic" w:hAnsi="Century Gothic" w:cs="Times New Roman"/>
      <w:sz w:val="24"/>
      <w:szCs w:val="24"/>
      <w:lang w:val="uk-UA"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semiHidden/>
    <w:locked/>
    <w:rsid w:val="000D0359"/>
    <w:rPr>
      <w:rFonts w:ascii="Century Gothic" w:hAnsi="Century Gothic"/>
      <w:sz w:val="24"/>
    </w:rPr>
  </w:style>
  <w:style w:type="paragraph" w:styleId="a3">
    <w:name w:val="header"/>
    <w:basedOn w:val="a"/>
    <w:link w:val="a4"/>
    <w:uiPriority w:val="99"/>
    <w:rsid w:val="00A33AAE"/>
    <w:pPr>
      <w:tabs>
        <w:tab w:val="center" w:pos="4677"/>
        <w:tab w:val="right" w:pos="9355"/>
      </w:tabs>
      <w:spacing w:after="0" w:line="240" w:lineRule="auto"/>
    </w:pPr>
    <w:rPr>
      <w:rFonts w:cs="Times New Roman"/>
      <w:sz w:val="20"/>
      <w:szCs w:val="20"/>
      <w:lang w:val="uk-UA" w:eastAsia="ko-KR"/>
    </w:rPr>
  </w:style>
  <w:style w:type="character" w:customStyle="1" w:styleId="a4">
    <w:name w:val="Верхний колонтитул Знак"/>
    <w:basedOn w:val="a0"/>
    <w:link w:val="a3"/>
    <w:uiPriority w:val="99"/>
    <w:locked/>
    <w:rsid w:val="00A33AAE"/>
  </w:style>
  <w:style w:type="character" w:customStyle="1" w:styleId="a5">
    <w:name w:val="Нижний колонтитул Знак"/>
    <w:link w:val="a6"/>
    <w:uiPriority w:val="99"/>
    <w:locked/>
    <w:rsid w:val="00A33AAE"/>
  </w:style>
  <w:style w:type="paragraph" w:customStyle="1" w:styleId="rvps2">
    <w:name w:val="rvps2"/>
    <w:basedOn w:val="a"/>
    <w:link w:val="rvps20"/>
    <w:uiPriority w:val="99"/>
    <w:rsid w:val="00A33AAE"/>
    <w:pPr>
      <w:spacing w:before="100" w:beforeAutospacing="1" w:after="100" w:afterAutospacing="1" w:line="240" w:lineRule="auto"/>
    </w:pPr>
    <w:rPr>
      <w:rFonts w:ascii="Times New Roman" w:hAnsi="Times New Roman" w:cs="Times New Roman"/>
      <w:sz w:val="24"/>
      <w:szCs w:val="24"/>
      <w:lang w:eastAsia="ru-RU"/>
    </w:rPr>
  </w:style>
  <w:style w:type="paragraph" w:styleId="a6">
    <w:name w:val="footer"/>
    <w:basedOn w:val="a"/>
    <w:link w:val="a5"/>
    <w:uiPriority w:val="99"/>
    <w:rsid w:val="00A33AAE"/>
    <w:pPr>
      <w:tabs>
        <w:tab w:val="center" w:pos="4677"/>
        <w:tab w:val="right" w:pos="9355"/>
      </w:tabs>
      <w:spacing w:after="0" w:line="240" w:lineRule="auto"/>
    </w:pPr>
  </w:style>
  <w:style w:type="character" w:customStyle="1" w:styleId="FooterChar1">
    <w:name w:val="Footer Char1"/>
    <w:basedOn w:val="a0"/>
    <w:uiPriority w:val="99"/>
    <w:semiHidden/>
    <w:rsid w:val="004456E9"/>
    <w:rPr>
      <w:rFonts w:cs="Arial"/>
      <w:lang w:val="ru-RU" w:eastAsia="en-US"/>
    </w:rPr>
  </w:style>
  <w:style w:type="character" w:customStyle="1" w:styleId="a7">
    <w:name w:val="Нижній колонтитул Знак"/>
    <w:uiPriority w:val="99"/>
    <w:semiHidden/>
    <w:rsid w:val="00B02193"/>
    <w:rPr>
      <w:sz w:val="22"/>
      <w:lang w:val="ru-RU" w:eastAsia="en-US"/>
    </w:rPr>
  </w:style>
  <w:style w:type="character" w:customStyle="1" w:styleId="1">
    <w:name w:val="Нижний колонтитул Знак1"/>
    <w:uiPriority w:val="99"/>
    <w:semiHidden/>
    <w:rsid w:val="00B02193"/>
    <w:rPr>
      <w:sz w:val="22"/>
      <w:lang w:eastAsia="en-US"/>
    </w:rPr>
  </w:style>
  <w:style w:type="character" w:customStyle="1" w:styleId="12">
    <w:name w:val="Нижний колонтитул Знак12"/>
    <w:uiPriority w:val="99"/>
    <w:semiHidden/>
    <w:rsid w:val="00B02193"/>
    <w:rPr>
      <w:sz w:val="22"/>
      <w:lang w:val="ru-RU"/>
    </w:rPr>
  </w:style>
  <w:style w:type="character" w:customStyle="1" w:styleId="11">
    <w:name w:val="Нижний колонтитул Знак11"/>
    <w:uiPriority w:val="99"/>
    <w:semiHidden/>
    <w:rsid w:val="00B02193"/>
    <w:rPr>
      <w:sz w:val="22"/>
      <w:lang w:val="ru-RU"/>
    </w:rPr>
  </w:style>
  <w:style w:type="character" w:customStyle="1" w:styleId="rvts46">
    <w:name w:val="rvts46"/>
    <w:uiPriority w:val="99"/>
    <w:rsid w:val="00F05C72"/>
  </w:style>
  <w:style w:type="character" w:customStyle="1" w:styleId="rvts9">
    <w:name w:val="rvts9"/>
    <w:uiPriority w:val="99"/>
    <w:rsid w:val="00F05C72"/>
  </w:style>
  <w:style w:type="character" w:styleId="a8">
    <w:name w:val="Hyperlink"/>
    <w:basedOn w:val="a0"/>
    <w:uiPriority w:val="99"/>
    <w:semiHidden/>
    <w:rsid w:val="00F05C72"/>
    <w:rPr>
      <w:rFonts w:cs="Times New Roman"/>
      <w:color w:val="0000FF"/>
      <w:u w:val="single"/>
    </w:rPr>
  </w:style>
  <w:style w:type="paragraph" w:customStyle="1" w:styleId="rvps7">
    <w:name w:val="rvps7"/>
    <w:basedOn w:val="a"/>
    <w:uiPriority w:val="99"/>
    <w:rsid w:val="005121AA"/>
    <w:pPr>
      <w:spacing w:before="100" w:beforeAutospacing="1" w:after="100" w:afterAutospacing="1" w:line="240" w:lineRule="auto"/>
    </w:pPr>
    <w:rPr>
      <w:rFonts w:ascii="Times New Roman" w:hAnsi="Times New Roman" w:cs="Times New Roman"/>
      <w:sz w:val="24"/>
      <w:szCs w:val="24"/>
      <w:lang w:val="uk-UA" w:eastAsia="uk-UA"/>
    </w:rPr>
  </w:style>
  <w:style w:type="character" w:customStyle="1" w:styleId="rvts37">
    <w:name w:val="rvts37"/>
    <w:uiPriority w:val="99"/>
    <w:rsid w:val="005121AA"/>
  </w:style>
  <w:style w:type="paragraph" w:styleId="a9">
    <w:name w:val="Balloon Text"/>
    <w:basedOn w:val="a"/>
    <w:link w:val="aa"/>
    <w:uiPriority w:val="99"/>
    <w:semiHidden/>
    <w:rsid w:val="00DA5DF6"/>
    <w:pPr>
      <w:spacing w:after="0" w:line="240" w:lineRule="auto"/>
    </w:pPr>
    <w:rPr>
      <w:rFonts w:ascii="Segoe UI" w:hAnsi="Segoe UI" w:cs="Times New Roman"/>
      <w:sz w:val="18"/>
      <w:szCs w:val="18"/>
    </w:rPr>
  </w:style>
  <w:style w:type="character" w:customStyle="1" w:styleId="aa">
    <w:name w:val="Текст выноски Знак"/>
    <w:basedOn w:val="a0"/>
    <w:link w:val="a9"/>
    <w:uiPriority w:val="99"/>
    <w:semiHidden/>
    <w:locked/>
    <w:rsid w:val="00DA5DF6"/>
    <w:rPr>
      <w:rFonts w:ascii="Segoe UI" w:hAnsi="Segoe UI"/>
      <w:sz w:val="18"/>
      <w:lang w:val="ru-RU" w:eastAsia="en-US"/>
    </w:rPr>
  </w:style>
  <w:style w:type="paragraph" w:customStyle="1" w:styleId="10">
    <w:name w:val="Обычный1"/>
    <w:uiPriority w:val="99"/>
    <w:rsid w:val="004B766E"/>
    <w:pPr>
      <w:spacing w:line="276" w:lineRule="auto"/>
    </w:pPr>
    <w:rPr>
      <w:rFonts w:ascii="Arial" w:hAnsi="Arial" w:cs="Arial"/>
      <w:lang w:val="ru-RU"/>
    </w:rPr>
  </w:style>
  <w:style w:type="character" w:customStyle="1" w:styleId="rvts11">
    <w:name w:val="rvts11"/>
    <w:basedOn w:val="a0"/>
    <w:uiPriority w:val="99"/>
    <w:rsid w:val="00DE303B"/>
    <w:rPr>
      <w:rFonts w:cs="Times New Roman"/>
    </w:rPr>
  </w:style>
  <w:style w:type="paragraph" w:styleId="HTML">
    <w:name w:val="HTML Preformatted"/>
    <w:basedOn w:val="a"/>
    <w:link w:val="HTML0"/>
    <w:uiPriority w:val="99"/>
    <w:rsid w:val="00A4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character" w:customStyle="1" w:styleId="HTML0">
    <w:name w:val="Стандартный HTML Знак"/>
    <w:basedOn w:val="a0"/>
    <w:link w:val="HTML"/>
    <w:uiPriority w:val="99"/>
    <w:semiHidden/>
    <w:rsid w:val="004456E9"/>
    <w:rPr>
      <w:rFonts w:ascii="Courier New" w:hAnsi="Courier New" w:cs="Courier New"/>
      <w:sz w:val="20"/>
      <w:szCs w:val="20"/>
      <w:lang w:val="ru-RU" w:eastAsia="en-US"/>
    </w:rPr>
  </w:style>
  <w:style w:type="character" w:customStyle="1" w:styleId="rvts15">
    <w:name w:val="rvts15"/>
    <w:uiPriority w:val="99"/>
    <w:rsid w:val="00A400EA"/>
  </w:style>
  <w:style w:type="paragraph" w:customStyle="1" w:styleId="ab">
    <w:name w:val="Нормальний текст"/>
    <w:basedOn w:val="a"/>
    <w:uiPriority w:val="99"/>
    <w:rsid w:val="00A400EA"/>
    <w:pPr>
      <w:spacing w:before="120" w:after="0" w:line="240" w:lineRule="auto"/>
      <w:ind w:firstLine="567"/>
      <w:jc w:val="both"/>
    </w:pPr>
    <w:rPr>
      <w:rFonts w:ascii="Antiqua" w:hAnsi="Antiqua" w:cs="Times New Roman"/>
      <w:sz w:val="26"/>
      <w:szCs w:val="20"/>
      <w:lang w:val="uk-UA" w:eastAsia="ru-RU"/>
    </w:rPr>
  </w:style>
  <w:style w:type="character" w:customStyle="1" w:styleId="rvps20">
    <w:name w:val="rvps2 Знак"/>
    <w:link w:val="rvps2"/>
    <w:uiPriority w:val="99"/>
    <w:locked/>
    <w:rsid w:val="00A400EA"/>
    <w:rPr>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108731">
      <w:marLeft w:val="0"/>
      <w:marRight w:val="0"/>
      <w:marTop w:val="0"/>
      <w:marBottom w:val="0"/>
      <w:divBdr>
        <w:top w:val="none" w:sz="0" w:space="0" w:color="auto"/>
        <w:left w:val="none" w:sz="0" w:space="0" w:color="auto"/>
        <w:bottom w:val="none" w:sz="0" w:space="0" w:color="auto"/>
        <w:right w:val="none" w:sz="0" w:space="0" w:color="auto"/>
      </w:divBdr>
    </w:div>
    <w:div w:id="1962108732">
      <w:marLeft w:val="0"/>
      <w:marRight w:val="0"/>
      <w:marTop w:val="0"/>
      <w:marBottom w:val="0"/>
      <w:divBdr>
        <w:top w:val="none" w:sz="0" w:space="0" w:color="auto"/>
        <w:left w:val="none" w:sz="0" w:space="0" w:color="auto"/>
        <w:bottom w:val="none" w:sz="0" w:space="0" w:color="auto"/>
        <w:right w:val="none" w:sz="0" w:space="0" w:color="auto"/>
      </w:divBdr>
    </w:div>
    <w:div w:id="1962108733">
      <w:marLeft w:val="0"/>
      <w:marRight w:val="0"/>
      <w:marTop w:val="0"/>
      <w:marBottom w:val="0"/>
      <w:divBdr>
        <w:top w:val="none" w:sz="0" w:space="0" w:color="auto"/>
        <w:left w:val="none" w:sz="0" w:space="0" w:color="auto"/>
        <w:bottom w:val="none" w:sz="0" w:space="0" w:color="auto"/>
        <w:right w:val="none" w:sz="0" w:space="0" w:color="auto"/>
      </w:divBdr>
    </w:div>
    <w:div w:id="1962108734">
      <w:marLeft w:val="0"/>
      <w:marRight w:val="0"/>
      <w:marTop w:val="0"/>
      <w:marBottom w:val="0"/>
      <w:divBdr>
        <w:top w:val="none" w:sz="0" w:space="0" w:color="auto"/>
        <w:left w:val="none" w:sz="0" w:space="0" w:color="auto"/>
        <w:bottom w:val="none" w:sz="0" w:space="0" w:color="auto"/>
        <w:right w:val="none" w:sz="0" w:space="0" w:color="auto"/>
      </w:divBdr>
    </w:div>
    <w:div w:id="1962108735">
      <w:marLeft w:val="0"/>
      <w:marRight w:val="0"/>
      <w:marTop w:val="0"/>
      <w:marBottom w:val="0"/>
      <w:divBdr>
        <w:top w:val="none" w:sz="0" w:space="0" w:color="auto"/>
        <w:left w:val="none" w:sz="0" w:space="0" w:color="auto"/>
        <w:bottom w:val="none" w:sz="0" w:space="0" w:color="auto"/>
        <w:right w:val="none" w:sz="0" w:space="0" w:color="auto"/>
      </w:divBdr>
    </w:div>
    <w:div w:id="1962108736">
      <w:marLeft w:val="0"/>
      <w:marRight w:val="0"/>
      <w:marTop w:val="0"/>
      <w:marBottom w:val="0"/>
      <w:divBdr>
        <w:top w:val="none" w:sz="0" w:space="0" w:color="auto"/>
        <w:left w:val="none" w:sz="0" w:space="0" w:color="auto"/>
        <w:bottom w:val="none" w:sz="0" w:space="0" w:color="auto"/>
        <w:right w:val="none" w:sz="0" w:space="0" w:color="auto"/>
      </w:divBdr>
    </w:div>
    <w:div w:id="1962108737">
      <w:marLeft w:val="0"/>
      <w:marRight w:val="0"/>
      <w:marTop w:val="0"/>
      <w:marBottom w:val="0"/>
      <w:divBdr>
        <w:top w:val="none" w:sz="0" w:space="0" w:color="auto"/>
        <w:left w:val="none" w:sz="0" w:space="0" w:color="auto"/>
        <w:bottom w:val="none" w:sz="0" w:space="0" w:color="auto"/>
        <w:right w:val="none" w:sz="0" w:space="0" w:color="auto"/>
      </w:divBdr>
    </w:div>
    <w:div w:id="1962108738">
      <w:marLeft w:val="0"/>
      <w:marRight w:val="0"/>
      <w:marTop w:val="0"/>
      <w:marBottom w:val="0"/>
      <w:divBdr>
        <w:top w:val="none" w:sz="0" w:space="0" w:color="auto"/>
        <w:left w:val="none" w:sz="0" w:space="0" w:color="auto"/>
        <w:bottom w:val="none" w:sz="0" w:space="0" w:color="auto"/>
        <w:right w:val="none" w:sz="0" w:space="0" w:color="auto"/>
      </w:divBdr>
    </w:div>
    <w:div w:id="1962108739">
      <w:marLeft w:val="0"/>
      <w:marRight w:val="0"/>
      <w:marTop w:val="0"/>
      <w:marBottom w:val="0"/>
      <w:divBdr>
        <w:top w:val="none" w:sz="0" w:space="0" w:color="auto"/>
        <w:left w:val="none" w:sz="0" w:space="0" w:color="auto"/>
        <w:bottom w:val="none" w:sz="0" w:space="0" w:color="auto"/>
        <w:right w:val="none" w:sz="0" w:space="0" w:color="auto"/>
      </w:divBdr>
    </w:div>
    <w:div w:id="1962108740">
      <w:marLeft w:val="0"/>
      <w:marRight w:val="0"/>
      <w:marTop w:val="0"/>
      <w:marBottom w:val="0"/>
      <w:divBdr>
        <w:top w:val="none" w:sz="0" w:space="0" w:color="auto"/>
        <w:left w:val="none" w:sz="0" w:space="0" w:color="auto"/>
        <w:bottom w:val="none" w:sz="0" w:space="0" w:color="auto"/>
        <w:right w:val="none" w:sz="0" w:space="0" w:color="auto"/>
      </w:divBdr>
    </w:div>
    <w:div w:id="1962108741">
      <w:marLeft w:val="0"/>
      <w:marRight w:val="0"/>
      <w:marTop w:val="0"/>
      <w:marBottom w:val="0"/>
      <w:divBdr>
        <w:top w:val="none" w:sz="0" w:space="0" w:color="auto"/>
        <w:left w:val="none" w:sz="0" w:space="0" w:color="auto"/>
        <w:bottom w:val="none" w:sz="0" w:space="0" w:color="auto"/>
        <w:right w:val="none" w:sz="0" w:space="0" w:color="auto"/>
      </w:divBdr>
    </w:div>
    <w:div w:id="1962108742">
      <w:marLeft w:val="0"/>
      <w:marRight w:val="0"/>
      <w:marTop w:val="0"/>
      <w:marBottom w:val="0"/>
      <w:divBdr>
        <w:top w:val="none" w:sz="0" w:space="0" w:color="auto"/>
        <w:left w:val="none" w:sz="0" w:space="0" w:color="auto"/>
        <w:bottom w:val="none" w:sz="0" w:space="0" w:color="auto"/>
        <w:right w:val="none" w:sz="0" w:space="0" w:color="auto"/>
      </w:divBdr>
    </w:div>
    <w:div w:id="1962108743">
      <w:marLeft w:val="0"/>
      <w:marRight w:val="0"/>
      <w:marTop w:val="0"/>
      <w:marBottom w:val="0"/>
      <w:divBdr>
        <w:top w:val="none" w:sz="0" w:space="0" w:color="auto"/>
        <w:left w:val="none" w:sz="0" w:space="0" w:color="auto"/>
        <w:bottom w:val="none" w:sz="0" w:space="0" w:color="auto"/>
        <w:right w:val="none" w:sz="0" w:space="0" w:color="auto"/>
      </w:divBdr>
    </w:div>
    <w:div w:id="1962108744">
      <w:marLeft w:val="0"/>
      <w:marRight w:val="0"/>
      <w:marTop w:val="0"/>
      <w:marBottom w:val="0"/>
      <w:divBdr>
        <w:top w:val="none" w:sz="0" w:space="0" w:color="auto"/>
        <w:left w:val="none" w:sz="0" w:space="0" w:color="auto"/>
        <w:bottom w:val="none" w:sz="0" w:space="0" w:color="auto"/>
        <w:right w:val="none" w:sz="0" w:space="0" w:color="auto"/>
      </w:divBdr>
    </w:div>
    <w:div w:id="1962108745">
      <w:marLeft w:val="0"/>
      <w:marRight w:val="0"/>
      <w:marTop w:val="0"/>
      <w:marBottom w:val="0"/>
      <w:divBdr>
        <w:top w:val="none" w:sz="0" w:space="0" w:color="auto"/>
        <w:left w:val="none" w:sz="0" w:space="0" w:color="auto"/>
        <w:bottom w:val="none" w:sz="0" w:space="0" w:color="auto"/>
        <w:right w:val="none" w:sz="0" w:space="0" w:color="auto"/>
      </w:divBdr>
    </w:div>
    <w:div w:id="1962108746">
      <w:marLeft w:val="0"/>
      <w:marRight w:val="0"/>
      <w:marTop w:val="0"/>
      <w:marBottom w:val="0"/>
      <w:divBdr>
        <w:top w:val="none" w:sz="0" w:space="0" w:color="auto"/>
        <w:left w:val="none" w:sz="0" w:space="0" w:color="auto"/>
        <w:bottom w:val="none" w:sz="0" w:space="0" w:color="auto"/>
        <w:right w:val="none" w:sz="0" w:space="0" w:color="auto"/>
      </w:divBdr>
    </w:div>
    <w:div w:id="1962108747">
      <w:marLeft w:val="0"/>
      <w:marRight w:val="0"/>
      <w:marTop w:val="0"/>
      <w:marBottom w:val="0"/>
      <w:divBdr>
        <w:top w:val="none" w:sz="0" w:space="0" w:color="auto"/>
        <w:left w:val="none" w:sz="0" w:space="0" w:color="auto"/>
        <w:bottom w:val="none" w:sz="0" w:space="0" w:color="auto"/>
        <w:right w:val="none" w:sz="0" w:space="0" w:color="auto"/>
      </w:divBdr>
    </w:div>
    <w:div w:id="1962108748">
      <w:marLeft w:val="0"/>
      <w:marRight w:val="0"/>
      <w:marTop w:val="0"/>
      <w:marBottom w:val="0"/>
      <w:divBdr>
        <w:top w:val="none" w:sz="0" w:space="0" w:color="auto"/>
        <w:left w:val="none" w:sz="0" w:space="0" w:color="auto"/>
        <w:bottom w:val="none" w:sz="0" w:space="0" w:color="auto"/>
        <w:right w:val="none" w:sz="0" w:space="0" w:color="auto"/>
      </w:divBdr>
    </w:div>
    <w:div w:id="1962108749">
      <w:marLeft w:val="0"/>
      <w:marRight w:val="0"/>
      <w:marTop w:val="0"/>
      <w:marBottom w:val="0"/>
      <w:divBdr>
        <w:top w:val="none" w:sz="0" w:space="0" w:color="auto"/>
        <w:left w:val="none" w:sz="0" w:space="0" w:color="auto"/>
        <w:bottom w:val="none" w:sz="0" w:space="0" w:color="auto"/>
        <w:right w:val="none" w:sz="0" w:space="0" w:color="auto"/>
      </w:divBdr>
    </w:div>
    <w:div w:id="1962108750">
      <w:marLeft w:val="0"/>
      <w:marRight w:val="0"/>
      <w:marTop w:val="0"/>
      <w:marBottom w:val="0"/>
      <w:divBdr>
        <w:top w:val="none" w:sz="0" w:space="0" w:color="auto"/>
        <w:left w:val="none" w:sz="0" w:space="0" w:color="auto"/>
        <w:bottom w:val="none" w:sz="0" w:space="0" w:color="auto"/>
        <w:right w:val="none" w:sz="0" w:space="0" w:color="auto"/>
      </w:divBdr>
    </w:div>
    <w:div w:id="19621087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16</Pages>
  <Words>5433</Words>
  <Characters>30973</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Третьякова Галина Миколаївна</dc:creator>
  <cp:keywords/>
  <dc:description/>
  <cp:lastModifiedBy>AVB</cp:lastModifiedBy>
  <cp:revision>9</cp:revision>
  <cp:lastPrinted>2020-03-11T11:21:00Z</cp:lastPrinted>
  <dcterms:created xsi:type="dcterms:W3CDTF">2020-03-17T13:33:00Z</dcterms:created>
  <dcterms:modified xsi:type="dcterms:W3CDTF">2020-03-17T13:55:00Z</dcterms:modified>
</cp:coreProperties>
</file>