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FBE"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ВИСНОВОК</w:t>
      </w:r>
    </w:p>
    <w:p w:rsidR="008A5974"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 xml:space="preserve">Комітету Верховної Ради України з питань інтеграції України </w:t>
      </w:r>
    </w:p>
    <w:p w:rsidR="00F7668B"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з Європейським Союзом</w:t>
      </w:r>
    </w:p>
    <w:p w:rsidR="00F7668B"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щодо проекту Закону України</w:t>
      </w:r>
    </w:p>
    <w:p w:rsidR="00B96D39" w:rsidRDefault="00105F68" w:rsidP="008A5974">
      <w:pPr>
        <w:spacing w:after="0"/>
        <w:jc w:val="center"/>
        <w:rPr>
          <w:rFonts w:ascii="Times New Roman" w:hAnsi="Times New Roman" w:cs="Times New Roman"/>
          <w:b/>
          <w:sz w:val="28"/>
          <w:szCs w:val="28"/>
        </w:rPr>
      </w:pPr>
      <w:r w:rsidRPr="00105F68">
        <w:rPr>
          <w:rFonts w:ascii="Times New Roman" w:hAnsi="Times New Roman" w:cs="Times New Roman"/>
          <w:b/>
          <w:sz w:val="28"/>
          <w:szCs w:val="28"/>
        </w:rPr>
        <w:t xml:space="preserve">про </w:t>
      </w:r>
      <w:r w:rsidR="003C45CB" w:rsidRPr="003C45CB">
        <w:rPr>
          <w:rFonts w:ascii="Times New Roman" w:hAnsi="Times New Roman" w:cs="Times New Roman"/>
          <w:b/>
          <w:sz w:val="28"/>
          <w:szCs w:val="28"/>
        </w:rPr>
        <w:t>внесення змін до деяких законодавчих актів України щодо дії колективних договорів</w:t>
      </w:r>
    </w:p>
    <w:p w:rsidR="00F7668B" w:rsidRPr="008A5974" w:rsidRDefault="00F7668B" w:rsidP="008A5974">
      <w:pPr>
        <w:spacing w:after="0"/>
        <w:jc w:val="center"/>
        <w:rPr>
          <w:rFonts w:ascii="Times New Roman" w:hAnsi="Times New Roman" w:cs="Times New Roman"/>
          <w:sz w:val="28"/>
          <w:szCs w:val="28"/>
        </w:rPr>
      </w:pPr>
      <w:r w:rsidRPr="008A5974">
        <w:rPr>
          <w:rFonts w:ascii="Times New Roman" w:hAnsi="Times New Roman" w:cs="Times New Roman"/>
          <w:sz w:val="28"/>
          <w:szCs w:val="28"/>
        </w:rPr>
        <w:t xml:space="preserve">(реєстр. № </w:t>
      </w:r>
      <w:r w:rsidR="00105F68">
        <w:rPr>
          <w:rFonts w:ascii="Times New Roman" w:hAnsi="Times New Roman" w:cs="Times New Roman"/>
          <w:sz w:val="28"/>
          <w:szCs w:val="28"/>
        </w:rPr>
        <w:t>320</w:t>
      </w:r>
      <w:r w:rsidR="003C45CB">
        <w:rPr>
          <w:rFonts w:ascii="Times New Roman" w:hAnsi="Times New Roman" w:cs="Times New Roman"/>
          <w:sz w:val="28"/>
          <w:szCs w:val="28"/>
        </w:rPr>
        <w:t>4</w:t>
      </w:r>
      <w:r w:rsidR="00A62A03">
        <w:rPr>
          <w:rFonts w:ascii="Times New Roman" w:hAnsi="Times New Roman" w:cs="Times New Roman"/>
          <w:sz w:val="28"/>
          <w:szCs w:val="28"/>
        </w:rPr>
        <w:t>-1</w:t>
      </w:r>
      <w:r w:rsidRPr="008A5974">
        <w:rPr>
          <w:rFonts w:ascii="Times New Roman" w:hAnsi="Times New Roman" w:cs="Times New Roman"/>
          <w:sz w:val="28"/>
          <w:szCs w:val="28"/>
        </w:rPr>
        <w:t xml:space="preserve"> від </w:t>
      </w:r>
      <w:r w:rsidR="00105F68">
        <w:rPr>
          <w:rFonts w:ascii="Times New Roman" w:hAnsi="Times New Roman" w:cs="Times New Roman"/>
          <w:sz w:val="28"/>
          <w:szCs w:val="28"/>
        </w:rPr>
        <w:t>1</w:t>
      </w:r>
      <w:r w:rsidR="00A62A03">
        <w:rPr>
          <w:rFonts w:ascii="Times New Roman" w:hAnsi="Times New Roman" w:cs="Times New Roman"/>
          <w:sz w:val="28"/>
          <w:szCs w:val="28"/>
        </w:rPr>
        <w:t>7</w:t>
      </w:r>
      <w:r w:rsidRPr="008A5974">
        <w:rPr>
          <w:rFonts w:ascii="Times New Roman" w:hAnsi="Times New Roman" w:cs="Times New Roman"/>
          <w:sz w:val="28"/>
          <w:szCs w:val="28"/>
        </w:rPr>
        <w:t>.0</w:t>
      </w:r>
      <w:r w:rsidR="00B96D39">
        <w:rPr>
          <w:rFonts w:ascii="Times New Roman" w:hAnsi="Times New Roman" w:cs="Times New Roman"/>
          <w:sz w:val="28"/>
          <w:szCs w:val="28"/>
        </w:rPr>
        <w:t>3</w:t>
      </w:r>
      <w:r w:rsidRPr="008A5974">
        <w:rPr>
          <w:rFonts w:ascii="Times New Roman" w:hAnsi="Times New Roman" w:cs="Times New Roman"/>
          <w:sz w:val="28"/>
          <w:szCs w:val="28"/>
        </w:rPr>
        <w:t xml:space="preserve">.2020, </w:t>
      </w:r>
      <w:proofErr w:type="spellStart"/>
      <w:r w:rsidR="00A62A03">
        <w:rPr>
          <w:rFonts w:ascii="Times New Roman" w:hAnsi="Times New Roman" w:cs="Times New Roman"/>
          <w:sz w:val="28"/>
          <w:szCs w:val="28"/>
        </w:rPr>
        <w:t>Королевська</w:t>
      </w:r>
      <w:proofErr w:type="spellEnd"/>
      <w:r w:rsidR="00A62A03">
        <w:rPr>
          <w:rFonts w:ascii="Times New Roman" w:hAnsi="Times New Roman" w:cs="Times New Roman"/>
          <w:sz w:val="28"/>
          <w:szCs w:val="28"/>
        </w:rPr>
        <w:t xml:space="preserve"> Н.Ю., Солод Ю.В.</w:t>
      </w:r>
      <w:r w:rsidRPr="008A5974">
        <w:rPr>
          <w:rFonts w:ascii="Times New Roman" w:hAnsi="Times New Roman" w:cs="Times New Roman"/>
          <w:sz w:val="28"/>
          <w:szCs w:val="28"/>
        </w:rPr>
        <w:t>)</w:t>
      </w:r>
    </w:p>
    <w:p w:rsidR="00B86E61" w:rsidRDefault="00B86E61" w:rsidP="00636F8F">
      <w:pPr>
        <w:spacing w:after="0"/>
        <w:jc w:val="both"/>
        <w:rPr>
          <w:rFonts w:ascii="Times New Roman" w:hAnsi="Times New Roman" w:cs="Times New Roman"/>
          <w:b/>
          <w:sz w:val="28"/>
          <w:szCs w:val="28"/>
        </w:rPr>
      </w:pPr>
    </w:p>
    <w:p w:rsidR="00F7668B" w:rsidRPr="008A5974" w:rsidRDefault="00F7668B" w:rsidP="008A5974">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1. Загальна характеристика законопроекту</w:t>
      </w:r>
    </w:p>
    <w:p w:rsidR="003C45CB" w:rsidRDefault="00A62A03" w:rsidP="003C45CB">
      <w:pPr>
        <w:spacing w:after="0"/>
        <w:ind w:firstLine="567"/>
        <w:jc w:val="both"/>
        <w:rPr>
          <w:rFonts w:ascii="Times New Roman" w:hAnsi="Times New Roman" w:cs="Times New Roman"/>
          <w:sz w:val="28"/>
          <w:szCs w:val="28"/>
        </w:rPr>
      </w:pPr>
      <w:r w:rsidRPr="00A62A03">
        <w:rPr>
          <w:rFonts w:ascii="Times New Roman" w:hAnsi="Times New Roman" w:cs="Times New Roman"/>
          <w:sz w:val="28"/>
          <w:szCs w:val="28"/>
        </w:rPr>
        <w:t>Законопроект розроблено з метою приведення у відповідність положень Кодексу законів про працю України та «Про колективні договори і угоди» із сучасними умовами праці, а також усунення дискримінації по відношенню до тих працівників, які є членами профспілки, для забезпечення правової визначеності та захисту прав профспілок. Зазначене, серед іншого, сприятиме створенню правового балансу між правами роботодавців та профспілок.</w:t>
      </w:r>
    </w:p>
    <w:p w:rsidR="00A62A03" w:rsidRPr="00A62A03" w:rsidRDefault="00A62A03" w:rsidP="00A62A03">
      <w:pPr>
        <w:spacing w:after="0"/>
        <w:ind w:firstLine="567"/>
        <w:jc w:val="both"/>
        <w:rPr>
          <w:rFonts w:ascii="Times New Roman" w:hAnsi="Times New Roman" w:cs="Times New Roman"/>
          <w:sz w:val="28"/>
          <w:szCs w:val="28"/>
        </w:rPr>
      </w:pPr>
      <w:r w:rsidRPr="00A62A03">
        <w:rPr>
          <w:rFonts w:ascii="Times New Roman" w:hAnsi="Times New Roman" w:cs="Times New Roman"/>
          <w:sz w:val="28"/>
          <w:szCs w:val="28"/>
        </w:rPr>
        <w:t>Запропоновані положення щодо окремих питань дії колективних договорів сприятимуть відповідності законодавства України вимогам сучасності та тенденціям розвитку законодавчої бази України.</w:t>
      </w:r>
    </w:p>
    <w:p w:rsidR="00A62A03" w:rsidRPr="00A62A03" w:rsidRDefault="00A62A03" w:rsidP="00A62A03">
      <w:pPr>
        <w:spacing w:after="0"/>
        <w:ind w:firstLine="567"/>
        <w:jc w:val="both"/>
        <w:rPr>
          <w:rFonts w:ascii="Times New Roman" w:hAnsi="Times New Roman" w:cs="Times New Roman"/>
          <w:sz w:val="28"/>
          <w:szCs w:val="28"/>
        </w:rPr>
      </w:pPr>
      <w:r w:rsidRPr="00A62A03">
        <w:rPr>
          <w:rFonts w:ascii="Times New Roman" w:hAnsi="Times New Roman" w:cs="Times New Roman"/>
          <w:sz w:val="28"/>
          <w:szCs w:val="28"/>
        </w:rPr>
        <w:t>Законопроект створить умови для балансу прав та інтересів між роботодавцями та професійними спілками, що матиме позитивний вплив на розвиток трудових відносин в Україні в цілому.</w:t>
      </w:r>
    </w:p>
    <w:p w:rsidR="00A62A03" w:rsidRDefault="00A62A03" w:rsidP="008D4F02">
      <w:pPr>
        <w:spacing w:after="0"/>
        <w:ind w:firstLine="567"/>
        <w:jc w:val="both"/>
        <w:rPr>
          <w:rFonts w:ascii="Times New Roman" w:hAnsi="Times New Roman" w:cs="Times New Roman"/>
          <w:b/>
          <w:sz w:val="28"/>
          <w:szCs w:val="28"/>
        </w:rPr>
      </w:pPr>
    </w:p>
    <w:p w:rsidR="00F7668B" w:rsidRPr="008A5974" w:rsidRDefault="00F7668B" w:rsidP="008D4F02">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2. Належність законопроекту за предметом правового регулювання до сфери дії права Європейського Союзу</w:t>
      </w:r>
    </w:p>
    <w:p w:rsidR="00B87CF7" w:rsidRPr="00636F8F" w:rsidRDefault="00F7668B" w:rsidP="00636F8F">
      <w:pPr>
        <w:spacing w:after="0"/>
        <w:ind w:firstLine="567"/>
        <w:jc w:val="both"/>
        <w:rPr>
          <w:rFonts w:ascii="Times New Roman" w:hAnsi="Times New Roman" w:cs="Times New Roman"/>
          <w:sz w:val="28"/>
          <w:szCs w:val="28"/>
        </w:rPr>
      </w:pPr>
      <w:r w:rsidRPr="00410F0A">
        <w:rPr>
          <w:rFonts w:ascii="Times New Roman" w:hAnsi="Times New Roman" w:cs="Times New Roman"/>
          <w:sz w:val="28"/>
          <w:szCs w:val="28"/>
        </w:rPr>
        <w:t xml:space="preserve">Проект Закону за предметом правового регулювання </w:t>
      </w:r>
      <w:r w:rsidR="008D4F02" w:rsidRPr="00410F0A">
        <w:rPr>
          <w:rFonts w:ascii="Times New Roman" w:hAnsi="Times New Roman" w:cs="Times New Roman"/>
          <w:sz w:val="28"/>
          <w:szCs w:val="28"/>
        </w:rPr>
        <w:t xml:space="preserve">охоплюється зобов’язаннями України передбаченими у рамках </w:t>
      </w:r>
      <w:r w:rsidR="003C45CB">
        <w:rPr>
          <w:rFonts w:ascii="Times New Roman" w:hAnsi="Times New Roman" w:cs="Times New Roman"/>
          <w:sz w:val="28"/>
          <w:szCs w:val="28"/>
        </w:rPr>
        <w:t>Глави 13</w:t>
      </w:r>
      <w:r w:rsidR="00B87CF7" w:rsidRPr="00B87CF7">
        <w:rPr>
          <w:rFonts w:ascii="Times New Roman" w:hAnsi="Times New Roman" w:cs="Times New Roman"/>
          <w:sz w:val="28"/>
          <w:szCs w:val="28"/>
        </w:rPr>
        <w:t xml:space="preserve"> «</w:t>
      </w:r>
      <w:r w:rsidR="003C45CB">
        <w:rPr>
          <w:rFonts w:ascii="Times New Roman" w:hAnsi="Times New Roman" w:cs="Times New Roman"/>
          <w:sz w:val="28"/>
          <w:szCs w:val="28"/>
        </w:rPr>
        <w:t>Торгівля і сталий розвиток</w:t>
      </w:r>
      <w:r w:rsidR="004F5AE0">
        <w:rPr>
          <w:rFonts w:ascii="Times New Roman" w:hAnsi="Times New Roman" w:cs="Times New Roman"/>
          <w:sz w:val="28"/>
          <w:szCs w:val="28"/>
        </w:rPr>
        <w:t xml:space="preserve">» </w:t>
      </w:r>
      <w:r w:rsidR="00636F8F" w:rsidRPr="00B87CF7">
        <w:rPr>
          <w:rFonts w:ascii="Times New Roman" w:hAnsi="Times New Roman" w:cs="Times New Roman"/>
          <w:sz w:val="28"/>
          <w:szCs w:val="28"/>
        </w:rPr>
        <w:t>Розділу ІV «Торгівля і питання, пов’язані з торгівлею»</w:t>
      </w:r>
      <w:r w:rsidR="00636F8F">
        <w:rPr>
          <w:rFonts w:ascii="Times New Roman" w:hAnsi="Times New Roman" w:cs="Times New Roman"/>
          <w:sz w:val="28"/>
          <w:szCs w:val="28"/>
        </w:rPr>
        <w:t xml:space="preserve"> та </w:t>
      </w:r>
      <w:r w:rsidR="00636F8F" w:rsidRPr="00636F8F">
        <w:rPr>
          <w:rFonts w:ascii="Times New Roman" w:hAnsi="Times New Roman" w:cs="Times New Roman"/>
          <w:sz w:val="28"/>
          <w:szCs w:val="28"/>
        </w:rPr>
        <w:t>Глав</w:t>
      </w:r>
      <w:r w:rsidR="00636F8F">
        <w:rPr>
          <w:rFonts w:ascii="Times New Roman" w:hAnsi="Times New Roman" w:cs="Times New Roman"/>
          <w:sz w:val="28"/>
          <w:szCs w:val="28"/>
        </w:rPr>
        <w:t>и 21 «</w:t>
      </w:r>
      <w:r w:rsidR="00636F8F" w:rsidRPr="00636F8F">
        <w:rPr>
          <w:rFonts w:ascii="Times New Roman" w:hAnsi="Times New Roman" w:cs="Times New Roman"/>
          <w:sz w:val="28"/>
          <w:szCs w:val="28"/>
        </w:rPr>
        <w:t>Співробітництво у галузі зайнятості, соціальної політики та рівних можливостей</w:t>
      </w:r>
      <w:r w:rsidR="00636F8F">
        <w:rPr>
          <w:rFonts w:ascii="Times New Roman" w:hAnsi="Times New Roman" w:cs="Times New Roman"/>
          <w:sz w:val="28"/>
          <w:szCs w:val="28"/>
        </w:rPr>
        <w:t xml:space="preserve">» </w:t>
      </w:r>
      <w:r w:rsidR="00636F8F" w:rsidRPr="00636F8F">
        <w:rPr>
          <w:rFonts w:ascii="Times New Roman" w:hAnsi="Times New Roman" w:cs="Times New Roman"/>
          <w:sz w:val="28"/>
          <w:szCs w:val="28"/>
        </w:rPr>
        <w:t>Р</w:t>
      </w:r>
      <w:r w:rsidR="00636F8F">
        <w:rPr>
          <w:rFonts w:ascii="Times New Roman" w:hAnsi="Times New Roman" w:cs="Times New Roman"/>
          <w:sz w:val="28"/>
          <w:szCs w:val="28"/>
        </w:rPr>
        <w:t>озділу V «Е</w:t>
      </w:r>
      <w:r w:rsidR="00636F8F" w:rsidRPr="00636F8F">
        <w:rPr>
          <w:rFonts w:ascii="Times New Roman" w:hAnsi="Times New Roman" w:cs="Times New Roman"/>
          <w:sz w:val="28"/>
          <w:szCs w:val="28"/>
        </w:rPr>
        <w:t>кономічне та галузеве співробітництво</w:t>
      </w:r>
      <w:r w:rsidR="00636F8F">
        <w:rPr>
          <w:rFonts w:ascii="Times New Roman" w:hAnsi="Times New Roman" w:cs="Times New Roman"/>
          <w:sz w:val="28"/>
          <w:szCs w:val="28"/>
        </w:rPr>
        <w:t xml:space="preserve">» </w:t>
      </w:r>
      <w:r w:rsidR="008D4F02" w:rsidRPr="008A5974">
        <w:rPr>
          <w:rFonts w:ascii="Times New Roman" w:hAnsi="Times New Roman" w:cs="Times New Roman"/>
          <w:sz w:val="28"/>
          <w:szCs w:val="28"/>
        </w:rPr>
        <w:t xml:space="preserve">Угоди </w:t>
      </w:r>
      <w:r w:rsidR="00285458">
        <w:rPr>
          <w:rFonts w:ascii="Times New Roman" w:hAnsi="Times New Roman" w:cs="Times New Roman"/>
          <w:sz w:val="28"/>
          <w:szCs w:val="28"/>
        </w:rPr>
        <w:t xml:space="preserve">про асоціацію </w:t>
      </w:r>
      <w:r w:rsidR="00285458" w:rsidRPr="00285458">
        <w:rPr>
          <w:rFonts w:ascii="Times New Roman" w:hAnsi="Times New Roman" w:cs="Times New Roman"/>
          <w:sz w:val="28"/>
          <w:szCs w:val="28"/>
        </w:rPr>
        <w:t>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8D4F02" w:rsidRPr="008A5974">
        <w:rPr>
          <w:rFonts w:ascii="Times New Roman" w:hAnsi="Times New Roman" w:cs="Times New Roman"/>
          <w:sz w:val="28"/>
          <w:szCs w:val="28"/>
        </w:rPr>
        <w:t xml:space="preserve"> (далі – Угода про асоціацію).</w:t>
      </w:r>
    </w:p>
    <w:p w:rsidR="004F5AE0" w:rsidRDefault="004F5AE0" w:rsidP="008D4F02">
      <w:pPr>
        <w:spacing w:after="0"/>
        <w:ind w:firstLine="567"/>
        <w:jc w:val="both"/>
        <w:rPr>
          <w:rFonts w:ascii="Times New Roman" w:hAnsi="Times New Roman" w:cs="Times New Roman"/>
          <w:b/>
          <w:sz w:val="28"/>
          <w:szCs w:val="28"/>
        </w:rPr>
      </w:pPr>
    </w:p>
    <w:p w:rsidR="00A95697" w:rsidRPr="00A95697" w:rsidRDefault="008D4F02" w:rsidP="00A437E8">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3. Відповідність законопроекту праву ЄС</w:t>
      </w:r>
    </w:p>
    <w:p w:rsidR="00C51719" w:rsidRPr="00C51719" w:rsidRDefault="00C51719" w:rsidP="00A437E8">
      <w:pPr>
        <w:snapToGrid w:val="0"/>
        <w:spacing w:after="0" w:line="240" w:lineRule="auto"/>
        <w:ind w:firstLine="567"/>
        <w:jc w:val="both"/>
        <w:rPr>
          <w:rFonts w:ascii="Times New Roman" w:eastAsia="Times New Roman" w:hAnsi="Times New Roman" w:cs="Times New Roman"/>
          <w:color w:val="000000"/>
          <w:sz w:val="28"/>
          <w:szCs w:val="28"/>
          <w:lang w:eastAsia="ru-RU"/>
        </w:rPr>
      </w:pPr>
      <w:r w:rsidRPr="00C51719">
        <w:rPr>
          <w:rFonts w:ascii="Times New Roman" w:eastAsia="Times New Roman" w:hAnsi="Times New Roman" w:cs="Times New Roman"/>
          <w:color w:val="000000"/>
          <w:sz w:val="28"/>
          <w:szCs w:val="28"/>
          <w:lang w:eastAsia="ru-RU"/>
        </w:rPr>
        <w:t xml:space="preserve">Основними відмінностями альтернативного законопроекту </w:t>
      </w:r>
      <w:r w:rsidR="0015351B">
        <w:rPr>
          <w:rFonts w:ascii="Times New Roman" w:eastAsia="Times New Roman" w:hAnsi="Times New Roman" w:cs="Times New Roman"/>
          <w:color w:val="000000"/>
          <w:sz w:val="28"/>
          <w:szCs w:val="28"/>
          <w:lang w:eastAsia="ru-RU"/>
        </w:rPr>
        <w:t>(реєстр. № 3204-</w:t>
      </w:r>
      <w:r w:rsidRPr="00C51719">
        <w:rPr>
          <w:rFonts w:ascii="Times New Roman" w:eastAsia="Times New Roman" w:hAnsi="Times New Roman" w:cs="Times New Roman"/>
          <w:color w:val="000000"/>
          <w:sz w:val="28"/>
          <w:szCs w:val="28"/>
          <w:lang w:eastAsia="ru-RU"/>
        </w:rPr>
        <w:t>1 від 17.03.2020) від основного (реєстр. № 3204 від 12.03.2020) є викладення в новій редакції статей 12, 18, 45, 247, 248, 249, 250, 251, 252 Кодексу законів про працю України, внесення змін до статті 41-1 Кодексу України про адміністративні правопорушення та статей 4, 9, 17  Закону України «Про колективні договори і угоди», якими</w:t>
      </w:r>
      <w:r>
        <w:rPr>
          <w:rFonts w:ascii="Times New Roman" w:eastAsia="Times New Roman" w:hAnsi="Times New Roman" w:cs="Times New Roman"/>
          <w:color w:val="000000"/>
          <w:sz w:val="28"/>
          <w:szCs w:val="28"/>
          <w:lang w:eastAsia="ru-RU"/>
        </w:rPr>
        <w:t>,</w:t>
      </w:r>
      <w:r w:rsidRPr="00C51719">
        <w:rPr>
          <w:rFonts w:ascii="Times New Roman" w:eastAsia="Times New Roman" w:hAnsi="Times New Roman" w:cs="Times New Roman"/>
          <w:color w:val="000000"/>
          <w:sz w:val="28"/>
          <w:szCs w:val="28"/>
          <w:lang w:eastAsia="ru-RU"/>
        </w:rPr>
        <w:t xml:space="preserve"> зокрема</w:t>
      </w:r>
      <w:r>
        <w:rPr>
          <w:rFonts w:ascii="Times New Roman" w:eastAsia="Times New Roman" w:hAnsi="Times New Roman" w:cs="Times New Roman"/>
          <w:color w:val="000000"/>
          <w:sz w:val="28"/>
          <w:szCs w:val="28"/>
          <w:lang w:eastAsia="ru-RU"/>
        </w:rPr>
        <w:t>,</w:t>
      </w:r>
      <w:r w:rsidRPr="00C51719">
        <w:rPr>
          <w:rFonts w:ascii="Times New Roman" w:eastAsia="Times New Roman" w:hAnsi="Times New Roman" w:cs="Times New Roman"/>
          <w:color w:val="000000"/>
          <w:sz w:val="28"/>
          <w:szCs w:val="28"/>
          <w:lang w:eastAsia="ru-RU"/>
        </w:rPr>
        <w:t xml:space="preserve"> уточнюється, що </w:t>
      </w:r>
      <w:r w:rsidRPr="00081C1F">
        <w:rPr>
          <w:rFonts w:ascii="Times New Roman" w:eastAsia="Times New Roman" w:hAnsi="Times New Roman" w:cs="Times New Roman"/>
          <w:i/>
          <w:color w:val="000000"/>
          <w:sz w:val="28"/>
          <w:szCs w:val="28"/>
          <w:lang w:eastAsia="ru-RU"/>
        </w:rPr>
        <w:t>поширення положень колективного договору на інших осіб визначається колективним договором</w:t>
      </w:r>
      <w:r>
        <w:rPr>
          <w:rFonts w:ascii="Times New Roman" w:eastAsia="Times New Roman" w:hAnsi="Times New Roman" w:cs="Times New Roman"/>
          <w:color w:val="000000"/>
          <w:sz w:val="28"/>
          <w:szCs w:val="28"/>
          <w:lang w:eastAsia="ru-RU"/>
        </w:rPr>
        <w:t>; питання приєднання профспілок до колективного договору; надання приміщень для роботи профспілкового органу та проведення зборів працівників.</w:t>
      </w:r>
    </w:p>
    <w:p w:rsidR="006C2167" w:rsidRPr="006C2167" w:rsidRDefault="006C2167" w:rsidP="006C2167">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6C2167">
        <w:rPr>
          <w:rFonts w:ascii="Times New Roman" w:eastAsia="Times New Roman" w:hAnsi="Times New Roman" w:cs="Times New Roman"/>
          <w:color w:val="000000"/>
          <w:sz w:val="28"/>
          <w:szCs w:val="28"/>
          <w:lang w:eastAsia="ru-RU"/>
        </w:rPr>
        <w:lastRenderedPageBreak/>
        <w:t xml:space="preserve">За результатами правового аналізу проекту Закону щодо його відповідності </w:t>
      </w:r>
      <w:proofErr w:type="spellStart"/>
      <w:r w:rsidRPr="006C2167">
        <w:rPr>
          <w:rFonts w:ascii="Times New Roman" w:eastAsia="Times New Roman" w:hAnsi="Times New Roman" w:cs="Times New Roman"/>
          <w:color w:val="000000"/>
          <w:sz w:val="28"/>
          <w:szCs w:val="28"/>
          <w:lang w:eastAsia="ru-RU"/>
        </w:rPr>
        <w:t>aquis</w:t>
      </w:r>
      <w:proofErr w:type="spellEnd"/>
      <w:r w:rsidRPr="006C2167">
        <w:rPr>
          <w:rFonts w:ascii="Times New Roman" w:eastAsia="Times New Roman" w:hAnsi="Times New Roman" w:cs="Times New Roman"/>
          <w:color w:val="000000"/>
          <w:sz w:val="28"/>
          <w:szCs w:val="28"/>
          <w:lang w:eastAsia="ru-RU"/>
        </w:rPr>
        <w:t xml:space="preserve"> ЄС та Угоді про асоціацію слід зазначити таке.</w:t>
      </w:r>
    </w:p>
    <w:p w:rsidR="003C45CB" w:rsidRDefault="003417C7" w:rsidP="003C45CB">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Згідно з </w:t>
      </w:r>
      <w:r w:rsidR="00384409">
        <w:rPr>
          <w:rFonts w:ascii="Times New Roman" w:eastAsia="Times New Roman" w:hAnsi="Times New Roman" w:cs="Times New Roman"/>
          <w:color w:val="000000"/>
          <w:sz w:val="28"/>
          <w:szCs w:val="28"/>
          <w:lang w:eastAsia="ru-RU"/>
        </w:rPr>
        <w:t xml:space="preserve">положеннями </w:t>
      </w:r>
      <w:r w:rsidR="006C2167">
        <w:rPr>
          <w:rFonts w:ascii="Times New Roman" w:eastAsia="Times New Roman" w:hAnsi="Times New Roman" w:cs="Times New Roman"/>
          <w:color w:val="000000"/>
          <w:sz w:val="28"/>
          <w:szCs w:val="28"/>
          <w:lang w:eastAsia="ru-RU"/>
        </w:rPr>
        <w:t>ста</w:t>
      </w:r>
      <w:r w:rsidR="00402CFB">
        <w:rPr>
          <w:rFonts w:ascii="Times New Roman" w:eastAsia="Times New Roman" w:hAnsi="Times New Roman" w:cs="Times New Roman"/>
          <w:color w:val="000000"/>
          <w:sz w:val="28"/>
          <w:szCs w:val="28"/>
          <w:lang w:eastAsia="ru-RU"/>
        </w:rPr>
        <w:t xml:space="preserve">тті </w:t>
      </w:r>
      <w:r w:rsidR="003C45CB">
        <w:rPr>
          <w:rFonts w:ascii="Times New Roman" w:eastAsia="Times New Roman" w:hAnsi="Times New Roman" w:cs="Times New Roman"/>
          <w:color w:val="000000"/>
          <w:sz w:val="28"/>
          <w:szCs w:val="28"/>
          <w:lang w:eastAsia="ru-RU"/>
        </w:rPr>
        <w:t>291</w:t>
      </w:r>
      <w:r w:rsidR="006C2167">
        <w:rPr>
          <w:rFonts w:ascii="Times New Roman" w:eastAsia="Times New Roman" w:hAnsi="Times New Roman" w:cs="Times New Roman"/>
          <w:color w:val="000000"/>
          <w:sz w:val="28"/>
          <w:szCs w:val="28"/>
          <w:lang w:eastAsia="ru-RU"/>
        </w:rPr>
        <w:t xml:space="preserve"> Угоди про асоціацію</w:t>
      </w:r>
      <w:r>
        <w:rPr>
          <w:rFonts w:ascii="Times New Roman" w:eastAsia="Times New Roman" w:hAnsi="Times New Roman" w:cs="Times New Roman"/>
          <w:color w:val="000000"/>
          <w:sz w:val="28"/>
          <w:szCs w:val="28"/>
          <w:lang w:eastAsia="ru-RU"/>
        </w:rPr>
        <w:t xml:space="preserve">, </w:t>
      </w:r>
      <w:r w:rsidR="006C2167">
        <w:rPr>
          <w:rFonts w:ascii="Times New Roman" w:eastAsia="Times New Roman" w:hAnsi="Times New Roman" w:cs="Times New Roman"/>
          <w:color w:val="000000"/>
          <w:sz w:val="28"/>
          <w:szCs w:val="28"/>
          <w:lang w:eastAsia="ru-RU"/>
        </w:rPr>
        <w:t xml:space="preserve">передбачено, що </w:t>
      </w:r>
      <w:r w:rsidR="003C45CB" w:rsidRPr="003C45CB">
        <w:rPr>
          <w:rFonts w:ascii="Times New Roman" w:eastAsia="Times New Roman" w:hAnsi="Times New Roman" w:cs="Times New Roman"/>
          <w:color w:val="000000"/>
          <w:sz w:val="28"/>
          <w:szCs w:val="28"/>
          <w:lang w:eastAsia="ru-RU"/>
        </w:rPr>
        <w:t xml:space="preserve">Сторони </w:t>
      </w:r>
      <w:r w:rsidR="003C45CB" w:rsidRPr="00183AB9">
        <w:rPr>
          <w:rFonts w:ascii="Times New Roman" w:eastAsia="Times New Roman" w:hAnsi="Times New Roman" w:cs="Times New Roman"/>
          <w:i/>
          <w:color w:val="000000"/>
          <w:sz w:val="28"/>
          <w:szCs w:val="28"/>
          <w:lang w:eastAsia="ru-RU"/>
        </w:rPr>
        <w:t>забезпечують і реалізовують у своїх законах та практиках</w:t>
      </w:r>
      <w:r w:rsidR="003C45CB" w:rsidRPr="003C45CB">
        <w:rPr>
          <w:rFonts w:ascii="Times New Roman" w:eastAsia="Times New Roman" w:hAnsi="Times New Roman" w:cs="Times New Roman"/>
          <w:color w:val="000000"/>
          <w:sz w:val="28"/>
          <w:szCs w:val="28"/>
          <w:lang w:eastAsia="ru-RU"/>
        </w:rPr>
        <w:t xml:space="preserve"> основні міжнародно визнані трудові стандарти, </w:t>
      </w:r>
      <w:r w:rsidR="003C45CB">
        <w:rPr>
          <w:rFonts w:ascii="Times New Roman" w:eastAsia="Times New Roman" w:hAnsi="Times New Roman" w:cs="Times New Roman"/>
          <w:color w:val="000000"/>
          <w:sz w:val="28"/>
          <w:szCs w:val="28"/>
          <w:lang w:eastAsia="ru-RU"/>
        </w:rPr>
        <w:t xml:space="preserve">зокрема, </w:t>
      </w:r>
      <w:r w:rsidR="003C45CB" w:rsidRPr="003C45CB">
        <w:rPr>
          <w:rFonts w:ascii="Times New Roman" w:eastAsia="Times New Roman" w:hAnsi="Times New Roman" w:cs="Times New Roman"/>
          <w:color w:val="000000"/>
          <w:sz w:val="28"/>
          <w:szCs w:val="28"/>
          <w:lang w:eastAsia="ru-RU"/>
        </w:rPr>
        <w:t>свободу об’єднань та ефективне визнання</w:t>
      </w:r>
      <w:r w:rsidR="003C45CB">
        <w:rPr>
          <w:rFonts w:ascii="Times New Roman" w:eastAsia="Times New Roman" w:hAnsi="Times New Roman" w:cs="Times New Roman"/>
          <w:color w:val="000000"/>
          <w:sz w:val="28"/>
          <w:szCs w:val="28"/>
          <w:lang w:eastAsia="ru-RU"/>
        </w:rPr>
        <w:t xml:space="preserve"> права на колективні переговори. </w:t>
      </w:r>
      <w:r w:rsidR="003C45CB" w:rsidRPr="003C45CB">
        <w:rPr>
          <w:rFonts w:ascii="Times New Roman" w:eastAsia="Times New Roman" w:hAnsi="Times New Roman" w:cs="Times New Roman"/>
          <w:color w:val="000000"/>
          <w:sz w:val="28"/>
          <w:szCs w:val="28"/>
          <w:lang w:eastAsia="ru-RU"/>
        </w:rPr>
        <w:t>Сторони підтверджують своє зобов’язання щодо ефективного виконання основоположних та пріоритетних конвенцій МОП, які вони ратифікували, та Декларації МОП стосовно основних принципів та прав у світі праці 1998 року. Сторони також розглядають питання про ратифікацію та імплементацію інших конвенцій МОП, які класифікуються МОП як такі, що відповідають сучасним вимогам.</w:t>
      </w:r>
    </w:p>
    <w:p w:rsidR="00636F8F" w:rsidRDefault="00636F8F" w:rsidP="00636F8F">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Відповідно до статті 419 Угоди про асоціацію, </w:t>
      </w:r>
      <w:r w:rsidRPr="00636F8F">
        <w:rPr>
          <w:rFonts w:ascii="Times New Roman" w:eastAsia="Times New Roman" w:hAnsi="Times New Roman" w:cs="Times New Roman"/>
          <w:color w:val="000000"/>
          <w:sz w:val="28"/>
          <w:szCs w:val="28"/>
          <w:lang w:eastAsia="ru-RU"/>
        </w:rPr>
        <w:t>Сторони посилюють діалог та співробітництво щодо забезпечення гідної праці, політики зайнятості, безпечних та здорових умов праці, соціального діалогу, соціального захисту, соціального залучення, гендерної рівності та недискримінації.</w:t>
      </w:r>
    </w:p>
    <w:p w:rsidR="005C03B2" w:rsidRDefault="00C20112" w:rsidP="005C03B2">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Як визначено в с</w:t>
      </w:r>
      <w:r w:rsidRPr="00C20112">
        <w:rPr>
          <w:rFonts w:ascii="Times New Roman" w:eastAsia="Times New Roman" w:hAnsi="Times New Roman" w:cs="Times New Roman"/>
          <w:color w:val="000000"/>
          <w:sz w:val="28"/>
          <w:szCs w:val="28"/>
          <w:lang w:eastAsia="ru-RU"/>
        </w:rPr>
        <w:t>татт</w:t>
      </w:r>
      <w:r>
        <w:rPr>
          <w:rFonts w:ascii="Times New Roman" w:eastAsia="Times New Roman" w:hAnsi="Times New Roman" w:cs="Times New Roman"/>
          <w:color w:val="000000"/>
          <w:sz w:val="28"/>
          <w:szCs w:val="28"/>
          <w:lang w:eastAsia="ru-RU"/>
        </w:rPr>
        <w:t>і</w:t>
      </w:r>
      <w:r w:rsidRPr="00C20112">
        <w:rPr>
          <w:rFonts w:ascii="Times New Roman" w:eastAsia="Times New Roman" w:hAnsi="Times New Roman" w:cs="Times New Roman"/>
          <w:color w:val="000000"/>
          <w:sz w:val="28"/>
          <w:szCs w:val="28"/>
          <w:lang w:eastAsia="ru-RU"/>
        </w:rPr>
        <w:t xml:space="preserve"> 151 Д</w:t>
      </w:r>
      <w:r>
        <w:rPr>
          <w:rFonts w:ascii="Times New Roman" w:eastAsia="Times New Roman" w:hAnsi="Times New Roman" w:cs="Times New Roman"/>
          <w:color w:val="000000"/>
          <w:sz w:val="28"/>
          <w:szCs w:val="28"/>
          <w:lang w:eastAsia="ru-RU"/>
        </w:rPr>
        <w:t>оговору про функціонування Європейського Союзу</w:t>
      </w:r>
      <w:r w:rsidR="005C03B2">
        <w:rPr>
          <w:rFonts w:ascii="Times New Roman" w:eastAsia="Times New Roman" w:hAnsi="Times New Roman" w:cs="Times New Roman"/>
          <w:color w:val="000000"/>
          <w:sz w:val="28"/>
          <w:szCs w:val="28"/>
          <w:lang w:eastAsia="ru-RU"/>
        </w:rPr>
        <w:t xml:space="preserve"> (далі – ДФЄС)</w:t>
      </w:r>
      <w:r w:rsidR="00431C11">
        <w:rPr>
          <w:rFonts w:ascii="Times New Roman" w:eastAsia="Times New Roman" w:hAnsi="Times New Roman" w:cs="Times New Roman"/>
          <w:color w:val="000000"/>
          <w:sz w:val="28"/>
          <w:szCs w:val="28"/>
          <w:lang w:eastAsia="ru-RU"/>
        </w:rPr>
        <w:t xml:space="preserve"> </w:t>
      </w:r>
      <w:r w:rsidRPr="00C20112">
        <w:rPr>
          <w:rFonts w:ascii="Times New Roman" w:eastAsia="Times New Roman" w:hAnsi="Times New Roman" w:cs="Times New Roman"/>
          <w:color w:val="000000"/>
          <w:sz w:val="28"/>
          <w:szCs w:val="28"/>
          <w:lang w:eastAsia="ru-RU"/>
        </w:rPr>
        <w:t xml:space="preserve">Союз та держави-члени запроваджують заходи, що </w:t>
      </w:r>
      <w:r w:rsidRPr="00034886">
        <w:rPr>
          <w:rFonts w:ascii="Times New Roman" w:eastAsia="Times New Roman" w:hAnsi="Times New Roman" w:cs="Times New Roman"/>
          <w:i/>
          <w:color w:val="000000"/>
          <w:sz w:val="28"/>
          <w:szCs w:val="28"/>
          <w:lang w:eastAsia="ru-RU"/>
        </w:rPr>
        <w:t>враховують різноманітні форми національних практик, зокр</w:t>
      </w:r>
      <w:r w:rsidR="00286886" w:rsidRPr="00034886">
        <w:rPr>
          <w:rFonts w:ascii="Times New Roman" w:eastAsia="Times New Roman" w:hAnsi="Times New Roman" w:cs="Times New Roman"/>
          <w:i/>
          <w:color w:val="000000"/>
          <w:sz w:val="28"/>
          <w:szCs w:val="28"/>
          <w:lang w:eastAsia="ru-RU"/>
        </w:rPr>
        <w:t>ема у сфері договірних відносин</w:t>
      </w:r>
      <w:r w:rsidRPr="00034886">
        <w:rPr>
          <w:rFonts w:ascii="Times New Roman" w:eastAsia="Times New Roman" w:hAnsi="Times New Roman" w:cs="Times New Roman"/>
          <w:i/>
          <w:color w:val="000000"/>
          <w:sz w:val="28"/>
          <w:szCs w:val="28"/>
          <w:lang w:eastAsia="ru-RU"/>
        </w:rPr>
        <w:t>.</w:t>
      </w:r>
      <w:r w:rsidR="005C03B2">
        <w:rPr>
          <w:rFonts w:ascii="Times New Roman" w:eastAsia="Times New Roman" w:hAnsi="Times New Roman" w:cs="Times New Roman"/>
          <w:color w:val="000000"/>
          <w:sz w:val="28"/>
          <w:szCs w:val="28"/>
          <w:lang w:eastAsia="ru-RU"/>
        </w:rPr>
        <w:t xml:space="preserve"> </w:t>
      </w:r>
      <w:r w:rsidR="00D16651">
        <w:rPr>
          <w:rFonts w:ascii="Times New Roman" w:eastAsia="Times New Roman" w:hAnsi="Times New Roman" w:cs="Times New Roman"/>
          <w:color w:val="000000"/>
          <w:sz w:val="28"/>
          <w:szCs w:val="28"/>
          <w:lang w:eastAsia="ru-RU"/>
        </w:rPr>
        <w:t xml:space="preserve">За ст. 152 ДФЄС </w:t>
      </w:r>
      <w:r w:rsidRPr="00C20112">
        <w:rPr>
          <w:rFonts w:ascii="Times New Roman" w:eastAsia="Times New Roman" w:hAnsi="Times New Roman" w:cs="Times New Roman"/>
          <w:color w:val="000000"/>
          <w:sz w:val="28"/>
          <w:szCs w:val="28"/>
          <w:lang w:eastAsia="ru-RU"/>
        </w:rPr>
        <w:t>Союз визнає та підтримує на своєму рівні роль соціальних партнерів, беручи до уваги розмаїття національних систем. Союз сприяє діалогу між соціальними партнерами, поважаючи їхню незалежність.</w:t>
      </w:r>
      <w:r w:rsidR="005C03B2">
        <w:rPr>
          <w:rFonts w:ascii="Times New Roman" w:eastAsia="Times New Roman" w:hAnsi="Times New Roman" w:cs="Times New Roman"/>
          <w:color w:val="000000"/>
          <w:sz w:val="28"/>
          <w:szCs w:val="28"/>
          <w:lang w:eastAsia="ru-RU"/>
        </w:rPr>
        <w:t xml:space="preserve"> </w:t>
      </w:r>
    </w:p>
    <w:p w:rsidR="00A437E8" w:rsidRDefault="00A437E8" w:rsidP="00A437E8">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2A4F49">
        <w:rPr>
          <w:rFonts w:ascii="Times New Roman" w:eastAsia="Times New Roman" w:hAnsi="Times New Roman" w:cs="Times New Roman"/>
          <w:color w:val="000000"/>
          <w:sz w:val="28"/>
          <w:szCs w:val="28"/>
          <w:lang w:eastAsia="ru-RU"/>
        </w:rPr>
        <w:t>Відповідно до Декларації МОП стосовно основних принципів та прав у світі праці 1998 року, всі члени Організації,  мають зобов'язання  дотримуватися, зміцнювати та реалізовувати добросовісно та відповідно до  Статуту принципи, що стосуються основних прав, зокрема, свободи асоціації  та  реальне  визнання права на ведення колективних переговорів.</w:t>
      </w:r>
    </w:p>
    <w:p w:rsidR="001D2E18" w:rsidRDefault="001D2E18" w:rsidP="005C03B2">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1D2E18">
        <w:rPr>
          <w:rFonts w:ascii="Times New Roman" w:eastAsia="Times New Roman" w:hAnsi="Times New Roman" w:cs="Times New Roman"/>
          <w:color w:val="000000"/>
          <w:sz w:val="28"/>
          <w:szCs w:val="28"/>
          <w:lang w:eastAsia="ru-RU"/>
        </w:rPr>
        <w:t>Заохочення  співпраці  між  державами-членами та сприяння коорди</w:t>
      </w:r>
      <w:r>
        <w:rPr>
          <w:rFonts w:ascii="Times New Roman" w:eastAsia="Times New Roman" w:hAnsi="Times New Roman" w:cs="Times New Roman"/>
          <w:color w:val="000000"/>
          <w:sz w:val="28"/>
          <w:szCs w:val="28"/>
          <w:lang w:eastAsia="ru-RU"/>
        </w:rPr>
        <w:t>нації їхньої діяльності в питан</w:t>
      </w:r>
      <w:r w:rsidRPr="001D2E18">
        <w:rPr>
          <w:rFonts w:ascii="Times New Roman" w:eastAsia="Times New Roman" w:hAnsi="Times New Roman" w:cs="Times New Roman"/>
          <w:color w:val="000000"/>
          <w:sz w:val="28"/>
          <w:szCs w:val="28"/>
          <w:lang w:eastAsia="ru-RU"/>
        </w:rPr>
        <w:t>нях щодо права на об’єднання та проведення ко</w:t>
      </w:r>
      <w:r>
        <w:rPr>
          <w:rFonts w:ascii="Times New Roman" w:eastAsia="Times New Roman" w:hAnsi="Times New Roman" w:cs="Times New Roman"/>
          <w:color w:val="000000"/>
          <w:sz w:val="28"/>
          <w:szCs w:val="28"/>
          <w:lang w:eastAsia="ru-RU"/>
        </w:rPr>
        <w:t>лек</w:t>
      </w:r>
      <w:r w:rsidRPr="001D2E18">
        <w:rPr>
          <w:rFonts w:ascii="Times New Roman" w:eastAsia="Times New Roman" w:hAnsi="Times New Roman" w:cs="Times New Roman"/>
          <w:color w:val="000000"/>
          <w:sz w:val="28"/>
          <w:szCs w:val="28"/>
          <w:lang w:eastAsia="ru-RU"/>
        </w:rPr>
        <w:t>тивних переговор</w:t>
      </w:r>
      <w:r>
        <w:rPr>
          <w:rFonts w:ascii="Times New Roman" w:eastAsia="Times New Roman" w:hAnsi="Times New Roman" w:cs="Times New Roman"/>
          <w:color w:val="000000"/>
          <w:sz w:val="28"/>
          <w:szCs w:val="28"/>
          <w:lang w:eastAsia="ru-RU"/>
        </w:rPr>
        <w:t>ів між роботодавцями та наймани</w:t>
      </w:r>
      <w:r w:rsidRPr="001D2E18">
        <w:rPr>
          <w:rFonts w:ascii="Times New Roman" w:eastAsia="Times New Roman" w:hAnsi="Times New Roman" w:cs="Times New Roman"/>
          <w:color w:val="000000"/>
          <w:sz w:val="28"/>
          <w:szCs w:val="28"/>
          <w:lang w:eastAsia="ru-RU"/>
        </w:rPr>
        <w:t xml:space="preserve">ми працівниками є обов’язком Європейської комісії (ст. 156 ДФЄС). </w:t>
      </w:r>
      <w:r>
        <w:rPr>
          <w:rFonts w:ascii="Times New Roman" w:eastAsia="Times New Roman" w:hAnsi="Times New Roman" w:cs="Times New Roman"/>
          <w:color w:val="000000"/>
          <w:sz w:val="28"/>
          <w:szCs w:val="28"/>
          <w:lang w:eastAsia="ru-RU"/>
        </w:rPr>
        <w:t>А закріплення колективних трудо</w:t>
      </w:r>
      <w:r w:rsidRPr="001D2E18">
        <w:rPr>
          <w:rFonts w:ascii="Times New Roman" w:eastAsia="Times New Roman" w:hAnsi="Times New Roman" w:cs="Times New Roman"/>
          <w:color w:val="000000"/>
          <w:sz w:val="28"/>
          <w:szCs w:val="28"/>
          <w:lang w:eastAsia="ru-RU"/>
        </w:rPr>
        <w:t xml:space="preserve">вих прав у </w:t>
      </w:r>
      <w:r w:rsidR="00286886" w:rsidRPr="00286886">
        <w:rPr>
          <w:rFonts w:ascii="Times New Roman" w:eastAsia="Times New Roman" w:hAnsi="Times New Roman" w:cs="Times New Roman"/>
          <w:color w:val="000000"/>
          <w:sz w:val="28"/>
          <w:szCs w:val="28"/>
          <w:lang w:eastAsia="ru-RU"/>
        </w:rPr>
        <w:t>Харті</w:t>
      </w:r>
      <w:r w:rsidR="00286886">
        <w:rPr>
          <w:rFonts w:ascii="Times New Roman" w:eastAsia="Times New Roman" w:hAnsi="Times New Roman" w:cs="Times New Roman"/>
          <w:color w:val="000000"/>
          <w:sz w:val="28"/>
          <w:szCs w:val="28"/>
          <w:lang w:eastAsia="ru-RU"/>
        </w:rPr>
        <w:t>ї</w:t>
      </w:r>
      <w:r w:rsidR="00286886" w:rsidRPr="00286886">
        <w:rPr>
          <w:rFonts w:ascii="Times New Roman" w:eastAsia="Times New Roman" w:hAnsi="Times New Roman" w:cs="Times New Roman"/>
          <w:color w:val="000000"/>
          <w:sz w:val="28"/>
          <w:szCs w:val="28"/>
          <w:lang w:eastAsia="ru-RU"/>
        </w:rPr>
        <w:t xml:space="preserve"> Співтовариства про основні соціальні права працівників </w:t>
      </w:r>
      <w:r w:rsidRPr="001D2E18">
        <w:rPr>
          <w:rFonts w:ascii="Times New Roman" w:eastAsia="Times New Roman" w:hAnsi="Times New Roman" w:cs="Times New Roman"/>
          <w:color w:val="000000"/>
          <w:sz w:val="28"/>
          <w:szCs w:val="28"/>
          <w:lang w:eastAsia="ru-RU"/>
        </w:rPr>
        <w:t>(</w:t>
      </w:r>
      <w:r w:rsidR="00286886">
        <w:rPr>
          <w:rFonts w:ascii="Times New Roman" w:eastAsia="Times New Roman" w:hAnsi="Times New Roman" w:cs="Times New Roman"/>
          <w:color w:val="000000"/>
          <w:sz w:val="28"/>
          <w:szCs w:val="28"/>
          <w:lang w:eastAsia="ru-RU"/>
        </w:rPr>
        <w:t>1989</w:t>
      </w:r>
      <w:r w:rsidRPr="001D2E18">
        <w:rPr>
          <w:rFonts w:ascii="Times New Roman" w:eastAsia="Times New Roman" w:hAnsi="Times New Roman" w:cs="Times New Roman"/>
          <w:color w:val="000000"/>
          <w:sz w:val="28"/>
          <w:szCs w:val="28"/>
          <w:lang w:eastAsia="ru-RU"/>
        </w:rPr>
        <w:t xml:space="preserve"> р.)</w:t>
      </w:r>
      <w:r>
        <w:rPr>
          <w:rFonts w:ascii="Times New Roman" w:eastAsia="Times New Roman" w:hAnsi="Times New Roman" w:cs="Times New Roman"/>
          <w:color w:val="000000"/>
          <w:sz w:val="28"/>
          <w:szCs w:val="28"/>
          <w:lang w:eastAsia="ru-RU"/>
        </w:rPr>
        <w:t xml:space="preserve"> </w:t>
      </w:r>
      <w:r w:rsidRPr="001D2E18">
        <w:rPr>
          <w:rFonts w:ascii="Times New Roman" w:eastAsia="Times New Roman" w:hAnsi="Times New Roman" w:cs="Times New Roman"/>
          <w:color w:val="000000"/>
          <w:sz w:val="28"/>
          <w:szCs w:val="28"/>
          <w:lang w:eastAsia="ru-RU"/>
        </w:rPr>
        <w:t>наділяє їх статусом загальних принципів права ЄС.</w:t>
      </w:r>
    </w:p>
    <w:p w:rsidR="00CA71F6" w:rsidRDefault="001D2E18" w:rsidP="00586CFC">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D16651">
        <w:rPr>
          <w:rFonts w:ascii="Times New Roman" w:eastAsia="Times New Roman" w:hAnsi="Times New Roman" w:cs="Times New Roman"/>
          <w:color w:val="000000"/>
          <w:sz w:val="28"/>
          <w:szCs w:val="28"/>
          <w:lang w:eastAsia="ru-RU"/>
        </w:rPr>
        <w:t>оложення</w:t>
      </w:r>
      <w:r>
        <w:rPr>
          <w:rFonts w:ascii="Times New Roman" w:eastAsia="Times New Roman" w:hAnsi="Times New Roman" w:cs="Times New Roman"/>
          <w:color w:val="000000"/>
          <w:sz w:val="28"/>
          <w:szCs w:val="28"/>
          <w:lang w:eastAsia="ru-RU"/>
        </w:rPr>
        <w:t>ми</w:t>
      </w:r>
      <w:r w:rsidR="00D16651">
        <w:rPr>
          <w:rFonts w:ascii="Times New Roman" w:eastAsia="Times New Roman" w:hAnsi="Times New Roman" w:cs="Times New Roman"/>
          <w:color w:val="000000"/>
          <w:sz w:val="28"/>
          <w:szCs w:val="28"/>
          <w:lang w:eastAsia="ru-RU"/>
        </w:rPr>
        <w:t xml:space="preserve"> </w:t>
      </w:r>
      <w:r w:rsidR="00DF0B32">
        <w:rPr>
          <w:rFonts w:ascii="Times New Roman" w:eastAsia="Times New Roman" w:hAnsi="Times New Roman" w:cs="Times New Roman"/>
          <w:color w:val="000000"/>
          <w:sz w:val="28"/>
          <w:szCs w:val="28"/>
          <w:lang w:eastAsia="ru-RU"/>
        </w:rPr>
        <w:t>пункту</w:t>
      </w:r>
      <w:r w:rsidR="00286886">
        <w:rPr>
          <w:rFonts w:ascii="Times New Roman" w:eastAsia="Times New Roman" w:hAnsi="Times New Roman" w:cs="Times New Roman"/>
          <w:color w:val="000000"/>
          <w:sz w:val="28"/>
          <w:szCs w:val="28"/>
          <w:lang w:eastAsia="ru-RU"/>
        </w:rPr>
        <w:t xml:space="preserve"> 11 </w:t>
      </w:r>
      <w:r w:rsidR="00286886" w:rsidRPr="00286886">
        <w:rPr>
          <w:rFonts w:ascii="Times New Roman" w:eastAsia="Times New Roman" w:hAnsi="Times New Roman" w:cs="Times New Roman"/>
          <w:color w:val="000000"/>
          <w:sz w:val="28"/>
          <w:szCs w:val="28"/>
          <w:lang w:eastAsia="ru-RU"/>
        </w:rPr>
        <w:t>Харті</w:t>
      </w:r>
      <w:r w:rsidR="00286886">
        <w:rPr>
          <w:rFonts w:ascii="Times New Roman" w:eastAsia="Times New Roman" w:hAnsi="Times New Roman" w:cs="Times New Roman"/>
          <w:color w:val="000000"/>
          <w:sz w:val="28"/>
          <w:szCs w:val="28"/>
          <w:lang w:eastAsia="ru-RU"/>
        </w:rPr>
        <w:t>ї</w:t>
      </w:r>
      <w:r w:rsidR="00286886" w:rsidRPr="00286886">
        <w:rPr>
          <w:rFonts w:ascii="Times New Roman" w:eastAsia="Times New Roman" w:hAnsi="Times New Roman" w:cs="Times New Roman"/>
          <w:color w:val="000000"/>
          <w:sz w:val="28"/>
          <w:szCs w:val="28"/>
          <w:lang w:eastAsia="ru-RU"/>
        </w:rPr>
        <w:t xml:space="preserve"> Співтовариства про основні соціальні права працівників </w:t>
      </w:r>
      <w:r w:rsidR="00803A4B" w:rsidRPr="00B454BD">
        <w:rPr>
          <w:rFonts w:ascii="Times New Roman" w:eastAsia="Times New Roman" w:hAnsi="Times New Roman" w:cs="Times New Roman"/>
          <w:color w:val="000000"/>
          <w:sz w:val="28"/>
          <w:szCs w:val="28"/>
          <w:lang w:eastAsia="ru-RU"/>
        </w:rPr>
        <w:t>(</w:t>
      </w:r>
      <w:r w:rsidR="00286886">
        <w:rPr>
          <w:rFonts w:ascii="Times New Roman" w:eastAsia="Times New Roman" w:hAnsi="Times New Roman" w:cs="Times New Roman"/>
          <w:color w:val="000000"/>
          <w:sz w:val="28"/>
          <w:szCs w:val="28"/>
          <w:lang w:eastAsia="ru-RU"/>
        </w:rPr>
        <w:t>1989</w:t>
      </w:r>
      <w:r w:rsidR="00803A4B" w:rsidRPr="00B454BD">
        <w:rPr>
          <w:rFonts w:ascii="Times New Roman" w:eastAsia="Times New Roman" w:hAnsi="Times New Roman" w:cs="Times New Roman"/>
          <w:color w:val="000000"/>
          <w:sz w:val="28"/>
          <w:szCs w:val="28"/>
          <w:lang w:eastAsia="ru-RU"/>
        </w:rPr>
        <w:t xml:space="preserve"> р.)</w:t>
      </w:r>
      <w:r w:rsidR="00D16651">
        <w:rPr>
          <w:rFonts w:ascii="Times New Roman" w:eastAsia="Times New Roman" w:hAnsi="Times New Roman" w:cs="Times New Roman"/>
          <w:color w:val="000000"/>
          <w:sz w:val="28"/>
          <w:szCs w:val="28"/>
          <w:lang w:eastAsia="ru-RU"/>
        </w:rPr>
        <w:t xml:space="preserve"> щ</w:t>
      </w:r>
      <w:r w:rsidR="00803A4B" w:rsidRPr="00803A4B">
        <w:rPr>
          <w:rFonts w:ascii="Times New Roman" w:eastAsia="Times New Roman" w:hAnsi="Times New Roman" w:cs="Times New Roman"/>
          <w:color w:val="000000"/>
          <w:sz w:val="28"/>
          <w:szCs w:val="28"/>
          <w:lang w:eastAsia="ru-RU"/>
        </w:rPr>
        <w:t xml:space="preserve">одо права на об’єднання, </w:t>
      </w:r>
      <w:r>
        <w:rPr>
          <w:rFonts w:ascii="Times New Roman" w:eastAsia="Times New Roman" w:hAnsi="Times New Roman" w:cs="Times New Roman"/>
          <w:color w:val="000000"/>
          <w:sz w:val="28"/>
          <w:szCs w:val="28"/>
          <w:lang w:eastAsia="ru-RU"/>
        </w:rPr>
        <w:t xml:space="preserve">встановлено, що і </w:t>
      </w:r>
      <w:r w:rsidR="00803A4B" w:rsidRPr="00803A4B">
        <w:rPr>
          <w:rFonts w:ascii="Times New Roman" w:eastAsia="Times New Roman" w:hAnsi="Times New Roman" w:cs="Times New Roman"/>
          <w:color w:val="000000"/>
          <w:sz w:val="28"/>
          <w:szCs w:val="28"/>
          <w:lang w:eastAsia="ru-RU"/>
        </w:rPr>
        <w:t>роботодавці і працівники в Європейсь</w:t>
      </w:r>
      <w:r w:rsidR="00803A4B">
        <w:rPr>
          <w:rFonts w:ascii="Times New Roman" w:eastAsia="Times New Roman" w:hAnsi="Times New Roman" w:cs="Times New Roman"/>
          <w:color w:val="000000"/>
          <w:sz w:val="28"/>
          <w:szCs w:val="28"/>
          <w:lang w:eastAsia="ru-RU"/>
        </w:rPr>
        <w:t xml:space="preserve">кому Співтоваристві мають право </w:t>
      </w:r>
      <w:r w:rsidR="00803A4B" w:rsidRPr="00803A4B">
        <w:rPr>
          <w:rFonts w:ascii="Times New Roman" w:eastAsia="Times New Roman" w:hAnsi="Times New Roman" w:cs="Times New Roman"/>
          <w:color w:val="000000"/>
          <w:sz w:val="28"/>
          <w:szCs w:val="28"/>
          <w:lang w:eastAsia="ru-RU"/>
        </w:rPr>
        <w:t>на об’єднання з метою утворення за своїм вибором професійних організ</w:t>
      </w:r>
      <w:r w:rsidR="00803A4B">
        <w:rPr>
          <w:rFonts w:ascii="Times New Roman" w:eastAsia="Times New Roman" w:hAnsi="Times New Roman" w:cs="Times New Roman"/>
          <w:color w:val="000000"/>
          <w:sz w:val="28"/>
          <w:szCs w:val="28"/>
          <w:lang w:eastAsia="ru-RU"/>
        </w:rPr>
        <w:t xml:space="preserve">ацій або професійних союзів для </w:t>
      </w:r>
      <w:r w:rsidR="00803A4B" w:rsidRPr="00803A4B">
        <w:rPr>
          <w:rFonts w:ascii="Times New Roman" w:eastAsia="Times New Roman" w:hAnsi="Times New Roman" w:cs="Times New Roman"/>
          <w:color w:val="000000"/>
          <w:sz w:val="28"/>
          <w:szCs w:val="28"/>
          <w:lang w:eastAsia="ru-RU"/>
        </w:rPr>
        <w:t xml:space="preserve">захисту своїх економічних і соціальних інтересів. </w:t>
      </w:r>
      <w:r w:rsidR="00803A4B" w:rsidRPr="005C03B2">
        <w:rPr>
          <w:rFonts w:ascii="Times New Roman" w:eastAsia="Times New Roman" w:hAnsi="Times New Roman" w:cs="Times New Roman"/>
          <w:color w:val="000000"/>
          <w:sz w:val="28"/>
          <w:szCs w:val="28"/>
          <w:lang w:eastAsia="ru-RU"/>
        </w:rPr>
        <w:t xml:space="preserve">Кожний роботодавець і кожний працівник </w:t>
      </w:r>
      <w:r w:rsidR="00803A4B" w:rsidRPr="005C03B2">
        <w:rPr>
          <w:rFonts w:ascii="Times New Roman" w:eastAsia="Times New Roman" w:hAnsi="Times New Roman" w:cs="Times New Roman"/>
          <w:i/>
          <w:color w:val="000000"/>
          <w:sz w:val="28"/>
          <w:szCs w:val="28"/>
          <w:lang w:eastAsia="ru-RU"/>
        </w:rPr>
        <w:t>мають свободу вступати або не вступати</w:t>
      </w:r>
      <w:r w:rsidR="00803A4B" w:rsidRPr="005C03B2">
        <w:rPr>
          <w:rFonts w:ascii="Times New Roman" w:eastAsia="Times New Roman" w:hAnsi="Times New Roman" w:cs="Times New Roman"/>
          <w:color w:val="000000"/>
          <w:sz w:val="28"/>
          <w:szCs w:val="28"/>
          <w:lang w:eastAsia="ru-RU"/>
        </w:rPr>
        <w:t xml:space="preserve"> </w:t>
      </w:r>
      <w:r w:rsidR="00803A4B" w:rsidRPr="00B454BD">
        <w:rPr>
          <w:rFonts w:ascii="Times New Roman" w:eastAsia="Times New Roman" w:hAnsi="Times New Roman" w:cs="Times New Roman"/>
          <w:i/>
          <w:color w:val="000000"/>
          <w:sz w:val="28"/>
          <w:szCs w:val="28"/>
          <w:lang w:eastAsia="ru-RU"/>
        </w:rPr>
        <w:t>в такі організації, не зазнаючи внаслідок цього будь-яких професіональних або професійних збитків</w:t>
      </w:r>
      <w:r w:rsidR="00E72D79" w:rsidRPr="00B454BD">
        <w:rPr>
          <w:rFonts w:ascii="Times New Roman" w:eastAsia="Times New Roman" w:hAnsi="Times New Roman" w:cs="Times New Roman"/>
          <w:i/>
          <w:color w:val="000000"/>
          <w:sz w:val="28"/>
          <w:szCs w:val="28"/>
          <w:lang w:eastAsia="ru-RU"/>
        </w:rPr>
        <w:t>,</w:t>
      </w:r>
      <w:r w:rsidR="00E72D79">
        <w:rPr>
          <w:rFonts w:ascii="Times New Roman" w:eastAsia="Times New Roman" w:hAnsi="Times New Roman" w:cs="Times New Roman"/>
          <w:color w:val="000000"/>
          <w:sz w:val="28"/>
          <w:szCs w:val="28"/>
          <w:lang w:eastAsia="ru-RU"/>
        </w:rPr>
        <w:t xml:space="preserve"> що узгоджується з метою проекту </w:t>
      </w:r>
      <w:r w:rsidR="00286886">
        <w:rPr>
          <w:rFonts w:ascii="Times New Roman" w:eastAsia="Times New Roman" w:hAnsi="Times New Roman" w:cs="Times New Roman"/>
          <w:color w:val="000000"/>
          <w:sz w:val="28"/>
          <w:szCs w:val="28"/>
          <w:lang w:eastAsia="ru-RU"/>
        </w:rPr>
        <w:t>З</w:t>
      </w:r>
      <w:r w:rsidR="00E72D79">
        <w:rPr>
          <w:rFonts w:ascii="Times New Roman" w:eastAsia="Times New Roman" w:hAnsi="Times New Roman" w:cs="Times New Roman"/>
          <w:color w:val="000000"/>
          <w:sz w:val="28"/>
          <w:szCs w:val="28"/>
          <w:lang w:eastAsia="ru-RU"/>
        </w:rPr>
        <w:t>акону.</w:t>
      </w:r>
      <w:r w:rsidR="00803A4B" w:rsidRPr="00803A4B">
        <w:rPr>
          <w:rFonts w:ascii="Times New Roman" w:eastAsia="Times New Roman" w:hAnsi="Times New Roman" w:cs="Times New Roman"/>
          <w:color w:val="000000"/>
          <w:sz w:val="28"/>
          <w:szCs w:val="28"/>
          <w:lang w:eastAsia="ru-RU"/>
        </w:rPr>
        <w:t xml:space="preserve"> </w:t>
      </w:r>
    </w:p>
    <w:p w:rsidR="00586CFC" w:rsidRPr="00A3074E" w:rsidRDefault="00586CFC" w:rsidP="00586CFC">
      <w:pPr>
        <w:snapToGrid w:val="0"/>
        <w:spacing w:before="140" w:after="140" w:line="240" w:lineRule="auto"/>
        <w:ind w:firstLine="567"/>
        <w:jc w:val="both"/>
        <w:rPr>
          <w:rFonts w:ascii="Times New Roman" w:eastAsia="Times New Roman" w:hAnsi="Times New Roman" w:cs="Times New Roman"/>
          <w:i/>
          <w:color w:val="000000"/>
          <w:sz w:val="28"/>
          <w:szCs w:val="28"/>
          <w:lang w:eastAsia="ru-RU"/>
        </w:rPr>
      </w:pPr>
      <w:r w:rsidRPr="00586CFC">
        <w:rPr>
          <w:rFonts w:ascii="Times New Roman" w:eastAsia="Times New Roman" w:hAnsi="Times New Roman" w:cs="Times New Roman"/>
          <w:color w:val="000000"/>
          <w:sz w:val="28"/>
          <w:szCs w:val="28"/>
          <w:lang w:eastAsia="ru-RU"/>
        </w:rPr>
        <w:lastRenderedPageBreak/>
        <w:t>Разом з тим</w:t>
      </w:r>
      <w:r>
        <w:rPr>
          <w:rFonts w:ascii="Times New Roman" w:eastAsia="Times New Roman" w:hAnsi="Times New Roman" w:cs="Times New Roman"/>
          <w:color w:val="000000"/>
          <w:sz w:val="28"/>
          <w:szCs w:val="28"/>
          <w:lang w:eastAsia="ru-RU"/>
        </w:rPr>
        <w:t>, згі</w:t>
      </w:r>
      <w:r w:rsidRPr="00586CFC">
        <w:rPr>
          <w:rFonts w:ascii="Times New Roman" w:eastAsia="Times New Roman" w:hAnsi="Times New Roman" w:cs="Times New Roman"/>
          <w:color w:val="000000"/>
          <w:sz w:val="28"/>
          <w:szCs w:val="28"/>
          <w:lang w:eastAsia="ru-RU"/>
        </w:rPr>
        <w:t>дно</w:t>
      </w:r>
      <w:r>
        <w:rPr>
          <w:rFonts w:ascii="Times New Roman" w:eastAsia="Times New Roman" w:hAnsi="Times New Roman" w:cs="Times New Roman"/>
          <w:color w:val="000000"/>
          <w:sz w:val="28"/>
          <w:szCs w:val="28"/>
          <w:lang w:eastAsia="ru-RU"/>
        </w:rPr>
        <w:t xml:space="preserve"> з</w:t>
      </w:r>
      <w:r w:rsidRPr="00586CFC">
        <w:rPr>
          <w:rFonts w:ascii="Times New Roman" w:eastAsia="Times New Roman" w:hAnsi="Times New Roman" w:cs="Times New Roman"/>
          <w:color w:val="000000"/>
          <w:sz w:val="28"/>
          <w:szCs w:val="28"/>
          <w:lang w:eastAsia="ru-RU"/>
        </w:rPr>
        <w:t xml:space="preserve"> пунктом 12 </w:t>
      </w:r>
      <w:r w:rsidRPr="00286886">
        <w:rPr>
          <w:rFonts w:ascii="Times New Roman" w:eastAsia="Times New Roman" w:hAnsi="Times New Roman" w:cs="Times New Roman"/>
          <w:color w:val="000000"/>
          <w:sz w:val="28"/>
          <w:szCs w:val="28"/>
          <w:lang w:eastAsia="ru-RU"/>
        </w:rPr>
        <w:t>Харті</w:t>
      </w:r>
      <w:r>
        <w:rPr>
          <w:rFonts w:ascii="Times New Roman" w:eastAsia="Times New Roman" w:hAnsi="Times New Roman" w:cs="Times New Roman"/>
          <w:color w:val="000000"/>
          <w:sz w:val="28"/>
          <w:szCs w:val="28"/>
          <w:lang w:eastAsia="ru-RU"/>
        </w:rPr>
        <w:t>ї</w:t>
      </w:r>
      <w:r w:rsidRPr="00286886">
        <w:rPr>
          <w:rFonts w:ascii="Times New Roman" w:eastAsia="Times New Roman" w:hAnsi="Times New Roman" w:cs="Times New Roman"/>
          <w:color w:val="000000"/>
          <w:sz w:val="28"/>
          <w:szCs w:val="28"/>
          <w:lang w:eastAsia="ru-RU"/>
        </w:rPr>
        <w:t xml:space="preserve"> Співтовариства про основні соціальні права працівників </w:t>
      </w:r>
      <w:r w:rsidRPr="00B454BD">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1989</w:t>
      </w:r>
      <w:r w:rsidRPr="00B454BD">
        <w:rPr>
          <w:rFonts w:ascii="Times New Roman" w:eastAsia="Times New Roman" w:hAnsi="Times New Roman" w:cs="Times New Roman"/>
          <w:color w:val="000000"/>
          <w:sz w:val="28"/>
          <w:szCs w:val="28"/>
          <w:lang w:eastAsia="ru-RU"/>
        </w:rPr>
        <w:t xml:space="preserve"> р.)</w:t>
      </w:r>
      <w:r>
        <w:rPr>
          <w:rFonts w:ascii="Times New Roman" w:eastAsia="Times New Roman" w:hAnsi="Times New Roman" w:cs="Times New Roman"/>
          <w:color w:val="000000"/>
          <w:sz w:val="28"/>
          <w:szCs w:val="28"/>
          <w:lang w:eastAsia="ru-RU"/>
        </w:rPr>
        <w:t xml:space="preserve"> р</w:t>
      </w:r>
      <w:r w:rsidRPr="00586CFC">
        <w:rPr>
          <w:rFonts w:ascii="Times New Roman" w:eastAsia="Times New Roman" w:hAnsi="Times New Roman" w:cs="Times New Roman"/>
          <w:color w:val="000000"/>
          <w:sz w:val="28"/>
          <w:szCs w:val="28"/>
          <w:lang w:eastAsia="ru-RU"/>
        </w:rPr>
        <w:t xml:space="preserve">оботодавці або організації роботодавців,  з одного боку, і  організації  працівників,  з  іншого,  мають   право   починати переговори   й  </w:t>
      </w:r>
      <w:r w:rsidRPr="00A3074E">
        <w:rPr>
          <w:rFonts w:ascii="Times New Roman" w:eastAsia="Times New Roman" w:hAnsi="Times New Roman" w:cs="Times New Roman"/>
          <w:i/>
          <w:color w:val="000000"/>
          <w:sz w:val="28"/>
          <w:szCs w:val="28"/>
          <w:lang w:eastAsia="ru-RU"/>
        </w:rPr>
        <w:t>укладати  колективні  угоди  відповідно  до  умов, встановлених національними законодавством та практикою.</w:t>
      </w:r>
    </w:p>
    <w:p w:rsidR="005B0639" w:rsidRDefault="00C20112" w:rsidP="005B0639">
      <w:pPr>
        <w:spacing w:after="0"/>
        <w:ind w:firstLine="567"/>
        <w:jc w:val="both"/>
        <w:rPr>
          <w:rFonts w:ascii="Times New Roman" w:hAnsi="Times New Roman" w:cs="Times New Roman"/>
          <w:sz w:val="28"/>
          <w:szCs w:val="28"/>
        </w:rPr>
      </w:pPr>
      <w:r w:rsidRPr="00B454BD">
        <w:rPr>
          <w:rFonts w:ascii="Times New Roman" w:eastAsia="Times New Roman" w:hAnsi="Times New Roman" w:cs="Times New Roman"/>
          <w:color w:val="000000"/>
          <w:sz w:val="28"/>
          <w:szCs w:val="28"/>
          <w:lang w:eastAsia="ru-RU"/>
        </w:rPr>
        <w:t xml:space="preserve">Проект </w:t>
      </w:r>
      <w:r w:rsidR="00D864F4">
        <w:rPr>
          <w:rFonts w:ascii="Times New Roman" w:eastAsia="Times New Roman" w:hAnsi="Times New Roman" w:cs="Times New Roman"/>
          <w:color w:val="000000"/>
          <w:sz w:val="28"/>
          <w:szCs w:val="28"/>
          <w:lang w:eastAsia="ru-RU"/>
        </w:rPr>
        <w:t>З</w:t>
      </w:r>
      <w:r w:rsidRPr="00B454BD">
        <w:rPr>
          <w:rFonts w:ascii="Times New Roman" w:eastAsia="Times New Roman" w:hAnsi="Times New Roman" w:cs="Times New Roman"/>
          <w:color w:val="000000"/>
          <w:sz w:val="28"/>
          <w:szCs w:val="28"/>
          <w:lang w:eastAsia="ru-RU"/>
        </w:rPr>
        <w:t xml:space="preserve">акону </w:t>
      </w:r>
      <w:r w:rsidR="005C03B2" w:rsidRPr="00B454BD">
        <w:rPr>
          <w:rFonts w:ascii="Times New Roman" w:eastAsia="Times New Roman" w:hAnsi="Times New Roman" w:cs="Times New Roman"/>
          <w:color w:val="000000"/>
          <w:sz w:val="28"/>
          <w:szCs w:val="28"/>
          <w:lang w:eastAsia="ru-RU"/>
        </w:rPr>
        <w:t xml:space="preserve">також </w:t>
      </w:r>
      <w:r w:rsidRPr="00B454BD">
        <w:rPr>
          <w:rFonts w:ascii="Times New Roman" w:eastAsia="Times New Roman" w:hAnsi="Times New Roman" w:cs="Times New Roman"/>
          <w:color w:val="000000"/>
          <w:sz w:val="28"/>
          <w:szCs w:val="28"/>
          <w:lang w:eastAsia="ru-RU"/>
        </w:rPr>
        <w:t>враховує пункт 4 розділу ІІІ «Зобов’язання, що випливають з колективних договорів» Рекомендаці</w:t>
      </w:r>
      <w:r w:rsidR="00B454BD">
        <w:rPr>
          <w:rFonts w:ascii="Times New Roman" w:eastAsia="Times New Roman" w:hAnsi="Times New Roman" w:cs="Times New Roman"/>
          <w:color w:val="000000"/>
          <w:sz w:val="28"/>
          <w:szCs w:val="28"/>
          <w:lang w:eastAsia="ru-RU"/>
        </w:rPr>
        <w:t>ї</w:t>
      </w:r>
      <w:r w:rsidRPr="00B454BD">
        <w:rPr>
          <w:rFonts w:ascii="Times New Roman" w:eastAsia="Times New Roman" w:hAnsi="Times New Roman" w:cs="Times New Roman"/>
          <w:color w:val="000000"/>
          <w:sz w:val="28"/>
          <w:szCs w:val="28"/>
          <w:lang w:eastAsia="ru-RU"/>
        </w:rPr>
        <w:t xml:space="preserve"> 91 Міжнародної організації праці щодо колективних договорів, яким </w:t>
      </w:r>
      <w:r w:rsidR="00BC7F35" w:rsidRPr="00B454BD">
        <w:rPr>
          <w:rFonts w:ascii="Times New Roman" w:eastAsia="Times New Roman" w:hAnsi="Times New Roman" w:cs="Times New Roman"/>
          <w:color w:val="000000"/>
          <w:sz w:val="28"/>
          <w:szCs w:val="28"/>
          <w:lang w:eastAsia="ru-RU"/>
        </w:rPr>
        <w:t>передбачено</w:t>
      </w:r>
      <w:r w:rsidR="005B0639" w:rsidRPr="005B0639">
        <w:rPr>
          <w:rFonts w:ascii="Times New Roman" w:eastAsia="Times New Roman" w:hAnsi="Times New Roman" w:cs="Times New Roman"/>
          <w:color w:val="000000"/>
          <w:sz w:val="28"/>
          <w:szCs w:val="28"/>
          <w:lang w:eastAsia="ru-RU"/>
        </w:rPr>
        <w:t xml:space="preserve">, що </w:t>
      </w:r>
      <w:r w:rsidR="00BC7F35" w:rsidRPr="00B454BD">
        <w:rPr>
          <w:rFonts w:ascii="Times New Roman" w:eastAsia="Times New Roman" w:hAnsi="Times New Roman" w:cs="Times New Roman"/>
          <w:color w:val="000000"/>
          <w:sz w:val="28"/>
          <w:szCs w:val="28"/>
          <w:lang w:eastAsia="ru-RU"/>
        </w:rPr>
        <w:t xml:space="preserve"> </w:t>
      </w:r>
      <w:r w:rsidR="005B0639" w:rsidRPr="005B0639">
        <w:rPr>
          <w:rFonts w:ascii="Times New Roman" w:hAnsi="Times New Roman" w:cs="Times New Roman"/>
          <w:sz w:val="28"/>
          <w:szCs w:val="28"/>
        </w:rPr>
        <w:t>положення колективного догов</w:t>
      </w:r>
      <w:r w:rsidR="005B0639">
        <w:rPr>
          <w:rFonts w:ascii="Times New Roman" w:hAnsi="Times New Roman" w:cs="Times New Roman"/>
          <w:sz w:val="28"/>
          <w:szCs w:val="28"/>
        </w:rPr>
        <w:t xml:space="preserve">ору мають поширюватися на всіх </w:t>
      </w:r>
      <w:r w:rsidR="005B0639" w:rsidRPr="005B0639">
        <w:rPr>
          <w:rFonts w:ascii="Times New Roman" w:hAnsi="Times New Roman" w:cs="Times New Roman"/>
          <w:sz w:val="28"/>
          <w:szCs w:val="28"/>
        </w:rPr>
        <w:t xml:space="preserve"> працівників  відповідних  категорій,</w:t>
      </w:r>
      <w:r w:rsidR="005B0639">
        <w:rPr>
          <w:rFonts w:ascii="Times New Roman" w:hAnsi="Times New Roman" w:cs="Times New Roman"/>
          <w:sz w:val="28"/>
          <w:szCs w:val="28"/>
        </w:rPr>
        <w:t xml:space="preserve">  які  працюють  на  охоплених </w:t>
      </w:r>
      <w:r w:rsidR="005B0639" w:rsidRPr="005B0639">
        <w:rPr>
          <w:rFonts w:ascii="Times New Roman" w:hAnsi="Times New Roman" w:cs="Times New Roman"/>
          <w:sz w:val="28"/>
          <w:szCs w:val="28"/>
        </w:rPr>
        <w:t xml:space="preserve"> колективним договором підприємствах,</w:t>
      </w:r>
      <w:r w:rsidR="005B0639">
        <w:rPr>
          <w:rFonts w:ascii="Times New Roman" w:hAnsi="Times New Roman" w:cs="Times New Roman"/>
          <w:sz w:val="28"/>
          <w:szCs w:val="28"/>
        </w:rPr>
        <w:t xml:space="preserve">  </w:t>
      </w:r>
      <w:r w:rsidR="005B0639" w:rsidRPr="005B0639">
        <w:rPr>
          <w:rFonts w:ascii="Times New Roman" w:hAnsi="Times New Roman" w:cs="Times New Roman"/>
          <w:i/>
          <w:sz w:val="28"/>
          <w:szCs w:val="28"/>
        </w:rPr>
        <w:t>якщо в ньому не  передбачено інше.</w:t>
      </w:r>
    </w:p>
    <w:p w:rsidR="005B0639" w:rsidRDefault="00D8207B" w:rsidP="00045A57">
      <w:pPr>
        <w:spacing w:after="0"/>
        <w:ind w:firstLine="567"/>
        <w:jc w:val="both"/>
        <w:rPr>
          <w:rFonts w:ascii="Times New Roman" w:hAnsi="Times New Roman" w:cs="Times New Roman"/>
          <w:sz w:val="28"/>
          <w:szCs w:val="28"/>
        </w:rPr>
      </w:pPr>
      <w:r w:rsidRPr="00D8207B">
        <w:rPr>
          <w:rFonts w:ascii="Times New Roman" w:hAnsi="Times New Roman" w:cs="Times New Roman"/>
          <w:sz w:val="28"/>
          <w:szCs w:val="28"/>
        </w:rPr>
        <w:t xml:space="preserve">В п. 4 </w:t>
      </w:r>
      <w:proofErr w:type="spellStart"/>
      <w:r w:rsidRPr="00D8207B">
        <w:rPr>
          <w:rFonts w:ascii="Times New Roman" w:hAnsi="Times New Roman" w:cs="Times New Roman"/>
          <w:sz w:val="28"/>
          <w:szCs w:val="28"/>
        </w:rPr>
        <w:t>п.п</w:t>
      </w:r>
      <w:proofErr w:type="spellEnd"/>
      <w:r w:rsidRPr="00D8207B">
        <w:rPr>
          <w:rFonts w:ascii="Times New Roman" w:hAnsi="Times New Roman" w:cs="Times New Roman"/>
          <w:sz w:val="28"/>
          <w:szCs w:val="28"/>
        </w:rPr>
        <w:t>. (b) статті 18 Директиви 2003/88/ЄС Європейського Парламенту і Ради від 4 листопада 2003 року "про деякі аспекти організації робочого часу" (далі - Директива 2003/88/ЄС) зазначено, що держави-члени можуть ухвалювати норми для поширення положень колективних договорів або угод, укладених згідно з цією статтею, на інших працівників відповідно до національного законодавства та/або практики.</w:t>
      </w:r>
    </w:p>
    <w:p w:rsidR="00D8207B" w:rsidRDefault="00D8207B" w:rsidP="00045A57">
      <w:pPr>
        <w:spacing w:after="0"/>
        <w:ind w:firstLine="567"/>
        <w:jc w:val="both"/>
        <w:rPr>
          <w:rFonts w:ascii="Times New Roman" w:hAnsi="Times New Roman" w:cs="Times New Roman"/>
          <w:sz w:val="28"/>
          <w:szCs w:val="28"/>
        </w:rPr>
      </w:pPr>
    </w:p>
    <w:p w:rsidR="00B454BD" w:rsidRDefault="008D4F02" w:rsidP="00356995">
      <w:pPr>
        <w:spacing w:after="0"/>
        <w:ind w:firstLine="567"/>
        <w:jc w:val="both"/>
        <w:rPr>
          <w:rFonts w:ascii="Times New Roman" w:hAnsi="Times New Roman" w:cs="Times New Roman"/>
          <w:b/>
          <w:i/>
          <w:sz w:val="28"/>
          <w:szCs w:val="28"/>
        </w:rPr>
      </w:pPr>
      <w:r w:rsidRPr="008A5974">
        <w:rPr>
          <w:rFonts w:ascii="Times New Roman" w:hAnsi="Times New Roman" w:cs="Times New Roman"/>
          <w:sz w:val="28"/>
          <w:szCs w:val="28"/>
        </w:rPr>
        <w:t>З огляду на зазначене</w:t>
      </w:r>
      <w:r w:rsidR="00285458">
        <w:rPr>
          <w:rFonts w:ascii="Times New Roman" w:hAnsi="Times New Roman" w:cs="Times New Roman"/>
          <w:sz w:val="28"/>
          <w:szCs w:val="28"/>
        </w:rPr>
        <w:t>,</w:t>
      </w:r>
      <w:r w:rsidRPr="008A5974">
        <w:rPr>
          <w:rFonts w:ascii="Times New Roman" w:hAnsi="Times New Roman" w:cs="Times New Roman"/>
          <w:sz w:val="28"/>
          <w:szCs w:val="28"/>
        </w:rPr>
        <w:t xml:space="preserve"> проект Закону </w:t>
      </w:r>
      <w:r w:rsidR="00B31C5C" w:rsidRPr="006D7C09">
        <w:rPr>
          <w:rFonts w:ascii="Times New Roman" w:hAnsi="Times New Roman" w:cs="Times New Roman"/>
          <w:b/>
          <w:sz w:val="28"/>
          <w:szCs w:val="28"/>
        </w:rPr>
        <w:t>не суперечить</w:t>
      </w:r>
      <w:r w:rsidR="00B31C5C" w:rsidRPr="00B31C5C">
        <w:rPr>
          <w:rFonts w:ascii="Times New Roman" w:hAnsi="Times New Roman" w:cs="Times New Roman"/>
          <w:sz w:val="28"/>
          <w:szCs w:val="28"/>
        </w:rPr>
        <w:t xml:space="preserve"> </w:t>
      </w:r>
      <w:r w:rsidR="006D7C09">
        <w:rPr>
          <w:rFonts w:ascii="Times New Roman" w:hAnsi="Times New Roman" w:cs="Times New Roman"/>
          <w:sz w:val="28"/>
          <w:szCs w:val="28"/>
        </w:rPr>
        <w:t>міжнародно-правовим зобов’язанням України в сфері європейської</w:t>
      </w:r>
      <w:r w:rsidR="003417C7">
        <w:rPr>
          <w:rFonts w:ascii="Times New Roman" w:hAnsi="Times New Roman" w:cs="Times New Roman"/>
          <w:sz w:val="28"/>
          <w:szCs w:val="28"/>
        </w:rPr>
        <w:t xml:space="preserve"> інтеграції</w:t>
      </w:r>
      <w:r w:rsidR="00D8207B">
        <w:rPr>
          <w:rFonts w:ascii="Times New Roman" w:hAnsi="Times New Roman" w:cs="Times New Roman"/>
          <w:sz w:val="28"/>
          <w:szCs w:val="28"/>
        </w:rPr>
        <w:t xml:space="preserve">, </w:t>
      </w:r>
      <w:r w:rsidR="00D8207B" w:rsidRPr="00965080">
        <w:rPr>
          <w:rFonts w:ascii="Times New Roman" w:hAnsi="Times New Roman" w:cs="Times New Roman"/>
          <w:b/>
          <w:sz w:val="28"/>
          <w:szCs w:val="28"/>
        </w:rPr>
        <w:t>але потребує доопрацювання</w:t>
      </w:r>
      <w:r w:rsidR="00D8207B">
        <w:rPr>
          <w:rFonts w:ascii="Times New Roman" w:hAnsi="Times New Roman" w:cs="Times New Roman"/>
          <w:sz w:val="28"/>
          <w:szCs w:val="28"/>
        </w:rPr>
        <w:t xml:space="preserve"> відповідно до положень статті 419 Угоди про асоціацію, статті 18 Директиви 2003/88/ЄС</w:t>
      </w:r>
      <w:r w:rsidR="00D8207B">
        <w:rPr>
          <w:rFonts w:ascii="Times New Roman" w:hAnsi="Times New Roman" w:cs="Times New Roman"/>
          <w:sz w:val="28"/>
          <w:szCs w:val="28"/>
        </w:rPr>
        <w:t>.</w:t>
      </w:r>
      <w:bookmarkStart w:id="0" w:name="_GoBack"/>
      <w:bookmarkEnd w:id="0"/>
    </w:p>
    <w:p w:rsidR="00B75C66" w:rsidRPr="00BB6CF7" w:rsidRDefault="00B75C66" w:rsidP="008D4F02">
      <w:pPr>
        <w:spacing w:after="0"/>
        <w:ind w:firstLine="567"/>
        <w:jc w:val="both"/>
        <w:rPr>
          <w:rFonts w:ascii="Times New Roman" w:hAnsi="Times New Roman" w:cs="Times New Roman"/>
          <w:sz w:val="20"/>
          <w:szCs w:val="28"/>
        </w:rPr>
      </w:pPr>
    </w:p>
    <w:sectPr w:rsidR="00B75C66" w:rsidRPr="00BB6CF7" w:rsidSect="009B6357">
      <w:headerReference w:type="default" r:id="rId8"/>
      <w:headerReference w:type="first" r:id="rId9"/>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55E" w:rsidRDefault="00F8155E" w:rsidP="008A5974">
      <w:pPr>
        <w:spacing w:after="0" w:line="240" w:lineRule="auto"/>
      </w:pPr>
      <w:r>
        <w:separator/>
      </w:r>
    </w:p>
  </w:endnote>
  <w:endnote w:type="continuationSeparator" w:id="0">
    <w:p w:rsidR="00F8155E" w:rsidRDefault="00F8155E"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55E" w:rsidRDefault="00F8155E" w:rsidP="008A5974">
      <w:pPr>
        <w:spacing w:after="0" w:line="240" w:lineRule="auto"/>
      </w:pPr>
      <w:r>
        <w:separator/>
      </w:r>
    </w:p>
  </w:footnote>
  <w:footnote w:type="continuationSeparator" w:id="0">
    <w:p w:rsidR="00F8155E" w:rsidRDefault="00F8155E"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D8207B">
          <w:rPr>
            <w:noProof/>
          </w:rPr>
          <w:t>2</w:t>
        </w:r>
        <w:r>
          <w:fldChar w:fldCharType="end"/>
        </w:r>
      </w:p>
    </w:sdtContent>
  </w:sdt>
  <w:p w:rsidR="008A5974" w:rsidRDefault="008A59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4E0F28" w:rsidRDefault="00DC3562" w:rsidP="00DC3562">
    <w:pPr>
      <w:pStyle w:val="a4"/>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34886"/>
    <w:rsid w:val="000350A4"/>
    <w:rsid w:val="000404FC"/>
    <w:rsid w:val="00042672"/>
    <w:rsid w:val="00045A57"/>
    <w:rsid w:val="00072B0D"/>
    <w:rsid w:val="00081C1F"/>
    <w:rsid w:val="00086ABE"/>
    <w:rsid w:val="00090188"/>
    <w:rsid w:val="0009456C"/>
    <w:rsid w:val="000B46A7"/>
    <w:rsid w:val="000C2FCA"/>
    <w:rsid w:val="000F4CFF"/>
    <w:rsid w:val="000F60E3"/>
    <w:rsid w:val="00105F68"/>
    <w:rsid w:val="0011284D"/>
    <w:rsid w:val="00125B17"/>
    <w:rsid w:val="0012685C"/>
    <w:rsid w:val="001420B5"/>
    <w:rsid w:val="0015351B"/>
    <w:rsid w:val="00165313"/>
    <w:rsid w:val="00183AB9"/>
    <w:rsid w:val="00186931"/>
    <w:rsid w:val="00196CBA"/>
    <w:rsid w:val="001B1E02"/>
    <w:rsid w:val="001D201A"/>
    <w:rsid w:val="001D2E18"/>
    <w:rsid w:val="001D76B2"/>
    <w:rsid w:val="001E5D0B"/>
    <w:rsid w:val="001F6E5A"/>
    <w:rsid w:val="00206CB5"/>
    <w:rsid w:val="0022520C"/>
    <w:rsid w:val="00267C06"/>
    <w:rsid w:val="00285458"/>
    <w:rsid w:val="00286886"/>
    <w:rsid w:val="00293717"/>
    <w:rsid w:val="00293F12"/>
    <w:rsid w:val="0029766D"/>
    <w:rsid w:val="002A4F49"/>
    <w:rsid w:val="002A6059"/>
    <w:rsid w:val="002B446C"/>
    <w:rsid w:val="003126AB"/>
    <w:rsid w:val="00325678"/>
    <w:rsid w:val="003417C7"/>
    <w:rsid w:val="00356995"/>
    <w:rsid w:val="00384409"/>
    <w:rsid w:val="003C45CB"/>
    <w:rsid w:val="003D5517"/>
    <w:rsid w:val="00402CFB"/>
    <w:rsid w:val="00410F0A"/>
    <w:rsid w:val="00416D33"/>
    <w:rsid w:val="00431C11"/>
    <w:rsid w:val="00433932"/>
    <w:rsid w:val="00435151"/>
    <w:rsid w:val="00451257"/>
    <w:rsid w:val="00490B8F"/>
    <w:rsid w:val="00494C5F"/>
    <w:rsid w:val="00496036"/>
    <w:rsid w:val="004A0A08"/>
    <w:rsid w:val="004A41FC"/>
    <w:rsid w:val="004B1B79"/>
    <w:rsid w:val="004D01D8"/>
    <w:rsid w:val="004E0F28"/>
    <w:rsid w:val="004F5AE0"/>
    <w:rsid w:val="00511ADD"/>
    <w:rsid w:val="005438EA"/>
    <w:rsid w:val="00547EF0"/>
    <w:rsid w:val="00554E16"/>
    <w:rsid w:val="00567F82"/>
    <w:rsid w:val="00570D77"/>
    <w:rsid w:val="0057278A"/>
    <w:rsid w:val="00586CFC"/>
    <w:rsid w:val="005B0639"/>
    <w:rsid w:val="005B2BAB"/>
    <w:rsid w:val="005B68B1"/>
    <w:rsid w:val="005C03B2"/>
    <w:rsid w:val="005C4882"/>
    <w:rsid w:val="005D27FB"/>
    <w:rsid w:val="005D2EE4"/>
    <w:rsid w:val="00636F8F"/>
    <w:rsid w:val="00653AA5"/>
    <w:rsid w:val="0069769A"/>
    <w:rsid w:val="006C2167"/>
    <w:rsid w:val="006C2B2F"/>
    <w:rsid w:val="006C4225"/>
    <w:rsid w:val="006D7C09"/>
    <w:rsid w:val="006F7145"/>
    <w:rsid w:val="007049A1"/>
    <w:rsid w:val="007228F7"/>
    <w:rsid w:val="00734ED3"/>
    <w:rsid w:val="007358FA"/>
    <w:rsid w:val="00764E7A"/>
    <w:rsid w:val="00771477"/>
    <w:rsid w:val="00796CB2"/>
    <w:rsid w:val="007A3A08"/>
    <w:rsid w:val="007B14F8"/>
    <w:rsid w:val="007B6324"/>
    <w:rsid w:val="007D00D9"/>
    <w:rsid w:val="00803A4B"/>
    <w:rsid w:val="00814D5E"/>
    <w:rsid w:val="00853550"/>
    <w:rsid w:val="0085361C"/>
    <w:rsid w:val="008752B8"/>
    <w:rsid w:val="008814BE"/>
    <w:rsid w:val="008827CB"/>
    <w:rsid w:val="00885926"/>
    <w:rsid w:val="00896EBE"/>
    <w:rsid w:val="008A5974"/>
    <w:rsid w:val="008B0FBE"/>
    <w:rsid w:val="008B4546"/>
    <w:rsid w:val="008D4F02"/>
    <w:rsid w:val="008D72CA"/>
    <w:rsid w:val="00911615"/>
    <w:rsid w:val="00920C62"/>
    <w:rsid w:val="00924188"/>
    <w:rsid w:val="00941198"/>
    <w:rsid w:val="0098362C"/>
    <w:rsid w:val="009852A5"/>
    <w:rsid w:val="00995F48"/>
    <w:rsid w:val="009B6357"/>
    <w:rsid w:val="009C7921"/>
    <w:rsid w:val="00A16A98"/>
    <w:rsid w:val="00A3074E"/>
    <w:rsid w:val="00A437E8"/>
    <w:rsid w:val="00A45BEF"/>
    <w:rsid w:val="00A524E0"/>
    <w:rsid w:val="00A62A03"/>
    <w:rsid w:val="00A65EB1"/>
    <w:rsid w:val="00A73C29"/>
    <w:rsid w:val="00A95697"/>
    <w:rsid w:val="00A95F1F"/>
    <w:rsid w:val="00AA6462"/>
    <w:rsid w:val="00AC0198"/>
    <w:rsid w:val="00AF565B"/>
    <w:rsid w:val="00B23919"/>
    <w:rsid w:val="00B31C5C"/>
    <w:rsid w:val="00B454BD"/>
    <w:rsid w:val="00B46A8D"/>
    <w:rsid w:val="00B535F9"/>
    <w:rsid w:val="00B60A86"/>
    <w:rsid w:val="00B633F7"/>
    <w:rsid w:val="00B6384B"/>
    <w:rsid w:val="00B71F50"/>
    <w:rsid w:val="00B75C66"/>
    <w:rsid w:val="00B86E61"/>
    <w:rsid w:val="00B87CF7"/>
    <w:rsid w:val="00B91FE6"/>
    <w:rsid w:val="00B96D39"/>
    <w:rsid w:val="00BA388A"/>
    <w:rsid w:val="00BB6CF7"/>
    <w:rsid w:val="00BC6A15"/>
    <w:rsid w:val="00BC7F35"/>
    <w:rsid w:val="00BD5E97"/>
    <w:rsid w:val="00BE78E2"/>
    <w:rsid w:val="00C02AD1"/>
    <w:rsid w:val="00C07748"/>
    <w:rsid w:val="00C102E5"/>
    <w:rsid w:val="00C20112"/>
    <w:rsid w:val="00C51719"/>
    <w:rsid w:val="00C7589D"/>
    <w:rsid w:val="00C819E2"/>
    <w:rsid w:val="00C932C3"/>
    <w:rsid w:val="00CA56D2"/>
    <w:rsid w:val="00CA71F6"/>
    <w:rsid w:val="00D11F8F"/>
    <w:rsid w:val="00D16651"/>
    <w:rsid w:val="00D22764"/>
    <w:rsid w:val="00D35788"/>
    <w:rsid w:val="00D4227F"/>
    <w:rsid w:val="00D74E14"/>
    <w:rsid w:val="00D8207B"/>
    <w:rsid w:val="00D862AD"/>
    <w:rsid w:val="00D864F4"/>
    <w:rsid w:val="00DC01DB"/>
    <w:rsid w:val="00DC0698"/>
    <w:rsid w:val="00DC3562"/>
    <w:rsid w:val="00DE468F"/>
    <w:rsid w:val="00DF0B32"/>
    <w:rsid w:val="00E11FF0"/>
    <w:rsid w:val="00E263CB"/>
    <w:rsid w:val="00E354E4"/>
    <w:rsid w:val="00E60689"/>
    <w:rsid w:val="00E72D79"/>
    <w:rsid w:val="00E96506"/>
    <w:rsid w:val="00EB020E"/>
    <w:rsid w:val="00EB08B9"/>
    <w:rsid w:val="00F076B3"/>
    <w:rsid w:val="00F13D03"/>
    <w:rsid w:val="00F25E85"/>
    <w:rsid w:val="00F35686"/>
    <w:rsid w:val="00F556A3"/>
    <w:rsid w:val="00F65A2E"/>
    <w:rsid w:val="00F676FD"/>
    <w:rsid w:val="00F7069D"/>
    <w:rsid w:val="00F7668B"/>
    <w:rsid w:val="00F8155E"/>
    <w:rsid w:val="00F84676"/>
    <w:rsid w:val="00F90955"/>
    <w:rsid w:val="00F94EBE"/>
    <w:rsid w:val="00FD05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39B7E"/>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 w:type="table" w:styleId="aa">
    <w:name w:val="Table Grid"/>
    <w:basedOn w:val="a1"/>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445581046">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12EEB-31CB-4504-AA48-36BDC0842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1639</TotalTime>
  <Pages>3</Pages>
  <Words>4241</Words>
  <Characters>2418</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77</cp:revision>
  <cp:lastPrinted>2020-03-23T07:24:00Z</cp:lastPrinted>
  <dcterms:created xsi:type="dcterms:W3CDTF">2020-03-23T08:04:00Z</dcterms:created>
  <dcterms:modified xsi:type="dcterms:W3CDTF">2020-04-17T11:17:00Z</dcterms:modified>
</cp:coreProperties>
</file>