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C3B" w:rsidRPr="00451430" w:rsidRDefault="00D95C3B" w:rsidP="00EC75DD">
      <w:pPr>
        <w:spacing w:after="0" w:line="240" w:lineRule="auto"/>
        <w:ind w:left="4820"/>
        <w:jc w:val="center"/>
        <w:rPr>
          <w:rFonts w:ascii="Times New Roman" w:eastAsia="Times New Roman" w:hAnsi="Times New Roman"/>
          <w:b/>
          <w:bCs/>
          <w:iCs/>
          <w:sz w:val="28"/>
          <w:szCs w:val="28"/>
          <w:lang w:val="uk-UA" w:eastAsia="ru-RU"/>
        </w:rPr>
      </w:pPr>
      <w:r w:rsidRPr="00451430">
        <w:rPr>
          <w:rFonts w:ascii="Times New Roman" w:eastAsia="Times New Roman" w:hAnsi="Times New Roman"/>
          <w:b/>
          <w:bCs/>
          <w:iCs/>
          <w:sz w:val="28"/>
          <w:szCs w:val="28"/>
          <w:lang w:val="uk-UA" w:eastAsia="ru-RU"/>
        </w:rPr>
        <w:t>Комітет Верховної Ради України</w:t>
      </w:r>
    </w:p>
    <w:p w:rsidR="00D95C3B" w:rsidRPr="00451430" w:rsidRDefault="00D95C3B" w:rsidP="00EC75DD">
      <w:pPr>
        <w:spacing w:after="0" w:line="240" w:lineRule="auto"/>
        <w:ind w:left="4820"/>
        <w:jc w:val="center"/>
        <w:rPr>
          <w:rFonts w:ascii="Times New Roman" w:eastAsia="Times New Roman" w:hAnsi="Times New Roman"/>
          <w:b/>
          <w:bCs/>
          <w:iCs/>
          <w:sz w:val="28"/>
          <w:szCs w:val="28"/>
          <w:lang w:val="uk-UA" w:eastAsia="ru-RU"/>
        </w:rPr>
      </w:pPr>
      <w:r w:rsidRPr="00451430">
        <w:rPr>
          <w:rFonts w:ascii="Times New Roman" w:eastAsia="Times New Roman" w:hAnsi="Times New Roman"/>
          <w:b/>
          <w:bCs/>
          <w:iCs/>
          <w:sz w:val="28"/>
          <w:szCs w:val="28"/>
          <w:lang w:val="uk-UA" w:eastAsia="ru-RU"/>
        </w:rPr>
        <w:t xml:space="preserve">з питань </w:t>
      </w:r>
      <w:r w:rsidR="00926403" w:rsidRPr="00451430">
        <w:rPr>
          <w:rFonts w:ascii="Times New Roman" w:eastAsia="Times New Roman" w:hAnsi="Times New Roman"/>
          <w:b/>
          <w:bCs/>
          <w:iCs/>
          <w:sz w:val="28"/>
          <w:szCs w:val="28"/>
          <w:lang w:val="uk-UA" w:eastAsia="ru-RU"/>
        </w:rPr>
        <w:t>соціальної політики та захисту прав ветеранів</w:t>
      </w:r>
    </w:p>
    <w:p w:rsidR="00D95C3B" w:rsidRDefault="00D95C3B" w:rsidP="00D95C3B">
      <w:pPr>
        <w:spacing w:after="0" w:line="240" w:lineRule="auto"/>
        <w:ind w:left="5387"/>
        <w:rPr>
          <w:rFonts w:ascii="Times New Roman" w:eastAsia="Times New Roman" w:hAnsi="Times New Roman"/>
          <w:b/>
          <w:bCs/>
          <w:iCs/>
          <w:sz w:val="28"/>
          <w:szCs w:val="28"/>
          <w:lang w:val="uk-UA" w:eastAsia="ru-RU"/>
        </w:rPr>
      </w:pPr>
    </w:p>
    <w:p w:rsidR="00387F72" w:rsidRPr="00451430" w:rsidRDefault="00387F72" w:rsidP="00D95C3B">
      <w:pPr>
        <w:spacing w:after="0" w:line="240" w:lineRule="auto"/>
        <w:ind w:left="5387"/>
        <w:rPr>
          <w:rFonts w:ascii="Times New Roman" w:eastAsia="Times New Roman" w:hAnsi="Times New Roman"/>
          <w:b/>
          <w:bCs/>
          <w:iCs/>
          <w:sz w:val="28"/>
          <w:szCs w:val="28"/>
          <w:lang w:val="uk-UA" w:eastAsia="ru-RU"/>
        </w:rPr>
      </w:pPr>
    </w:p>
    <w:p w:rsidR="00D95C3B" w:rsidRPr="00451430" w:rsidRDefault="00D95C3B" w:rsidP="00D95C3B">
      <w:pPr>
        <w:spacing w:after="0" w:line="240" w:lineRule="auto"/>
        <w:jc w:val="both"/>
        <w:rPr>
          <w:rFonts w:ascii="Times New Roman" w:eastAsia="Times New Roman" w:hAnsi="Times New Roman"/>
          <w:bCs/>
          <w:i/>
          <w:iCs/>
          <w:sz w:val="28"/>
          <w:szCs w:val="28"/>
          <w:lang w:val="uk-UA" w:eastAsia="ru-RU"/>
        </w:rPr>
      </w:pPr>
      <w:r w:rsidRPr="00451430">
        <w:rPr>
          <w:rFonts w:ascii="Times New Roman" w:eastAsia="Times New Roman" w:hAnsi="Times New Roman"/>
          <w:bCs/>
          <w:i/>
          <w:iCs/>
          <w:sz w:val="28"/>
          <w:szCs w:val="28"/>
          <w:lang w:val="uk-UA" w:eastAsia="ru-RU"/>
        </w:rPr>
        <w:t>До розгляду законопроекту</w:t>
      </w:r>
    </w:p>
    <w:p w:rsidR="00D95C3B" w:rsidRPr="00451430" w:rsidRDefault="00926403" w:rsidP="00D95C3B">
      <w:pPr>
        <w:spacing w:after="0" w:line="240" w:lineRule="auto"/>
        <w:jc w:val="both"/>
        <w:rPr>
          <w:rFonts w:ascii="Times New Roman" w:eastAsia="Times New Roman" w:hAnsi="Times New Roman"/>
          <w:bCs/>
          <w:i/>
          <w:iCs/>
          <w:sz w:val="28"/>
          <w:szCs w:val="28"/>
          <w:lang w:val="uk-UA" w:eastAsia="ru-RU"/>
        </w:rPr>
      </w:pPr>
      <w:r w:rsidRPr="00451430">
        <w:rPr>
          <w:rFonts w:ascii="Times New Roman" w:eastAsia="Times New Roman" w:hAnsi="Times New Roman"/>
          <w:bCs/>
          <w:i/>
          <w:iCs/>
          <w:sz w:val="28"/>
          <w:szCs w:val="28"/>
          <w:lang w:val="uk-UA" w:eastAsia="ru-RU"/>
        </w:rPr>
        <w:t>реєстр. № 3244</w:t>
      </w:r>
    </w:p>
    <w:p w:rsidR="00D95C3B" w:rsidRPr="00451430" w:rsidRDefault="00D95C3B" w:rsidP="00D95C3B">
      <w:pPr>
        <w:spacing w:after="0" w:line="240" w:lineRule="auto"/>
        <w:jc w:val="both"/>
        <w:rPr>
          <w:rFonts w:ascii="Times New Roman" w:eastAsia="Times New Roman" w:hAnsi="Times New Roman"/>
          <w:bCs/>
          <w:iCs/>
          <w:sz w:val="28"/>
          <w:szCs w:val="28"/>
          <w:lang w:val="uk-UA" w:eastAsia="ru-RU"/>
        </w:rPr>
      </w:pPr>
    </w:p>
    <w:p w:rsidR="00D95C3B" w:rsidRPr="00451430" w:rsidRDefault="00D95C3B" w:rsidP="00A56AF8">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Комітет Верховної Ради України з питань бюдж</w:t>
      </w:r>
      <w:r w:rsidR="00A56AF8" w:rsidRPr="00451430">
        <w:rPr>
          <w:rFonts w:ascii="Times New Roman" w:eastAsia="Times New Roman" w:hAnsi="Times New Roman"/>
          <w:sz w:val="28"/>
          <w:szCs w:val="28"/>
          <w:lang w:val="uk-UA" w:eastAsia="ru-RU"/>
        </w:rPr>
        <w:t xml:space="preserve">ету на своєму </w:t>
      </w:r>
      <w:r w:rsidR="00787C05">
        <w:rPr>
          <w:rFonts w:ascii="Times New Roman" w:eastAsia="Times New Roman" w:hAnsi="Times New Roman"/>
          <w:sz w:val="28"/>
          <w:szCs w:val="28"/>
          <w:lang w:val="uk-UA" w:eastAsia="ru-RU"/>
        </w:rPr>
        <w:t>засіданні 18 травня 2020 року (протокол № 37</w:t>
      </w:r>
      <w:bookmarkStart w:id="0" w:name="_GoBack"/>
      <w:bookmarkEnd w:id="0"/>
      <w:r w:rsidRPr="00451430">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00926403" w:rsidRPr="00451430">
        <w:rPr>
          <w:rFonts w:ascii="Times New Roman" w:eastAsia="Times New Roman" w:hAnsi="Times New Roman"/>
          <w:sz w:val="28"/>
          <w:szCs w:val="28"/>
          <w:lang w:val="uk-UA" w:eastAsia="ru-RU"/>
        </w:rPr>
        <w:t>про внесення зм</w:t>
      </w:r>
      <w:r w:rsidR="005A05AA" w:rsidRPr="00451430">
        <w:rPr>
          <w:rFonts w:ascii="Times New Roman" w:eastAsia="Times New Roman" w:hAnsi="Times New Roman"/>
          <w:sz w:val="28"/>
          <w:szCs w:val="28"/>
          <w:lang w:val="uk-UA" w:eastAsia="ru-RU"/>
        </w:rPr>
        <w:t>ін до статті 13 Закону України «</w:t>
      </w:r>
      <w:r w:rsidR="00926403" w:rsidRPr="00451430">
        <w:rPr>
          <w:rFonts w:ascii="Times New Roman" w:eastAsia="Times New Roman" w:hAnsi="Times New Roman"/>
          <w:sz w:val="28"/>
          <w:szCs w:val="28"/>
          <w:lang w:val="uk-UA" w:eastAsia="ru-RU"/>
        </w:rPr>
        <w:t>Про соціальні послуги</w:t>
      </w:r>
      <w:r w:rsidR="005A05AA" w:rsidRPr="00451430">
        <w:rPr>
          <w:rFonts w:ascii="Times New Roman" w:eastAsia="Times New Roman" w:hAnsi="Times New Roman"/>
          <w:sz w:val="28"/>
          <w:szCs w:val="28"/>
          <w:lang w:val="uk-UA" w:eastAsia="ru-RU"/>
        </w:rPr>
        <w:t>»</w:t>
      </w:r>
      <w:r w:rsidR="00926403" w:rsidRPr="00451430">
        <w:rPr>
          <w:rFonts w:ascii="Times New Roman" w:eastAsia="Times New Roman" w:hAnsi="Times New Roman"/>
          <w:sz w:val="28"/>
          <w:szCs w:val="28"/>
          <w:lang w:val="uk-UA" w:eastAsia="ru-RU"/>
        </w:rPr>
        <w:t xml:space="preserve"> щодо підвищення розміру компенсації фізичним особам, які надають соціальні послуги з догляду</w:t>
      </w:r>
      <w:r w:rsidR="00A56AF8" w:rsidRPr="00451430">
        <w:rPr>
          <w:rFonts w:ascii="Times New Roman" w:eastAsia="Times New Roman" w:hAnsi="Times New Roman"/>
          <w:sz w:val="28"/>
          <w:szCs w:val="28"/>
          <w:lang w:val="uk-UA" w:eastAsia="ru-RU"/>
        </w:rPr>
        <w:t xml:space="preserve"> (реєстр. № 3</w:t>
      </w:r>
      <w:r w:rsidR="00926403" w:rsidRPr="00451430">
        <w:rPr>
          <w:rFonts w:ascii="Times New Roman" w:eastAsia="Times New Roman" w:hAnsi="Times New Roman"/>
          <w:sz w:val="28"/>
          <w:szCs w:val="28"/>
          <w:lang w:val="uk-UA" w:eastAsia="ru-RU"/>
        </w:rPr>
        <w:t>244</w:t>
      </w:r>
      <w:r w:rsidRPr="00451430">
        <w:rPr>
          <w:rFonts w:ascii="Times New Roman" w:eastAsia="Times New Roman" w:hAnsi="Times New Roman"/>
          <w:sz w:val="28"/>
          <w:szCs w:val="28"/>
          <w:lang w:val="uk-UA" w:eastAsia="ru-RU"/>
        </w:rPr>
        <w:t xml:space="preserve"> від </w:t>
      </w:r>
      <w:r w:rsidR="00A56AF8" w:rsidRPr="00451430">
        <w:rPr>
          <w:rFonts w:ascii="Times New Roman" w:eastAsia="Times New Roman" w:hAnsi="Times New Roman"/>
          <w:sz w:val="28"/>
          <w:szCs w:val="28"/>
          <w:lang w:val="uk-UA" w:eastAsia="ru-RU"/>
        </w:rPr>
        <w:t>2</w:t>
      </w:r>
      <w:r w:rsidR="000B73D6" w:rsidRPr="00451430">
        <w:rPr>
          <w:rFonts w:ascii="Times New Roman" w:eastAsia="Times New Roman" w:hAnsi="Times New Roman"/>
          <w:sz w:val="28"/>
          <w:szCs w:val="28"/>
          <w:lang w:val="uk-UA" w:eastAsia="ru-RU"/>
        </w:rPr>
        <w:t>0</w:t>
      </w:r>
      <w:r w:rsidR="00544883" w:rsidRPr="00451430">
        <w:rPr>
          <w:rFonts w:ascii="Times New Roman" w:eastAsia="Times New Roman" w:hAnsi="Times New Roman"/>
          <w:sz w:val="28"/>
          <w:szCs w:val="28"/>
          <w:lang w:val="uk-UA" w:eastAsia="ru-RU"/>
        </w:rPr>
        <w:t>.0</w:t>
      </w:r>
      <w:r w:rsidR="000B73D6" w:rsidRPr="00451430">
        <w:rPr>
          <w:rFonts w:ascii="Times New Roman" w:eastAsia="Times New Roman" w:hAnsi="Times New Roman"/>
          <w:sz w:val="28"/>
          <w:szCs w:val="28"/>
          <w:lang w:val="uk-UA" w:eastAsia="ru-RU"/>
        </w:rPr>
        <w:t>3</w:t>
      </w:r>
      <w:r w:rsidR="00544883" w:rsidRPr="00451430">
        <w:rPr>
          <w:rFonts w:ascii="Times New Roman" w:eastAsia="Times New Roman" w:hAnsi="Times New Roman"/>
          <w:sz w:val="28"/>
          <w:szCs w:val="28"/>
          <w:lang w:val="uk-UA" w:eastAsia="ru-RU"/>
        </w:rPr>
        <w:t xml:space="preserve">.2020 р.), </w:t>
      </w:r>
      <w:r w:rsidR="000B73D6" w:rsidRPr="00451430">
        <w:rPr>
          <w:rFonts w:ascii="Times New Roman" w:eastAsia="Times New Roman" w:hAnsi="Times New Roman"/>
          <w:sz w:val="28"/>
          <w:szCs w:val="28"/>
          <w:lang w:val="uk-UA" w:eastAsia="ru-RU"/>
        </w:rPr>
        <w:t xml:space="preserve">поданий народними депутатами України Тимошенко Ю.В., </w:t>
      </w:r>
      <w:proofErr w:type="spellStart"/>
      <w:r w:rsidR="00926403" w:rsidRPr="00451430">
        <w:rPr>
          <w:rFonts w:ascii="Times New Roman" w:eastAsia="Times New Roman" w:hAnsi="Times New Roman"/>
          <w:sz w:val="28"/>
          <w:szCs w:val="28"/>
          <w:lang w:val="uk-UA" w:eastAsia="ru-RU"/>
        </w:rPr>
        <w:t>Кабаченком</w:t>
      </w:r>
      <w:proofErr w:type="spellEnd"/>
      <w:r w:rsidR="00926403" w:rsidRPr="00451430">
        <w:rPr>
          <w:rFonts w:ascii="Times New Roman" w:eastAsia="Times New Roman" w:hAnsi="Times New Roman"/>
          <w:sz w:val="28"/>
          <w:szCs w:val="28"/>
          <w:lang w:val="uk-UA" w:eastAsia="ru-RU"/>
        </w:rPr>
        <w:t> В.В</w:t>
      </w:r>
      <w:r w:rsidR="000B73D6" w:rsidRPr="00451430">
        <w:rPr>
          <w:rFonts w:ascii="Times New Roman" w:eastAsia="Times New Roman" w:hAnsi="Times New Roman"/>
          <w:sz w:val="28"/>
          <w:szCs w:val="28"/>
          <w:lang w:val="uk-UA" w:eastAsia="ru-RU"/>
        </w:rPr>
        <w:t>. та іншими народними депутатами України, і повідомляє наступне.</w:t>
      </w:r>
    </w:p>
    <w:p w:rsidR="00E53560" w:rsidRPr="00451430" w:rsidRDefault="00E53560" w:rsidP="000B73D6">
      <w:pPr>
        <w:spacing w:after="0" w:line="240" w:lineRule="auto"/>
        <w:ind w:firstLine="709"/>
        <w:jc w:val="both"/>
        <w:rPr>
          <w:rFonts w:ascii="Times New Roman" w:eastAsia="Times New Roman" w:hAnsi="Times New Roman"/>
          <w:i/>
          <w:sz w:val="28"/>
          <w:szCs w:val="28"/>
          <w:lang w:val="uk-UA" w:eastAsia="ru-RU"/>
        </w:rPr>
      </w:pPr>
      <w:r w:rsidRPr="00451430">
        <w:rPr>
          <w:rFonts w:ascii="Times New Roman" w:eastAsia="Times New Roman" w:hAnsi="Times New Roman"/>
          <w:sz w:val="28"/>
          <w:szCs w:val="28"/>
          <w:lang w:val="uk-UA" w:eastAsia="ru-RU"/>
        </w:rPr>
        <w:t>З</w:t>
      </w:r>
      <w:r w:rsidR="000B73D6" w:rsidRPr="00451430">
        <w:rPr>
          <w:rFonts w:ascii="Times New Roman" w:eastAsia="Times New Roman" w:hAnsi="Times New Roman"/>
          <w:sz w:val="28"/>
          <w:szCs w:val="28"/>
          <w:lang w:val="uk-UA" w:eastAsia="ru-RU"/>
        </w:rPr>
        <w:t>аконопроект</w:t>
      </w:r>
      <w:r w:rsidRPr="00451430">
        <w:rPr>
          <w:rFonts w:ascii="Times New Roman" w:eastAsia="Times New Roman" w:hAnsi="Times New Roman"/>
          <w:sz w:val="28"/>
          <w:szCs w:val="28"/>
          <w:lang w:val="uk-UA" w:eastAsia="ru-RU"/>
        </w:rPr>
        <w:t>ом</w:t>
      </w:r>
      <w:r w:rsidR="000B73D6" w:rsidRPr="00451430">
        <w:rPr>
          <w:rFonts w:ascii="Times New Roman" w:eastAsia="Times New Roman" w:hAnsi="Times New Roman"/>
          <w:sz w:val="28"/>
          <w:szCs w:val="28"/>
          <w:lang w:val="uk-UA" w:eastAsia="ru-RU"/>
        </w:rPr>
        <w:t xml:space="preserve"> пропонується встановити</w:t>
      </w:r>
      <w:r w:rsidR="005A05AA" w:rsidRPr="00451430">
        <w:rPr>
          <w:rFonts w:ascii="Times New Roman" w:eastAsia="Times New Roman" w:hAnsi="Times New Roman"/>
          <w:sz w:val="28"/>
          <w:szCs w:val="28"/>
          <w:lang w:val="uk-UA" w:eastAsia="ru-RU"/>
        </w:rPr>
        <w:t>, що р</w:t>
      </w:r>
      <w:r w:rsidR="005A05AA" w:rsidRPr="00451430">
        <w:rPr>
          <w:rFonts w:ascii="Times New Roman" w:eastAsia="Times New Roman" w:hAnsi="Times New Roman"/>
          <w:bCs/>
          <w:sz w:val="28"/>
          <w:szCs w:val="28"/>
          <w:lang w:val="uk-UA" w:eastAsia="ru-RU"/>
        </w:rPr>
        <w:t>озмір компенсації за догляд фізичним особам, які надають соціальні послуги з догляду відповідно до Закону України «Про соціальні послуги» без здійснення підприємницької діяльності на непрофесійній основі, незалежно від кількості осіб, за якими здійснюється догляд, надається у порядку та розмірах визначених Кабінетом Міністрів України, але при цьому розмір компенсації не може бути меншим фактичного розміру прожиткового мінімуму, встановленим законом для таких осіб відповідного віку</w:t>
      </w:r>
      <w:r w:rsidR="00451430" w:rsidRPr="00451430">
        <w:rPr>
          <w:rFonts w:ascii="Times New Roman" w:eastAsia="Times New Roman" w:hAnsi="Times New Roman"/>
          <w:sz w:val="28"/>
          <w:szCs w:val="28"/>
          <w:lang w:val="uk-UA" w:eastAsia="ru-RU"/>
        </w:rPr>
        <w:t xml:space="preserve"> </w:t>
      </w:r>
      <w:r w:rsidR="00451430" w:rsidRPr="00451430">
        <w:rPr>
          <w:rFonts w:ascii="Times New Roman" w:eastAsia="Times New Roman" w:hAnsi="Times New Roman"/>
          <w:i/>
          <w:sz w:val="28"/>
          <w:szCs w:val="28"/>
          <w:lang w:val="uk-UA" w:eastAsia="ru-RU"/>
        </w:rPr>
        <w:t>/відповідно до чинного законодавства</w:t>
      </w:r>
      <w:r w:rsidRPr="00451430">
        <w:rPr>
          <w:rFonts w:ascii="Times New Roman" w:eastAsia="Times New Roman" w:hAnsi="Times New Roman"/>
          <w:i/>
          <w:sz w:val="28"/>
          <w:szCs w:val="28"/>
          <w:lang w:val="uk-UA" w:eastAsia="ru-RU"/>
        </w:rPr>
        <w:t xml:space="preserve"> розмір зазначеної компенсації розраховується як різниця між прожитковим мінімумом на одну особу в розрахунку на місяць, встановленим законом на 1 січня календарного року, та середньомісячним сукупним доходом фізичної особи – надавача соціальної послуги, який визначається виходячи із доходів сім’ї</w:t>
      </w:r>
      <w:r w:rsidR="00451430" w:rsidRPr="00451430">
        <w:rPr>
          <w:rFonts w:ascii="Times New Roman" w:eastAsia="Times New Roman" w:hAnsi="Times New Roman"/>
          <w:i/>
          <w:sz w:val="28"/>
          <w:szCs w:val="28"/>
          <w:lang w:val="uk-UA" w:eastAsia="ru-RU"/>
        </w:rPr>
        <w:t>/</w:t>
      </w:r>
      <w:r w:rsidRPr="00451430">
        <w:rPr>
          <w:rFonts w:ascii="Times New Roman" w:eastAsia="Times New Roman" w:hAnsi="Times New Roman"/>
          <w:i/>
          <w:sz w:val="28"/>
          <w:szCs w:val="28"/>
          <w:lang w:val="uk-UA" w:eastAsia="ru-RU"/>
        </w:rPr>
        <w:t>.</w:t>
      </w:r>
    </w:p>
    <w:p w:rsidR="000B73D6" w:rsidRPr="00451430" w:rsidRDefault="00451430" w:rsidP="000B73D6">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У пояснювальній записці до законопроекту</w:t>
      </w:r>
      <w:r w:rsidR="000B73D6" w:rsidRPr="00451430">
        <w:rPr>
          <w:rFonts w:ascii="Times New Roman" w:eastAsia="Times New Roman" w:hAnsi="Times New Roman"/>
          <w:sz w:val="28"/>
          <w:szCs w:val="28"/>
          <w:lang w:val="uk-UA" w:eastAsia="ru-RU"/>
        </w:rPr>
        <w:t xml:space="preserve"> суб’єктом права законодавчої ініціативи зазначаєт</w:t>
      </w:r>
      <w:r w:rsidR="004F09C0" w:rsidRPr="00451430">
        <w:rPr>
          <w:rFonts w:ascii="Times New Roman" w:eastAsia="Times New Roman" w:hAnsi="Times New Roman"/>
          <w:sz w:val="28"/>
          <w:szCs w:val="28"/>
          <w:lang w:val="uk-UA" w:eastAsia="ru-RU"/>
        </w:rPr>
        <w:t>ься, що на реалізацію</w:t>
      </w:r>
      <w:r w:rsidR="00E53560" w:rsidRPr="00451430">
        <w:rPr>
          <w:rFonts w:ascii="Times New Roman" w:eastAsia="Times New Roman" w:hAnsi="Times New Roman"/>
          <w:sz w:val="28"/>
          <w:szCs w:val="28"/>
          <w:lang w:val="uk-UA" w:eastAsia="ru-RU"/>
        </w:rPr>
        <w:t xml:space="preserve"> законопроекту</w:t>
      </w:r>
      <w:r w:rsidR="004F09C0" w:rsidRPr="00451430">
        <w:rPr>
          <w:rFonts w:ascii="Times New Roman" w:eastAsia="Times New Roman" w:hAnsi="Times New Roman"/>
          <w:sz w:val="28"/>
          <w:szCs w:val="28"/>
          <w:lang w:val="uk-UA" w:eastAsia="ru-RU"/>
        </w:rPr>
        <w:t xml:space="preserve"> у 2020</w:t>
      </w:r>
      <w:r w:rsidR="000B73D6" w:rsidRPr="00451430">
        <w:rPr>
          <w:rFonts w:ascii="Times New Roman" w:eastAsia="Times New Roman" w:hAnsi="Times New Roman"/>
          <w:sz w:val="28"/>
          <w:szCs w:val="28"/>
          <w:lang w:val="uk-UA" w:eastAsia="ru-RU"/>
        </w:rPr>
        <w:t xml:space="preserve"> році в місяць необхідно </w:t>
      </w:r>
      <w:r w:rsidR="00926403" w:rsidRPr="00451430">
        <w:rPr>
          <w:rFonts w:ascii="Times New Roman" w:eastAsia="Times New Roman" w:hAnsi="Times New Roman"/>
          <w:sz w:val="28"/>
          <w:szCs w:val="28"/>
          <w:lang w:val="uk-UA" w:eastAsia="ru-RU"/>
        </w:rPr>
        <w:t>171,9</w:t>
      </w:r>
      <w:r w:rsidR="000B73D6" w:rsidRPr="00451430">
        <w:rPr>
          <w:rFonts w:ascii="Times New Roman" w:eastAsia="Times New Roman" w:hAnsi="Times New Roman"/>
          <w:sz w:val="28"/>
          <w:szCs w:val="28"/>
          <w:lang w:val="uk-UA" w:eastAsia="ru-RU"/>
        </w:rPr>
        <w:t xml:space="preserve"> млн. грн, які пропонується здійснити за рахунок недопущення укриття податків і зборів у тіньовому сект</w:t>
      </w:r>
      <w:r w:rsidR="00E53560" w:rsidRPr="00451430">
        <w:rPr>
          <w:rFonts w:ascii="Times New Roman" w:eastAsia="Times New Roman" w:hAnsi="Times New Roman"/>
          <w:sz w:val="28"/>
          <w:szCs w:val="28"/>
          <w:lang w:val="uk-UA" w:eastAsia="ru-RU"/>
        </w:rPr>
        <w:t>орі економіки та офшорних зонах, а також за рахунок перерозподілу видатків державного бюджету.</w:t>
      </w:r>
    </w:p>
    <w:p w:rsidR="000B73D6" w:rsidRPr="00451430" w:rsidRDefault="005A05AA" w:rsidP="000B73D6">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 xml:space="preserve">Зважаючи на положення підпункту «а» пункту 4 частини першої статті 89 та підпункту «д» пункту 3 частини першої статті 91 Бюджетного кодексу України, згідно з якими компенсація фізичним особам, які надають соціальні послуги громадянам похилого віку, особам з інвалідністю, дітям з </w:t>
      </w:r>
      <w:r w:rsidRPr="00451430">
        <w:rPr>
          <w:rFonts w:ascii="Times New Roman" w:eastAsia="Times New Roman" w:hAnsi="Times New Roman"/>
          <w:sz w:val="28"/>
          <w:szCs w:val="28"/>
          <w:lang w:val="uk-UA" w:eastAsia="ru-RU"/>
        </w:rPr>
        <w:lastRenderedPageBreak/>
        <w:t>інвалідністю, хворим, які не здатні до самообслуговування і потребують сторонньої допомоги, здійснюється з місцевих бюджетів, запровадження законодавчої ініціативи потребуватиме додаткових видатків з таких бюджетів, про що також відмічається у експертному висновку Міністерства фінансів України до даного законопроекту.</w:t>
      </w:r>
    </w:p>
    <w:p w:rsidR="003110B0" w:rsidRPr="00451430" w:rsidRDefault="003110B0" w:rsidP="000B73D6">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Слід також звернути увагу, що відповідно</w:t>
      </w:r>
      <w:r w:rsidR="00451430" w:rsidRPr="00451430">
        <w:rPr>
          <w:rFonts w:ascii="Times New Roman" w:eastAsia="Times New Roman" w:hAnsi="Times New Roman"/>
          <w:sz w:val="28"/>
          <w:szCs w:val="28"/>
          <w:lang w:val="uk-UA" w:eastAsia="ru-RU"/>
        </w:rPr>
        <w:t xml:space="preserve"> до частини десятої</w:t>
      </w:r>
      <w:r w:rsidR="00FC29E6" w:rsidRPr="00451430">
        <w:rPr>
          <w:rFonts w:ascii="Times New Roman" w:eastAsia="Times New Roman" w:hAnsi="Times New Roman"/>
          <w:sz w:val="28"/>
          <w:szCs w:val="28"/>
          <w:lang w:val="uk-UA" w:eastAsia="ru-RU"/>
        </w:rPr>
        <w:t xml:space="preserve"> статті 78 </w:t>
      </w:r>
      <w:r w:rsidRPr="00451430">
        <w:rPr>
          <w:rFonts w:ascii="Times New Roman" w:eastAsia="Times New Roman" w:hAnsi="Times New Roman"/>
          <w:sz w:val="28"/>
          <w:szCs w:val="28"/>
          <w:lang w:val="uk-UA" w:eastAsia="ru-RU"/>
        </w:rPr>
        <w:t>Бюджетного кодексу України після набрання чинності законом про Державний бюджет України органам державної влади та їх посадовим особам забороняється приймати рішення, що призводять до виникнення додаткових витрат місцевих бюджетів, без визначення джерел коштів, виділених державою для забезпечення цих витрат.</w:t>
      </w:r>
    </w:p>
    <w:p w:rsidR="00A56AF8" w:rsidRPr="00451430" w:rsidRDefault="00A56AF8" w:rsidP="000B73D6">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 xml:space="preserve">Відтак,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w:t>
      </w:r>
      <w:r w:rsidR="00E53560" w:rsidRPr="00451430">
        <w:rPr>
          <w:rFonts w:ascii="Times New Roman" w:eastAsia="Times New Roman" w:hAnsi="Times New Roman"/>
          <w:sz w:val="28"/>
          <w:szCs w:val="28"/>
          <w:lang w:val="uk-UA" w:eastAsia="ru-RU"/>
        </w:rPr>
        <w:t xml:space="preserve">змін до законодавчих актів України </w:t>
      </w:r>
      <w:r w:rsidRPr="00451430">
        <w:rPr>
          <w:rFonts w:ascii="Times New Roman" w:eastAsia="Times New Roman" w:hAnsi="Times New Roman"/>
          <w:sz w:val="28"/>
          <w:szCs w:val="28"/>
          <w:lang w:val="uk-UA" w:eastAsia="ru-RU"/>
        </w:rPr>
        <w:t>щодо скорочення витрат бюджет</w:t>
      </w:r>
      <w:r w:rsidR="00926403" w:rsidRPr="00451430">
        <w:rPr>
          <w:rFonts w:ascii="Times New Roman" w:eastAsia="Times New Roman" w:hAnsi="Times New Roman"/>
          <w:sz w:val="28"/>
          <w:szCs w:val="28"/>
          <w:lang w:val="uk-UA" w:eastAsia="ru-RU"/>
        </w:rPr>
        <w:t>ів</w:t>
      </w:r>
      <w:r w:rsidRPr="00451430">
        <w:rPr>
          <w:rFonts w:ascii="Times New Roman" w:eastAsia="Times New Roman" w:hAnsi="Times New Roman"/>
          <w:sz w:val="28"/>
          <w:szCs w:val="28"/>
          <w:lang w:val="uk-UA" w:eastAsia="ru-RU"/>
        </w:rPr>
        <w:t xml:space="preserve"> та/або джерел додаткових надходжень бюджет</w:t>
      </w:r>
      <w:r w:rsidR="00926403" w:rsidRPr="00451430">
        <w:rPr>
          <w:rFonts w:ascii="Times New Roman" w:eastAsia="Times New Roman" w:hAnsi="Times New Roman"/>
          <w:sz w:val="28"/>
          <w:szCs w:val="28"/>
          <w:lang w:val="uk-UA" w:eastAsia="ru-RU"/>
        </w:rPr>
        <w:t>ів</w:t>
      </w:r>
      <w:r w:rsidRPr="00451430">
        <w:rPr>
          <w:rFonts w:ascii="Times New Roman" w:eastAsia="Times New Roman" w:hAnsi="Times New Roman"/>
          <w:sz w:val="28"/>
          <w:szCs w:val="28"/>
          <w:lang w:val="uk-UA" w:eastAsia="ru-RU"/>
        </w:rPr>
        <w:t xml:space="preserve"> для досягнення збалансованості бюджет</w:t>
      </w:r>
      <w:r w:rsidR="00926403" w:rsidRPr="00451430">
        <w:rPr>
          <w:rFonts w:ascii="Times New Roman" w:eastAsia="Times New Roman" w:hAnsi="Times New Roman"/>
          <w:sz w:val="28"/>
          <w:szCs w:val="28"/>
          <w:lang w:val="uk-UA" w:eastAsia="ru-RU"/>
        </w:rPr>
        <w:t>ів</w:t>
      </w:r>
      <w:r w:rsidRPr="00451430">
        <w:rPr>
          <w:rFonts w:ascii="Times New Roman" w:eastAsia="Times New Roman" w:hAnsi="Times New Roman"/>
          <w:sz w:val="28"/>
          <w:szCs w:val="28"/>
          <w:lang w:val="uk-UA" w:eastAsia="ru-RU"/>
        </w:rPr>
        <w:t>.</w:t>
      </w:r>
    </w:p>
    <w:p w:rsidR="00E53560" w:rsidRPr="00451430" w:rsidRDefault="00E53560" w:rsidP="00352752">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 xml:space="preserve">При цьому, у Прикінцевих положеннях </w:t>
      </w:r>
      <w:r w:rsidR="003110B0" w:rsidRPr="00451430">
        <w:rPr>
          <w:rFonts w:ascii="Times New Roman" w:eastAsia="Times New Roman" w:hAnsi="Times New Roman"/>
          <w:sz w:val="28"/>
          <w:szCs w:val="28"/>
          <w:lang w:val="uk-UA" w:eastAsia="ru-RU"/>
        </w:rPr>
        <w:t xml:space="preserve">законопроекту </w:t>
      </w:r>
      <w:r w:rsidR="00451430" w:rsidRPr="00451430">
        <w:rPr>
          <w:rFonts w:ascii="Times New Roman" w:eastAsia="Times New Roman" w:hAnsi="Times New Roman"/>
          <w:sz w:val="28"/>
          <w:szCs w:val="28"/>
          <w:lang w:val="uk-UA" w:eastAsia="ru-RU"/>
        </w:rPr>
        <w:t xml:space="preserve">лише </w:t>
      </w:r>
      <w:r w:rsidRPr="00451430">
        <w:rPr>
          <w:rFonts w:ascii="Times New Roman" w:eastAsia="Times New Roman" w:hAnsi="Times New Roman"/>
          <w:sz w:val="28"/>
          <w:szCs w:val="28"/>
          <w:lang w:val="uk-UA" w:eastAsia="ru-RU"/>
        </w:rPr>
        <w:t xml:space="preserve">надається доручення Уряду невідкладно </w:t>
      </w:r>
      <w:proofErr w:type="spellStart"/>
      <w:r w:rsidRPr="00451430">
        <w:rPr>
          <w:rFonts w:ascii="Times New Roman" w:eastAsia="Times New Roman" w:hAnsi="Times New Roman"/>
          <w:sz w:val="28"/>
          <w:szCs w:val="28"/>
          <w:lang w:val="uk-UA" w:eastAsia="ru-RU"/>
        </w:rPr>
        <w:t>внести</w:t>
      </w:r>
      <w:proofErr w:type="spellEnd"/>
      <w:r w:rsidRPr="00451430">
        <w:rPr>
          <w:rFonts w:ascii="Times New Roman" w:eastAsia="Times New Roman" w:hAnsi="Times New Roman"/>
          <w:sz w:val="28"/>
          <w:szCs w:val="28"/>
          <w:lang w:val="uk-UA" w:eastAsia="ru-RU"/>
        </w:rPr>
        <w:t xml:space="preserve"> зміни до Закону України «Про Державний бюджет України на 2020 рік», передбачивши кошти на забезпечення запропонованих заходів, що </w:t>
      </w:r>
      <w:r w:rsidR="003110B0" w:rsidRPr="00451430">
        <w:rPr>
          <w:rFonts w:ascii="Times New Roman" w:eastAsia="Times New Roman" w:hAnsi="Times New Roman"/>
          <w:sz w:val="28"/>
          <w:szCs w:val="28"/>
          <w:lang w:val="uk-UA" w:eastAsia="ru-RU"/>
        </w:rPr>
        <w:t xml:space="preserve">не відповідає </w:t>
      </w:r>
      <w:r w:rsidR="00352752">
        <w:rPr>
          <w:rFonts w:ascii="Times New Roman" w:eastAsia="Times New Roman" w:hAnsi="Times New Roman"/>
          <w:sz w:val="28"/>
          <w:szCs w:val="28"/>
          <w:lang w:val="uk-UA" w:eastAsia="ru-RU"/>
        </w:rPr>
        <w:t>положенням</w:t>
      </w:r>
      <w:r w:rsidR="003110B0" w:rsidRPr="00451430">
        <w:rPr>
          <w:rFonts w:ascii="Times New Roman" w:eastAsia="Times New Roman" w:hAnsi="Times New Roman"/>
          <w:sz w:val="28"/>
          <w:szCs w:val="28"/>
          <w:lang w:val="uk-UA" w:eastAsia="ru-RU"/>
        </w:rPr>
        <w:t xml:space="preserve"> статті 52 </w:t>
      </w:r>
      <w:r w:rsidRPr="00451430">
        <w:rPr>
          <w:rFonts w:ascii="Times New Roman" w:eastAsia="Times New Roman" w:hAnsi="Times New Roman"/>
          <w:sz w:val="28"/>
          <w:szCs w:val="28"/>
          <w:lang w:val="uk-UA" w:eastAsia="ru-RU"/>
        </w:rPr>
        <w:t xml:space="preserve">Бюджетного кодексу України, </w:t>
      </w:r>
      <w:r w:rsidR="00352752">
        <w:rPr>
          <w:rFonts w:ascii="Times New Roman" w:eastAsia="Times New Roman" w:hAnsi="Times New Roman"/>
          <w:sz w:val="28"/>
          <w:szCs w:val="28"/>
          <w:lang w:val="uk-UA" w:eastAsia="ru-RU"/>
        </w:rPr>
        <w:t>що</w:t>
      </w:r>
      <w:r w:rsidRPr="00451430">
        <w:rPr>
          <w:rFonts w:ascii="Times New Roman" w:eastAsia="Times New Roman" w:hAnsi="Times New Roman"/>
          <w:sz w:val="28"/>
          <w:szCs w:val="28"/>
          <w:lang w:val="uk-UA" w:eastAsia="ru-RU"/>
        </w:rPr>
        <w:t xml:space="preserve"> встановл</w:t>
      </w:r>
      <w:r w:rsidR="00352752">
        <w:rPr>
          <w:rFonts w:ascii="Times New Roman" w:eastAsia="Times New Roman" w:hAnsi="Times New Roman"/>
          <w:sz w:val="28"/>
          <w:szCs w:val="28"/>
          <w:lang w:val="uk-UA" w:eastAsia="ru-RU"/>
        </w:rPr>
        <w:t>ює</w:t>
      </w:r>
      <w:r w:rsidRPr="00451430">
        <w:rPr>
          <w:rFonts w:ascii="Times New Roman" w:eastAsia="Times New Roman" w:hAnsi="Times New Roman"/>
          <w:sz w:val="28"/>
          <w:szCs w:val="28"/>
          <w:lang w:val="uk-UA" w:eastAsia="ru-RU"/>
        </w:rPr>
        <w:t xml:space="preserve"> вичерпний перелік випадків, за настання яких можуть бути внесені зміни до </w:t>
      </w:r>
      <w:r w:rsidR="003110B0" w:rsidRPr="00451430">
        <w:rPr>
          <w:rFonts w:ascii="Times New Roman" w:eastAsia="Times New Roman" w:hAnsi="Times New Roman"/>
          <w:sz w:val="28"/>
          <w:szCs w:val="28"/>
          <w:lang w:val="uk-UA" w:eastAsia="ru-RU"/>
        </w:rPr>
        <w:t>закону про Державний бюджет України.</w:t>
      </w:r>
    </w:p>
    <w:p w:rsidR="00D95C3B" w:rsidRPr="00451430" w:rsidRDefault="00A56AF8" w:rsidP="00A56AF8">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 xml:space="preserve">Крім того, </w:t>
      </w:r>
      <w:r w:rsidR="001F7E26" w:rsidRPr="00451430">
        <w:rPr>
          <w:rFonts w:ascii="Times New Roman" w:hAnsi="Times New Roman"/>
          <w:sz w:val="28"/>
          <w:szCs w:val="28"/>
          <w:lang w:val="uk-UA"/>
        </w:rPr>
        <w:t>термін набрання чинності законом, визначений у законопроекті (</w:t>
      </w:r>
      <w:r w:rsidR="001F7E26" w:rsidRPr="00451430">
        <w:rPr>
          <w:rFonts w:ascii="Times New Roman" w:hAnsi="Times New Roman"/>
          <w:i/>
          <w:sz w:val="28"/>
          <w:szCs w:val="28"/>
          <w:lang w:val="uk-UA"/>
        </w:rPr>
        <w:t xml:space="preserve">з </w:t>
      </w:r>
      <w:r w:rsidR="000B73D6" w:rsidRPr="00451430">
        <w:rPr>
          <w:rFonts w:ascii="Times New Roman" w:hAnsi="Times New Roman"/>
          <w:i/>
          <w:sz w:val="28"/>
          <w:szCs w:val="28"/>
          <w:lang w:val="uk-UA"/>
        </w:rPr>
        <w:t>1 липня 2020 року</w:t>
      </w:r>
      <w:r w:rsidR="001F7E26" w:rsidRPr="00451430">
        <w:rPr>
          <w:rFonts w:ascii="Times New Roman" w:hAnsi="Times New Roman"/>
          <w:sz w:val="28"/>
          <w:szCs w:val="28"/>
          <w:lang w:val="uk-UA"/>
        </w:rPr>
        <w:t>), не відповідає частині третій статті 27</w:t>
      </w:r>
      <w:r w:rsidR="00451430">
        <w:rPr>
          <w:rFonts w:ascii="Times New Roman" w:hAnsi="Times New Roman"/>
          <w:sz w:val="28"/>
          <w:szCs w:val="28"/>
          <w:lang w:val="uk-UA"/>
        </w:rPr>
        <w:t> </w:t>
      </w:r>
      <w:r w:rsidR="00E53560" w:rsidRPr="00451430">
        <w:rPr>
          <w:rFonts w:ascii="Times New Roman" w:hAnsi="Times New Roman"/>
          <w:sz w:val="28"/>
          <w:szCs w:val="28"/>
          <w:lang w:val="uk-UA"/>
        </w:rPr>
        <w:t>Бюджетного кодексу України</w:t>
      </w:r>
      <w:r w:rsidR="00774D26">
        <w:rPr>
          <w:rFonts w:ascii="Times New Roman" w:hAnsi="Times New Roman"/>
          <w:sz w:val="28"/>
          <w:szCs w:val="28"/>
          <w:lang w:val="uk-UA"/>
        </w:rPr>
        <w:t>,</w:t>
      </w:r>
      <w:r w:rsidR="00E53560" w:rsidRPr="00451430">
        <w:rPr>
          <w:rFonts w:ascii="Times New Roman" w:hAnsi="Times New Roman"/>
          <w:sz w:val="28"/>
          <w:szCs w:val="28"/>
          <w:lang w:val="uk-UA"/>
        </w:rPr>
        <w:t xml:space="preserve"> що передбачає вимоги</w:t>
      </w:r>
      <w:r w:rsidR="00352752">
        <w:rPr>
          <w:rFonts w:ascii="Times New Roman" w:hAnsi="Times New Roman"/>
          <w:sz w:val="28"/>
          <w:szCs w:val="28"/>
          <w:lang w:val="uk-UA"/>
        </w:rPr>
        <w:t xml:space="preserve"> щодо</w:t>
      </w:r>
      <w:r w:rsidR="00E53560" w:rsidRPr="00451430">
        <w:rPr>
          <w:rFonts w:ascii="Times New Roman" w:hAnsi="Times New Roman"/>
          <w:sz w:val="28"/>
          <w:szCs w:val="28"/>
          <w:lang w:val="uk-UA"/>
        </w:rPr>
        <w:t xml:space="preserve"> </w:t>
      </w:r>
      <w:r w:rsidR="001F7E26" w:rsidRPr="00451430">
        <w:rPr>
          <w:rFonts w:ascii="Times New Roman" w:hAnsi="Times New Roman"/>
          <w:sz w:val="28"/>
          <w:szCs w:val="28"/>
          <w:lang w:val="uk-UA"/>
        </w:rPr>
        <w:t>введення в дію законів України або їх окремих положень, які</w:t>
      </w:r>
      <w:r w:rsidR="00CA2CA6" w:rsidRPr="00451430">
        <w:rPr>
          <w:rFonts w:ascii="Times New Roman" w:hAnsi="Times New Roman"/>
          <w:sz w:val="28"/>
          <w:szCs w:val="28"/>
          <w:lang w:val="uk-UA"/>
        </w:rPr>
        <w:t xml:space="preserve"> впливають на показники бюджет</w:t>
      </w:r>
      <w:r w:rsidR="00926403" w:rsidRPr="00451430">
        <w:rPr>
          <w:rFonts w:ascii="Times New Roman" w:hAnsi="Times New Roman"/>
          <w:sz w:val="28"/>
          <w:szCs w:val="28"/>
          <w:lang w:val="uk-UA"/>
        </w:rPr>
        <w:t>ів</w:t>
      </w:r>
      <w:r w:rsidR="001F7E26" w:rsidRPr="00451430">
        <w:rPr>
          <w:rFonts w:ascii="Times New Roman" w:hAnsi="Times New Roman"/>
          <w:sz w:val="28"/>
          <w:szCs w:val="28"/>
          <w:lang w:val="uk-UA"/>
        </w:rPr>
        <w:t xml:space="preserve"> (зменшують надходження бюджет</w:t>
      </w:r>
      <w:r w:rsidR="00926403" w:rsidRPr="00451430">
        <w:rPr>
          <w:rFonts w:ascii="Times New Roman" w:hAnsi="Times New Roman"/>
          <w:sz w:val="28"/>
          <w:szCs w:val="28"/>
          <w:lang w:val="uk-UA"/>
        </w:rPr>
        <w:t>ів</w:t>
      </w:r>
      <w:r w:rsidR="001F7E26" w:rsidRPr="00451430">
        <w:rPr>
          <w:rFonts w:ascii="Times New Roman" w:hAnsi="Times New Roman"/>
          <w:sz w:val="28"/>
          <w:szCs w:val="28"/>
          <w:lang w:val="uk-UA"/>
        </w:rPr>
        <w:t xml:space="preserve"> та/або збільшують витрати бюджет</w:t>
      </w:r>
      <w:r w:rsidR="00926403" w:rsidRPr="00451430">
        <w:rPr>
          <w:rFonts w:ascii="Times New Roman" w:hAnsi="Times New Roman"/>
          <w:sz w:val="28"/>
          <w:szCs w:val="28"/>
          <w:lang w:val="uk-UA"/>
        </w:rPr>
        <w:t>ів</w:t>
      </w:r>
      <w:r w:rsidR="001F7E26" w:rsidRPr="00451430">
        <w:rPr>
          <w:rFonts w:ascii="Times New Roman" w:hAnsi="Times New Roman"/>
          <w:sz w:val="28"/>
          <w:szCs w:val="28"/>
          <w:lang w:val="uk-UA"/>
        </w:rPr>
        <w:t>).</w:t>
      </w:r>
    </w:p>
    <w:p w:rsidR="00D95C3B" w:rsidRPr="00451430" w:rsidRDefault="00D95C3B" w:rsidP="00D95C3B">
      <w:pPr>
        <w:spacing w:after="0" w:line="240" w:lineRule="auto"/>
        <w:ind w:firstLine="709"/>
        <w:jc w:val="both"/>
        <w:rPr>
          <w:rFonts w:ascii="Times New Roman" w:eastAsia="Times New Roman" w:hAnsi="Times New Roman"/>
          <w:sz w:val="28"/>
          <w:szCs w:val="28"/>
          <w:lang w:val="uk-UA" w:eastAsia="ru-RU"/>
        </w:rPr>
      </w:pPr>
      <w:r w:rsidRPr="00451430">
        <w:rPr>
          <w:rFonts w:ascii="Times New Roman" w:eastAsia="Times New Roman" w:hAnsi="Times New Roman"/>
          <w:sz w:val="28"/>
          <w:szCs w:val="28"/>
          <w:lang w:val="uk-UA" w:eastAsia="ru-RU"/>
        </w:rPr>
        <w:t xml:space="preserve">За підсумками розгляду Комітет ухвалив рішення, що проект Закону </w:t>
      </w:r>
      <w:r w:rsidR="005A05AA" w:rsidRPr="00451430">
        <w:rPr>
          <w:rFonts w:ascii="Times New Roman" w:eastAsia="Times New Roman" w:hAnsi="Times New Roman"/>
          <w:sz w:val="28"/>
          <w:szCs w:val="28"/>
          <w:lang w:val="uk-UA" w:eastAsia="ru-RU"/>
        </w:rPr>
        <w:t xml:space="preserve">про внесення змін до статті 13 Закону України «Про соціальні послуги» щодо підвищення розміру компенсації фізичним особам, які надають соціальні послуги з догляду (реєстр. № 3244 від 20.03.2020 р.), поданий народними депутатами України Тимошенко Ю.В., </w:t>
      </w:r>
      <w:proofErr w:type="spellStart"/>
      <w:r w:rsidR="005A05AA" w:rsidRPr="00451430">
        <w:rPr>
          <w:rFonts w:ascii="Times New Roman" w:eastAsia="Times New Roman" w:hAnsi="Times New Roman"/>
          <w:sz w:val="28"/>
          <w:szCs w:val="28"/>
          <w:lang w:val="uk-UA" w:eastAsia="ru-RU"/>
        </w:rPr>
        <w:t>Кабаченком</w:t>
      </w:r>
      <w:proofErr w:type="spellEnd"/>
      <w:r w:rsidR="005A05AA" w:rsidRPr="00451430">
        <w:rPr>
          <w:rFonts w:ascii="Times New Roman" w:eastAsia="Times New Roman" w:hAnsi="Times New Roman"/>
          <w:sz w:val="28"/>
          <w:szCs w:val="28"/>
          <w:lang w:val="uk-UA" w:eastAsia="ru-RU"/>
        </w:rPr>
        <w:t> В.В. та іншими народними депутатами України</w:t>
      </w:r>
      <w:r w:rsidRPr="00451430">
        <w:rPr>
          <w:rFonts w:ascii="Times New Roman" w:eastAsia="Times New Roman" w:hAnsi="Times New Roman"/>
          <w:sz w:val="28"/>
          <w:szCs w:val="28"/>
          <w:lang w:val="uk-UA" w:eastAsia="ru-RU"/>
        </w:rPr>
        <w:t xml:space="preserve">, має вплив на показники </w:t>
      </w:r>
      <w:r w:rsidR="00926403" w:rsidRPr="00451430">
        <w:rPr>
          <w:rFonts w:ascii="Times New Roman" w:eastAsia="Times New Roman" w:hAnsi="Times New Roman"/>
          <w:sz w:val="28"/>
          <w:szCs w:val="28"/>
          <w:lang w:val="uk-UA" w:eastAsia="ru-RU"/>
        </w:rPr>
        <w:t xml:space="preserve">місцевих </w:t>
      </w:r>
      <w:r w:rsidR="00A56AF8" w:rsidRPr="00451430">
        <w:rPr>
          <w:rFonts w:ascii="Times New Roman" w:eastAsia="Times New Roman" w:hAnsi="Times New Roman"/>
          <w:sz w:val="28"/>
          <w:szCs w:val="28"/>
          <w:lang w:val="uk-UA" w:eastAsia="ru-RU"/>
        </w:rPr>
        <w:t>бюджет</w:t>
      </w:r>
      <w:r w:rsidR="00926403" w:rsidRPr="00451430">
        <w:rPr>
          <w:rFonts w:ascii="Times New Roman" w:eastAsia="Times New Roman" w:hAnsi="Times New Roman"/>
          <w:sz w:val="28"/>
          <w:szCs w:val="28"/>
          <w:lang w:val="uk-UA" w:eastAsia="ru-RU"/>
        </w:rPr>
        <w:t>ів</w:t>
      </w:r>
      <w:r w:rsidRPr="00451430">
        <w:rPr>
          <w:rFonts w:ascii="Times New Roman" w:eastAsia="Times New Roman" w:hAnsi="Times New Roman"/>
          <w:sz w:val="28"/>
          <w:szCs w:val="28"/>
          <w:lang w:val="uk-UA" w:eastAsia="ru-RU"/>
        </w:rPr>
        <w:t xml:space="preserve"> (призведе до збільшення </w:t>
      </w:r>
      <w:r w:rsidR="00926403" w:rsidRPr="00451430">
        <w:rPr>
          <w:rFonts w:ascii="Times New Roman" w:eastAsia="Times New Roman" w:hAnsi="Times New Roman"/>
          <w:sz w:val="28"/>
          <w:szCs w:val="28"/>
          <w:lang w:val="uk-UA" w:eastAsia="ru-RU"/>
        </w:rPr>
        <w:t>їх</w:t>
      </w:r>
      <w:r w:rsidR="00A56AF8" w:rsidRPr="00451430">
        <w:rPr>
          <w:rFonts w:ascii="Times New Roman" w:eastAsia="Times New Roman" w:hAnsi="Times New Roman"/>
          <w:sz w:val="28"/>
          <w:szCs w:val="28"/>
          <w:lang w:val="uk-UA" w:eastAsia="ru-RU"/>
        </w:rPr>
        <w:t xml:space="preserve"> </w:t>
      </w:r>
      <w:r w:rsidRPr="00451430">
        <w:rPr>
          <w:rFonts w:ascii="Times New Roman" w:eastAsia="Times New Roman" w:hAnsi="Times New Roman"/>
          <w:sz w:val="28"/>
          <w:szCs w:val="28"/>
          <w:lang w:val="uk-UA" w:eastAsia="ru-RU"/>
        </w:rPr>
        <w:t xml:space="preserve">видатків). </w:t>
      </w:r>
      <w:r w:rsidR="00A56AF8" w:rsidRPr="00451430">
        <w:rPr>
          <w:rFonts w:ascii="Times New Roman" w:eastAsia="Times New Roman" w:hAnsi="Times New Roman"/>
          <w:sz w:val="28"/>
          <w:szCs w:val="28"/>
          <w:lang w:val="uk-UA" w:eastAsia="ru-RU"/>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D95C3B" w:rsidRDefault="00D95C3B" w:rsidP="00D95C3B">
      <w:pPr>
        <w:spacing w:after="0" w:line="240" w:lineRule="auto"/>
        <w:ind w:firstLine="851"/>
        <w:jc w:val="both"/>
        <w:rPr>
          <w:rFonts w:ascii="Times New Roman" w:eastAsia="Times New Roman" w:hAnsi="Times New Roman"/>
          <w:sz w:val="28"/>
          <w:szCs w:val="28"/>
          <w:lang w:val="uk-UA" w:eastAsia="ru-RU"/>
        </w:rPr>
      </w:pPr>
    </w:p>
    <w:p w:rsidR="00D95C3B" w:rsidRPr="00C11487" w:rsidRDefault="00D95C3B" w:rsidP="00D95C3B">
      <w:pPr>
        <w:spacing w:after="0" w:line="240" w:lineRule="auto"/>
        <w:jc w:val="both"/>
        <w:rPr>
          <w:rFonts w:ascii="Times New Roman" w:eastAsia="Times New Roman" w:hAnsi="Times New Roman"/>
          <w:sz w:val="18"/>
          <w:szCs w:val="18"/>
          <w:lang w:val="uk-UA" w:eastAsia="ru-RU"/>
        </w:rPr>
      </w:pPr>
      <w:r w:rsidRPr="00C11487">
        <w:rPr>
          <w:rFonts w:ascii="Times New Roman" w:eastAsia="Times New Roman" w:hAnsi="Times New Roman"/>
          <w:b/>
          <w:sz w:val="28"/>
          <w:szCs w:val="28"/>
          <w:lang w:val="uk-UA" w:eastAsia="ru-RU"/>
        </w:rPr>
        <w:t xml:space="preserve">Голова Комітету </w:t>
      </w:r>
      <w:r w:rsidRPr="00C11487">
        <w:rPr>
          <w:rFonts w:ascii="Times New Roman" w:eastAsia="Times New Roman" w:hAnsi="Times New Roman"/>
          <w:b/>
          <w:sz w:val="28"/>
          <w:szCs w:val="28"/>
          <w:lang w:val="uk-UA" w:eastAsia="ru-RU"/>
        </w:rPr>
        <w:tab/>
      </w:r>
      <w:r w:rsidRPr="00C11487">
        <w:rPr>
          <w:rFonts w:ascii="Times New Roman" w:eastAsia="Times New Roman" w:hAnsi="Times New Roman"/>
          <w:b/>
          <w:color w:val="FF0000"/>
          <w:sz w:val="28"/>
          <w:szCs w:val="28"/>
          <w:lang w:val="uk-UA" w:eastAsia="ru-RU"/>
        </w:rPr>
        <w:tab/>
      </w:r>
      <w:r w:rsidRPr="00C11487">
        <w:rPr>
          <w:rFonts w:ascii="Times New Roman" w:eastAsia="Times New Roman" w:hAnsi="Times New Roman"/>
          <w:b/>
          <w:color w:val="FF0000"/>
          <w:sz w:val="28"/>
          <w:szCs w:val="28"/>
          <w:lang w:val="uk-UA" w:eastAsia="ru-RU"/>
        </w:rPr>
        <w:tab/>
      </w:r>
      <w:r w:rsidRPr="00C11487">
        <w:rPr>
          <w:rFonts w:ascii="Times New Roman" w:eastAsia="Times New Roman" w:hAnsi="Times New Roman"/>
          <w:b/>
          <w:color w:val="FF0000"/>
          <w:sz w:val="28"/>
          <w:szCs w:val="28"/>
          <w:lang w:val="uk-UA" w:eastAsia="ru-RU"/>
        </w:rPr>
        <w:tab/>
      </w:r>
      <w:r w:rsidRPr="00C11487">
        <w:rPr>
          <w:rFonts w:ascii="Times New Roman" w:eastAsia="Times New Roman" w:hAnsi="Times New Roman"/>
          <w:b/>
          <w:sz w:val="28"/>
          <w:szCs w:val="28"/>
          <w:lang w:val="uk-UA" w:eastAsia="ru-RU"/>
        </w:rPr>
        <w:tab/>
      </w:r>
      <w:r w:rsidRPr="00C11487">
        <w:rPr>
          <w:rFonts w:ascii="Times New Roman" w:eastAsia="Times New Roman" w:hAnsi="Times New Roman"/>
          <w:b/>
          <w:sz w:val="28"/>
          <w:szCs w:val="28"/>
          <w:lang w:val="uk-UA" w:eastAsia="ru-RU"/>
        </w:rPr>
        <w:tab/>
      </w:r>
      <w:r w:rsidRPr="00C11487">
        <w:rPr>
          <w:rFonts w:ascii="Times New Roman" w:eastAsia="Times New Roman" w:hAnsi="Times New Roman"/>
          <w:b/>
          <w:sz w:val="28"/>
          <w:szCs w:val="28"/>
          <w:lang w:val="uk-UA" w:eastAsia="ru-RU"/>
        </w:rPr>
        <w:tab/>
        <w:t>Ю.Ю. </w:t>
      </w:r>
      <w:proofErr w:type="spellStart"/>
      <w:r w:rsidRPr="00C11487">
        <w:rPr>
          <w:rFonts w:ascii="Times New Roman" w:eastAsia="Times New Roman" w:hAnsi="Times New Roman"/>
          <w:b/>
          <w:sz w:val="28"/>
          <w:szCs w:val="28"/>
          <w:lang w:val="uk-UA" w:eastAsia="ru-RU"/>
        </w:rPr>
        <w:t>Арістов</w:t>
      </w:r>
      <w:proofErr w:type="spellEnd"/>
    </w:p>
    <w:p w:rsidR="00515A6C" w:rsidRDefault="00515A6C" w:rsidP="00D95C3B">
      <w:pPr>
        <w:spacing w:after="0" w:line="240" w:lineRule="atLeast"/>
        <w:jc w:val="both"/>
        <w:rPr>
          <w:rFonts w:ascii="Times New Roman" w:eastAsia="Times New Roman" w:hAnsi="Times New Roman"/>
          <w:sz w:val="18"/>
          <w:szCs w:val="18"/>
          <w:lang w:val="uk-UA" w:eastAsia="ru-RU"/>
        </w:rPr>
      </w:pPr>
    </w:p>
    <w:p w:rsidR="00EB6BB1" w:rsidRDefault="00EB6BB1" w:rsidP="00D95C3B">
      <w:pPr>
        <w:spacing w:after="0" w:line="240" w:lineRule="atLeast"/>
        <w:jc w:val="both"/>
        <w:rPr>
          <w:rFonts w:ascii="Times New Roman" w:eastAsia="Times New Roman" w:hAnsi="Times New Roman"/>
          <w:sz w:val="18"/>
          <w:szCs w:val="18"/>
          <w:lang w:val="uk-UA" w:eastAsia="ru-RU"/>
        </w:rPr>
      </w:pPr>
    </w:p>
    <w:p w:rsidR="00D95C3B" w:rsidRPr="00C11487" w:rsidRDefault="00D95C3B" w:rsidP="00D95C3B">
      <w:pPr>
        <w:spacing w:after="0" w:line="240" w:lineRule="atLeast"/>
        <w:jc w:val="both"/>
        <w:rPr>
          <w:rFonts w:ascii="Times New Roman" w:eastAsia="Times New Roman" w:hAnsi="Times New Roman"/>
          <w:i/>
          <w:sz w:val="18"/>
          <w:szCs w:val="18"/>
          <w:lang w:val="uk-UA" w:eastAsia="ru-RU"/>
        </w:rPr>
      </w:pPr>
      <w:proofErr w:type="spellStart"/>
      <w:r w:rsidRPr="00C11487">
        <w:rPr>
          <w:rFonts w:ascii="Times New Roman" w:eastAsia="Times New Roman" w:hAnsi="Times New Roman"/>
          <w:i/>
          <w:sz w:val="18"/>
          <w:szCs w:val="18"/>
          <w:lang w:val="uk-UA" w:eastAsia="ru-RU"/>
        </w:rPr>
        <w:t>вик</w:t>
      </w:r>
      <w:proofErr w:type="spellEnd"/>
      <w:r w:rsidRPr="00C11487">
        <w:rPr>
          <w:rFonts w:ascii="Times New Roman" w:eastAsia="Times New Roman" w:hAnsi="Times New Roman"/>
          <w:i/>
          <w:sz w:val="18"/>
          <w:szCs w:val="18"/>
          <w:lang w:val="uk-UA" w:eastAsia="ru-RU"/>
        </w:rPr>
        <w:t>. Войтенко</w:t>
      </w:r>
    </w:p>
    <w:p w:rsidR="000E61D9" w:rsidRPr="00926403" w:rsidRDefault="00D95C3B" w:rsidP="00D95C3B">
      <w:pPr>
        <w:spacing w:after="0" w:line="240" w:lineRule="auto"/>
        <w:rPr>
          <w:rFonts w:ascii="Times New Roman" w:eastAsia="Times New Roman" w:hAnsi="Times New Roman"/>
          <w:i/>
          <w:sz w:val="18"/>
          <w:szCs w:val="18"/>
          <w:lang w:val="uk-UA" w:eastAsia="ru-RU"/>
        </w:rPr>
      </w:pPr>
      <w:r w:rsidRPr="00C11487">
        <w:rPr>
          <w:rFonts w:ascii="Times New Roman" w:eastAsia="Times New Roman" w:hAnsi="Times New Roman"/>
          <w:i/>
          <w:sz w:val="18"/>
          <w:szCs w:val="18"/>
          <w:lang w:val="uk-UA" w:eastAsia="ru-RU"/>
        </w:rPr>
        <w:t>255-49-91</w:t>
      </w:r>
    </w:p>
    <w:sectPr w:rsidR="000E61D9" w:rsidRPr="00926403" w:rsidSect="00451430">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E69" w:rsidRDefault="00C40E69" w:rsidP="005E306B">
      <w:pPr>
        <w:spacing w:after="0" w:line="240" w:lineRule="auto"/>
      </w:pPr>
      <w:r>
        <w:separator/>
      </w:r>
    </w:p>
  </w:endnote>
  <w:endnote w:type="continuationSeparator" w:id="0">
    <w:p w:rsidR="00C40E69" w:rsidRDefault="00C40E6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87C0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E69" w:rsidRDefault="00C40E69" w:rsidP="005E306B">
      <w:pPr>
        <w:spacing w:after="0" w:line="240" w:lineRule="auto"/>
      </w:pPr>
      <w:r>
        <w:separator/>
      </w:r>
    </w:p>
  </w:footnote>
  <w:footnote w:type="continuationSeparator" w:id="0">
    <w:p w:rsidR="00C40E69" w:rsidRDefault="00C40E6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B1E88"/>
    <w:rsid w:val="000B73D6"/>
    <w:rsid w:val="000E61D9"/>
    <w:rsid w:val="000F1586"/>
    <w:rsid w:val="00141617"/>
    <w:rsid w:val="001902D9"/>
    <w:rsid w:val="0019108F"/>
    <w:rsid w:val="0019231B"/>
    <w:rsid w:val="001966F0"/>
    <w:rsid w:val="001B75A5"/>
    <w:rsid w:val="001D3C24"/>
    <w:rsid w:val="001F7E26"/>
    <w:rsid w:val="0021032F"/>
    <w:rsid w:val="00235CD7"/>
    <w:rsid w:val="002A5D4C"/>
    <w:rsid w:val="002B5FC1"/>
    <w:rsid w:val="002D0561"/>
    <w:rsid w:val="002D7ED1"/>
    <w:rsid w:val="002E0A18"/>
    <w:rsid w:val="002E31BF"/>
    <w:rsid w:val="002E44DA"/>
    <w:rsid w:val="003110B0"/>
    <w:rsid w:val="00340467"/>
    <w:rsid w:val="00352752"/>
    <w:rsid w:val="00387F72"/>
    <w:rsid w:val="003D0996"/>
    <w:rsid w:val="003D1CBA"/>
    <w:rsid w:val="00415DA1"/>
    <w:rsid w:val="00451430"/>
    <w:rsid w:val="00451750"/>
    <w:rsid w:val="004717F5"/>
    <w:rsid w:val="00477B13"/>
    <w:rsid w:val="004852FA"/>
    <w:rsid w:val="004A27C1"/>
    <w:rsid w:val="004C53C1"/>
    <w:rsid w:val="004E4F5C"/>
    <w:rsid w:val="004F09C0"/>
    <w:rsid w:val="004F7B8A"/>
    <w:rsid w:val="00500CE7"/>
    <w:rsid w:val="0050620F"/>
    <w:rsid w:val="00515A6C"/>
    <w:rsid w:val="00544883"/>
    <w:rsid w:val="00545919"/>
    <w:rsid w:val="0055005A"/>
    <w:rsid w:val="00557331"/>
    <w:rsid w:val="0056039F"/>
    <w:rsid w:val="0056352F"/>
    <w:rsid w:val="00592C72"/>
    <w:rsid w:val="005A05AA"/>
    <w:rsid w:val="005A4728"/>
    <w:rsid w:val="005B71F5"/>
    <w:rsid w:val="005C674D"/>
    <w:rsid w:val="005E306B"/>
    <w:rsid w:val="005F20B5"/>
    <w:rsid w:val="00626A3E"/>
    <w:rsid w:val="00660B13"/>
    <w:rsid w:val="0066623D"/>
    <w:rsid w:val="00672E38"/>
    <w:rsid w:val="006B0E5B"/>
    <w:rsid w:val="006B75FA"/>
    <w:rsid w:val="006D0531"/>
    <w:rsid w:val="006F10E8"/>
    <w:rsid w:val="006F6786"/>
    <w:rsid w:val="00713E93"/>
    <w:rsid w:val="0073224C"/>
    <w:rsid w:val="007418F9"/>
    <w:rsid w:val="00774D26"/>
    <w:rsid w:val="00787C05"/>
    <w:rsid w:val="007A0252"/>
    <w:rsid w:val="007B31A3"/>
    <w:rsid w:val="007D2B6C"/>
    <w:rsid w:val="007E1A2C"/>
    <w:rsid w:val="007F5D91"/>
    <w:rsid w:val="0080545D"/>
    <w:rsid w:val="00811821"/>
    <w:rsid w:val="0084269F"/>
    <w:rsid w:val="008D0011"/>
    <w:rsid w:val="008D7BBE"/>
    <w:rsid w:val="00916803"/>
    <w:rsid w:val="00926403"/>
    <w:rsid w:val="00945B68"/>
    <w:rsid w:val="00957D31"/>
    <w:rsid w:val="00964B2B"/>
    <w:rsid w:val="00972232"/>
    <w:rsid w:val="00977762"/>
    <w:rsid w:val="009865D4"/>
    <w:rsid w:val="009A720A"/>
    <w:rsid w:val="009E2F62"/>
    <w:rsid w:val="00A00059"/>
    <w:rsid w:val="00A11EF9"/>
    <w:rsid w:val="00A56AF8"/>
    <w:rsid w:val="00A60747"/>
    <w:rsid w:val="00A7635E"/>
    <w:rsid w:val="00A76A60"/>
    <w:rsid w:val="00A833C8"/>
    <w:rsid w:val="00AD7F82"/>
    <w:rsid w:val="00B05AD7"/>
    <w:rsid w:val="00B15FED"/>
    <w:rsid w:val="00B264CC"/>
    <w:rsid w:val="00B311E8"/>
    <w:rsid w:val="00B40459"/>
    <w:rsid w:val="00B510A9"/>
    <w:rsid w:val="00BA5AA1"/>
    <w:rsid w:val="00BA62CD"/>
    <w:rsid w:val="00BD0801"/>
    <w:rsid w:val="00BE399A"/>
    <w:rsid w:val="00BF1E95"/>
    <w:rsid w:val="00C11487"/>
    <w:rsid w:val="00C11FB6"/>
    <w:rsid w:val="00C27AE9"/>
    <w:rsid w:val="00C321F2"/>
    <w:rsid w:val="00C40E69"/>
    <w:rsid w:val="00C434B6"/>
    <w:rsid w:val="00C86266"/>
    <w:rsid w:val="00C92F3D"/>
    <w:rsid w:val="00CA2CA6"/>
    <w:rsid w:val="00CA7044"/>
    <w:rsid w:val="00CC39A1"/>
    <w:rsid w:val="00CD4A38"/>
    <w:rsid w:val="00CE3E1B"/>
    <w:rsid w:val="00CE6A4B"/>
    <w:rsid w:val="00D05153"/>
    <w:rsid w:val="00D1286A"/>
    <w:rsid w:val="00D22048"/>
    <w:rsid w:val="00D242C2"/>
    <w:rsid w:val="00D37FA2"/>
    <w:rsid w:val="00D52549"/>
    <w:rsid w:val="00D57E1B"/>
    <w:rsid w:val="00D95C3B"/>
    <w:rsid w:val="00DB0B21"/>
    <w:rsid w:val="00DC73C9"/>
    <w:rsid w:val="00DF0115"/>
    <w:rsid w:val="00E26D33"/>
    <w:rsid w:val="00E53560"/>
    <w:rsid w:val="00EB6BB1"/>
    <w:rsid w:val="00EC75DD"/>
    <w:rsid w:val="00EE215B"/>
    <w:rsid w:val="00F55423"/>
    <w:rsid w:val="00F91DD3"/>
    <w:rsid w:val="00FC29E6"/>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F15050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756430">
      <w:bodyDiv w:val="1"/>
      <w:marLeft w:val="0"/>
      <w:marRight w:val="0"/>
      <w:marTop w:val="0"/>
      <w:marBottom w:val="0"/>
      <w:divBdr>
        <w:top w:val="none" w:sz="0" w:space="0" w:color="auto"/>
        <w:left w:val="none" w:sz="0" w:space="0" w:color="auto"/>
        <w:bottom w:val="none" w:sz="0" w:space="0" w:color="auto"/>
        <w:right w:val="none" w:sz="0" w:space="0" w:color="auto"/>
      </w:divBdr>
    </w:div>
    <w:div w:id="84077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5642A-830F-4055-B472-B3AF30C8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652</Words>
  <Characters>4183</Characters>
  <Application>Microsoft Office Word</Application>
  <DocSecurity>0</DocSecurity>
  <Lines>34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Войтенко Євген Анатолійович</cp:lastModifiedBy>
  <cp:revision>17</cp:revision>
  <cp:lastPrinted>2020-04-29T07:13:00Z</cp:lastPrinted>
  <dcterms:created xsi:type="dcterms:W3CDTF">2020-04-25T10:39:00Z</dcterms:created>
  <dcterms:modified xsi:type="dcterms:W3CDTF">2020-05-20T07:17:00Z</dcterms:modified>
</cp:coreProperties>
</file>