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52AF7" w:rsidRDefault="001F6AD8" w:rsidP="00546F53">
      <w:pPr>
        <w:pStyle w:val="1"/>
        <w:widowControl/>
        <w:spacing w:before="0" w:after="0" w:line="276" w:lineRule="auto"/>
        <w:ind w:left="0" w:firstLine="0"/>
        <w:jc w:val="center"/>
        <w:rPr>
          <w:rFonts w:hint="eastAsia"/>
          <w:color w:val="000000"/>
        </w:rPr>
      </w:pPr>
      <w:bookmarkStart w:id="0" w:name="_GoBack"/>
      <w:bookmarkEnd w:id="0"/>
      <w:r>
        <w:rPr>
          <w:rFonts w:ascii="Times New Roman" w:eastAsia="Times New Roman" w:hAnsi="Times New Roman"/>
        </w:rPr>
        <w:t>ПОЯСНЮВАЛЬНА ЗАПИСКА</w:t>
      </w:r>
    </w:p>
    <w:p w14:paraId="00000002" w14:textId="3991DF45" w:rsidR="00C52AF7" w:rsidRDefault="001F6AD8" w:rsidP="00546F53">
      <w:pPr>
        <w:spacing w:line="276" w:lineRule="auto"/>
        <w:jc w:val="center"/>
        <w:rPr>
          <w:b/>
          <w:color w:val="000000"/>
          <w:sz w:val="28"/>
          <w:szCs w:val="28"/>
        </w:rPr>
      </w:pPr>
      <w:bookmarkStart w:id="1" w:name="_heading=h.gjdgxs" w:colFirst="0" w:colLast="0"/>
      <w:bookmarkEnd w:id="1"/>
      <w:r>
        <w:rPr>
          <w:b/>
          <w:color w:val="000000"/>
          <w:sz w:val="28"/>
          <w:szCs w:val="28"/>
        </w:rPr>
        <w:t>до проекту Закону України «</w:t>
      </w:r>
      <w:r w:rsidR="00F200C4">
        <w:rPr>
          <w:b/>
          <w:color w:val="000000"/>
          <w:sz w:val="28"/>
          <w:szCs w:val="28"/>
        </w:rPr>
        <w:t xml:space="preserve">Про внесення змін до Закону України </w:t>
      </w:r>
      <w:r w:rsidR="00F200C4">
        <w:rPr>
          <w:b/>
          <w:sz w:val="28"/>
          <w:szCs w:val="28"/>
        </w:rPr>
        <w:t xml:space="preserve">«Про Національне антикорупційне бюро України» </w:t>
      </w:r>
      <w:r w:rsidR="00546F53">
        <w:rPr>
          <w:b/>
          <w:sz w:val="28"/>
          <w:szCs w:val="28"/>
        </w:rPr>
        <w:t xml:space="preserve">(щодо </w:t>
      </w:r>
      <w:r w:rsidR="00B86505">
        <w:rPr>
          <w:b/>
          <w:sz w:val="28"/>
          <w:szCs w:val="28"/>
        </w:rPr>
        <w:t xml:space="preserve">посилення дисципліни </w:t>
      </w:r>
      <w:r w:rsidR="00C760C2">
        <w:rPr>
          <w:b/>
          <w:sz w:val="28"/>
          <w:szCs w:val="28"/>
        </w:rPr>
        <w:t>в Національному антикорупційному</w:t>
      </w:r>
      <w:r w:rsidR="00546F53">
        <w:rPr>
          <w:b/>
          <w:sz w:val="28"/>
          <w:szCs w:val="28"/>
        </w:rPr>
        <w:t xml:space="preserve"> бюро України)</w:t>
      </w:r>
      <w:r>
        <w:rPr>
          <w:b/>
          <w:color w:val="000000"/>
          <w:sz w:val="28"/>
          <w:szCs w:val="28"/>
        </w:rPr>
        <w:t>»</w:t>
      </w:r>
    </w:p>
    <w:p w14:paraId="00000003" w14:textId="77777777" w:rsidR="00C52AF7" w:rsidRPr="00520CF1" w:rsidRDefault="00C52AF7" w:rsidP="00546F53">
      <w:pPr>
        <w:spacing w:line="276" w:lineRule="auto"/>
        <w:jc w:val="both"/>
        <w:rPr>
          <w:b/>
          <w:sz w:val="20"/>
          <w:szCs w:val="20"/>
        </w:rPr>
      </w:pPr>
    </w:p>
    <w:p w14:paraId="00000004" w14:textId="77777777" w:rsidR="00C52AF7" w:rsidRDefault="001F6AD8" w:rsidP="00546F53">
      <w:pPr>
        <w:spacing w:line="276" w:lineRule="auto"/>
        <w:ind w:firstLine="709"/>
        <w:jc w:val="both"/>
        <w:rPr>
          <w:b/>
          <w:sz w:val="28"/>
          <w:szCs w:val="28"/>
        </w:rPr>
      </w:pPr>
      <w:r>
        <w:rPr>
          <w:b/>
          <w:sz w:val="28"/>
          <w:szCs w:val="28"/>
        </w:rPr>
        <w:t>1. Обґрунтування необхідності прийняття Закону</w:t>
      </w:r>
    </w:p>
    <w:p w14:paraId="00000005" w14:textId="77777777" w:rsidR="00C52AF7" w:rsidRPr="00520CF1" w:rsidRDefault="00C52AF7" w:rsidP="00546F53">
      <w:pPr>
        <w:spacing w:line="276" w:lineRule="auto"/>
        <w:ind w:firstLine="709"/>
        <w:jc w:val="both"/>
        <w:rPr>
          <w:b/>
          <w:sz w:val="11"/>
          <w:szCs w:val="11"/>
        </w:rPr>
      </w:pPr>
    </w:p>
    <w:p w14:paraId="00000006" w14:textId="77777777" w:rsidR="00C52AF7" w:rsidRDefault="001F6AD8" w:rsidP="00546F53">
      <w:pPr>
        <w:widowControl/>
        <w:shd w:val="clear" w:color="auto" w:fill="FFFFFF"/>
        <w:spacing w:line="276" w:lineRule="auto"/>
        <w:ind w:firstLine="460"/>
        <w:jc w:val="both"/>
        <w:rPr>
          <w:sz w:val="28"/>
          <w:szCs w:val="28"/>
        </w:rPr>
      </w:pPr>
      <w:r>
        <w:rPr>
          <w:sz w:val="28"/>
          <w:szCs w:val="28"/>
        </w:rPr>
        <w:t xml:space="preserve">Створення та запуск Національного антикорупційного бюро України було однією з вимог Міжнародного валютного фонду та Європейської комісії для лібералізації візового режиму України з Європейським Союзом. </w:t>
      </w:r>
    </w:p>
    <w:p w14:paraId="00000007" w14:textId="77777777" w:rsidR="00C52AF7" w:rsidRDefault="001F6AD8" w:rsidP="00546F53">
      <w:pPr>
        <w:widowControl/>
        <w:shd w:val="clear" w:color="auto" w:fill="FFFFFF"/>
        <w:spacing w:line="276" w:lineRule="auto"/>
        <w:ind w:firstLine="460"/>
        <w:jc w:val="both"/>
        <w:rPr>
          <w:sz w:val="28"/>
          <w:szCs w:val="28"/>
        </w:rPr>
      </w:pPr>
      <w:r>
        <w:rPr>
          <w:sz w:val="28"/>
          <w:szCs w:val="28"/>
        </w:rPr>
        <w:t>14 жовтня 2014 року Верховна Рада України ухвалила Закон «Про Національне антикорупційне бюро України».</w:t>
      </w:r>
    </w:p>
    <w:p w14:paraId="00000008" w14:textId="54889B92" w:rsidR="00C52AF7" w:rsidRPr="00AA51B0" w:rsidRDefault="001F6AD8" w:rsidP="00546F53">
      <w:pPr>
        <w:widowControl/>
        <w:shd w:val="clear" w:color="auto" w:fill="FFFFFF"/>
        <w:spacing w:line="276" w:lineRule="auto"/>
        <w:ind w:firstLine="460"/>
        <w:jc w:val="both"/>
        <w:rPr>
          <w:color w:val="000000" w:themeColor="text1"/>
          <w:sz w:val="28"/>
          <w:szCs w:val="28"/>
        </w:rPr>
      </w:pPr>
      <w:r>
        <w:rPr>
          <w:sz w:val="28"/>
          <w:szCs w:val="28"/>
        </w:rPr>
        <w:t>В січні 2015 року вперше в історії сучасної України було оголошено відкритий конкурс на заміщення вакантної посади керівника державного органу. 186 кандидатів на посаду директора Національного антикорупційного бюро України подали свої документи. 16 квітня 2015 року Президент України підписав два Укази: №</w:t>
      </w:r>
      <w:r w:rsidR="00AA51B0">
        <w:rPr>
          <w:sz w:val="28"/>
          <w:szCs w:val="28"/>
        </w:rPr>
        <w:t xml:space="preserve"> </w:t>
      </w:r>
      <w:r>
        <w:rPr>
          <w:sz w:val="28"/>
          <w:szCs w:val="28"/>
        </w:rPr>
        <w:t>217/2015 – про утворення Національного антикорупційного бюро України та №</w:t>
      </w:r>
      <w:r w:rsidR="00AA51B0">
        <w:rPr>
          <w:sz w:val="28"/>
          <w:szCs w:val="28"/>
        </w:rPr>
        <w:t xml:space="preserve"> </w:t>
      </w:r>
      <w:r>
        <w:rPr>
          <w:sz w:val="28"/>
          <w:szCs w:val="28"/>
        </w:rPr>
        <w:t xml:space="preserve">218/2015 – про призначення переможця конкурсу Директором Бюро. З цього моменту розпочалось створення нового державного органу. Як однією із </w:t>
      </w:r>
      <w:r w:rsidRPr="00AA51B0">
        <w:rPr>
          <w:color w:val="000000" w:themeColor="text1"/>
          <w:sz w:val="28"/>
          <w:szCs w:val="28"/>
        </w:rPr>
        <w:t xml:space="preserve">гарантій незалежності від незаконного впливу на роботу Національного антикорупційного бюро України та його Директора законом було визначено перелік підстав за якими можливе його звільнення. </w:t>
      </w:r>
    </w:p>
    <w:p w14:paraId="2AC349DD" w14:textId="17C515DF" w:rsidR="007501C3" w:rsidRPr="00AA51B0" w:rsidRDefault="00B86505" w:rsidP="00546F53">
      <w:pPr>
        <w:spacing w:line="276" w:lineRule="auto"/>
        <w:ind w:firstLine="709"/>
        <w:jc w:val="both"/>
        <w:rPr>
          <w:color w:val="000000" w:themeColor="text1"/>
          <w:sz w:val="28"/>
          <w:szCs w:val="28"/>
          <w:shd w:val="clear" w:color="auto" w:fill="FFFFFF"/>
        </w:rPr>
      </w:pPr>
      <w:r w:rsidRPr="00AA51B0">
        <w:rPr>
          <w:color w:val="000000" w:themeColor="text1"/>
          <w:sz w:val="28"/>
          <w:szCs w:val="28"/>
        </w:rPr>
        <w:t>Відповідно до законодавства України</w:t>
      </w:r>
      <w:r w:rsidRPr="00AA51B0">
        <w:rPr>
          <w:b/>
          <w:bCs/>
          <w:color w:val="000000" w:themeColor="text1"/>
          <w:sz w:val="28"/>
          <w:szCs w:val="28"/>
        </w:rPr>
        <w:t xml:space="preserve"> </w:t>
      </w:r>
      <w:r w:rsidRPr="00AA51B0">
        <w:rPr>
          <w:color w:val="000000" w:themeColor="text1"/>
          <w:sz w:val="28"/>
          <w:szCs w:val="28"/>
        </w:rPr>
        <w:t xml:space="preserve">надзвичайний стан визначається як, особливий правовий режим, який може тимчасово вводитися в Україні чи в окремих її місцевостях при виникненні надзвичайних ситуацій техногенного або природного характеру не нижче загальнодержавного рівня, що призвели чи можуть призвести до людських і матеріальних втрат, створюють загрозу життю і здоров'ю громадян, або при спробі захоплення державної влади чи зміни конституційного ладу України шляхом насильства і передбачає надання відповідним органам державної влади, військовому командуванню та органам місцевого самоврядування відповідно до цього Закону повноважень, необхідних для відвернення </w:t>
      </w:r>
      <w:r>
        <w:rPr>
          <w:color w:val="000000"/>
          <w:sz w:val="28"/>
          <w:szCs w:val="28"/>
        </w:rPr>
        <w:t xml:space="preserve">загрози та забезпечення безпеки і здоров'я громадян, нормального функціонування національної економіки, органів державної влади та органів місцевого самоврядування, захисту конституційного ладу, а також допускає тимчасове, обумовлене загрозою, обмеження у здійсненні конституційних прав і свобод людини і громадянина та прав і законних інтересів юридичних осіб із зазначенням </w:t>
      </w:r>
      <w:hyperlink r:id="rId11" w:history="1">
        <w:r>
          <w:rPr>
            <w:rStyle w:val="ae"/>
            <w:color w:val="000000"/>
            <w:sz w:val="28"/>
            <w:szCs w:val="28"/>
          </w:rPr>
          <w:t>строку</w:t>
        </w:r>
      </w:hyperlink>
      <w:r>
        <w:rPr>
          <w:color w:val="000000"/>
          <w:sz w:val="28"/>
          <w:szCs w:val="28"/>
        </w:rPr>
        <w:t xml:space="preserve"> дії цих </w:t>
      </w:r>
      <w:r w:rsidRPr="00AA51B0">
        <w:rPr>
          <w:color w:val="000000" w:themeColor="text1"/>
          <w:sz w:val="28"/>
          <w:szCs w:val="28"/>
        </w:rPr>
        <w:t xml:space="preserve">обмежень. </w:t>
      </w:r>
      <w:r w:rsidRPr="00AA51B0">
        <w:rPr>
          <w:color w:val="000000" w:themeColor="text1"/>
          <w:sz w:val="28"/>
          <w:szCs w:val="28"/>
          <w:shd w:val="clear" w:color="auto" w:fill="FFFFFF"/>
        </w:rPr>
        <w:t xml:space="preserve">Введення надзвичайного стану допускає тимчасове, обумовлене загрозою, обмеження у здійсненні </w:t>
      </w:r>
      <w:r w:rsidRPr="00AA51B0">
        <w:rPr>
          <w:color w:val="000000" w:themeColor="text1"/>
          <w:sz w:val="28"/>
          <w:szCs w:val="28"/>
          <w:shd w:val="clear" w:color="auto" w:fill="FFFFFF"/>
        </w:rPr>
        <w:lastRenderedPageBreak/>
        <w:t xml:space="preserve">конституційних прав і свобод людини і громадянина та прав і законних інтересів юридичних осіб із зазначенням строку дії цих обмежень. Крім цього, у випадку, якщо Директор Національного антикорупційного бюро України </w:t>
      </w:r>
      <w:r w:rsidRPr="00AA51B0">
        <w:rPr>
          <w:color w:val="000000" w:themeColor="text1"/>
          <w:sz w:val="28"/>
          <w:szCs w:val="28"/>
        </w:rPr>
        <w:t xml:space="preserve">порушує </w:t>
      </w:r>
      <w:r w:rsidRPr="00AA51B0">
        <w:rPr>
          <w:color w:val="000000" w:themeColor="text1"/>
          <w:sz w:val="28"/>
          <w:szCs w:val="28"/>
          <w:shd w:val="clear" w:color="auto" w:fill="FFFFFF"/>
        </w:rPr>
        <w:t>вимоги або не виконує заходи правового режиму надзвичайного стану</w:t>
      </w:r>
      <w:r w:rsidR="00AA51B0">
        <w:rPr>
          <w:color w:val="000000" w:themeColor="text1"/>
          <w:sz w:val="28"/>
          <w:szCs w:val="28"/>
          <w:shd w:val="clear" w:color="auto" w:fill="FFFFFF"/>
        </w:rPr>
        <w:t>,</w:t>
      </w:r>
      <w:r w:rsidRPr="00AA51B0">
        <w:rPr>
          <w:color w:val="000000" w:themeColor="text1"/>
          <w:sz w:val="28"/>
          <w:szCs w:val="28"/>
          <w:shd w:val="clear" w:color="auto" w:fill="FFFFFF"/>
        </w:rPr>
        <w:t xml:space="preserve"> потрібно запровадити ефективний порядок для звільнення останнього з посади.</w:t>
      </w:r>
    </w:p>
    <w:p w14:paraId="29849AD5" w14:textId="77777777" w:rsidR="00B86505" w:rsidRDefault="00B86505" w:rsidP="00546F53">
      <w:pPr>
        <w:spacing w:line="276" w:lineRule="auto"/>
        <w:ind w:firstLine="709"/>
        <w:jc w:val="both"/>
        <w:rPr>
          <w:sz w:val="28"/>
          <w:szCs w:val="28"/>
        </w:rPr>
      </w:pPr>
    </w:p>
    <w:p w14:paraId="0000000D" w14:textId="329DA7D1" w:rsidR="00C52AF7" w:rsidRDefault="001F6AD8" w:rsidP="00546F53">
      <w:pPr>
        <w:spacing w:line="276" w:lineRule="auto"/>
        <w:ind w:firstLine="709"/>
        <w:jc w:val="both"/>
        <w:rPr>
          <w:b/>
          <w:sz w:val="28"/>
          <w:szCs w:val="28"/>
        </w:rPr>
      </w:pPr>
      <w:r>
        <w:rPr>
          <w:b/>
          <w:sz w:val="28"/>
          <w:szCs w:val="28"/>
        </w:rPr>
        <w:t>2.</w:t>
      </w:r>
      <w:r>
        <w:rPr>
          <w:sz w:val="28"/>
          <w:szCs w:val="28"/>
        </w:rPr>
        <w:t xml:space="preserve"> </w:t>
      </w:r>
      <w:r>
        <w:rPr>
          <w:b/>
          <w:sz w:val="28"/>
          <w:szCs w:val="28"/>
        </w:rPr>
        <w:t>Мета і завдання проекту Закону</w:t>
      </w:r>
    </w:p>
    <w:p w14:paraId="0000000E" w14:textId="77777777" w:rsidR="00C52AF7" w:rsidRPr="00BF7F8B" w:rsidRDefault="00C52AF7" w:rsidP="00546F53">
      <w:pPr>
        <w:spacing w:line="276" w:lineRule="auto"/>
        <w:jc w:val="both"/>
        <w:rPr>
          <w:b/>
          <w:sz w:val="21"/>
          <w:szCs w:val="21"/>
        </w:rPr>
      </w:pPr>
    </w:p>
    <w:p w14:paraId="0000000F" w14:textId="7CE35582" w:rsidR="00C52AF7" w:rsidRPr="00A6040C" w:rsidRDefault="001F6AD8" w:rsidP="00546F53">
      <w:pPr>
        <w:spacing w:line="276" w:lineRule="auto"/>
        <w:ind w:firstLine="709"/>
        <w:jc w:val="both"/>
        <w:rPr>
          <w:color w:val="000000"/>
          <w:sz w:val="28"/>
          <w:szCs w:val="28"/>
        </w:rPr>
      </w:pPr>
      <w:r w:rsidRPr="00A6040C">
        <w:rPr>
          <w:sz w:val="28"/>
          <w:szCs w:val="28"/>
        </w:rPr>
        <w:t xml:space="preserve">Метою прийняття Закону є приведення Закону України «Про Національне антикорупційне бюро України» у відповідність </w:t>
      </w:r>
      <w:r w:rsidR="00A6040C" w:rsidRPr="00A6040C">
        <w:rPr>
          <w:sz w:val="28"/>
          <w:szCs w:val="28"/>
        </w:rPr>
        <w:t>до положень Закону України «Про запобігання корупції</w:t>
      </w:r>
      <w:r w:rsidR="00A6040C" w:rsidRPr="00A6040C">
        <w:rPr>
          <w:color w:val="000000"/>
          <w:sz w:val="28"/>
          <w:szCs w:val="28"/>
        </w:rPr>
        <w:t>»</w:t>
      </w:r>
      <w:r w:rsidR="00AA51B0">
        <w:rPr>
          <w:color w:val="000000"/>
          <w:sz w:val="28"/>
          <w:szCs w:val="28"/>
        </w:rPr>
        <w:t>.</w:t>
      </w:r>
    </w:p>
    <w:p w14:paraId="00000010" w14:textId="77777777" w:rsidR="00C52AF7" w:rsidRPr="00BF7F8B" w:rsidRDefault="00C52AF7" w:rsidP="00546F53">
      <w:pPr>
        <w:spacing w:line="276" w:lineRule="auto"/>
        <w:ind w:firstLine="709"/>
        <w:jc w:val="both"/>
        <w:rPr>
          <w:sz w:val="21"/>
          <w:szCs w:val="21"/>
        </w:rPr>
      </w:pPr>
    </w:p>
    <w:p w14:paraId="00000011" w14:textId="77777777" w:rsidR="00C52AF7" w:rsidRDefault="001F6AD8" w:rsidP="00546F53">
      <w:pPr>
        <w:spacing w:line="276" w:lineRule="auto"/>
        <w:ind w:left="709"/>
        <w:jc w:val="both"/>
        <w:rPr>
          <w:b/>
          <w:sz w:val="28"/>
          <w:szCs w:val="28"/>
        </w:rPr>
      </w:pPr>
      <w:r>
        <w:rPr>
          <w:b/>
          <w:sz w:val="28"/>
          <w:szCs w:val="28"/>
        </w:rPr>
        <w:t>3. Загальна характеристика та основні положення проекту Закону</w:t>
      </w:r>
    </w:p>
    <w:p w14:paraId="00000012" w14:textId="77777777" w:rsidR="00C52AF7" w:rsidRPr="00BF7F8B" w:rsidRDefault="00C52AF7" w:rsidP="00546F53">
      <w:pPr>
        <w:spacing w:line="276" w:lineRule="auto"/>
        <w:ind w:left="709"/>
        <w:jc w:val="both"/>
        <w:rPr>
          <w:b/>
          <w:sz w:val="20"/>
          <w:szCs w:val="20"/>
        </w:rPr>
      </w:pPr>
    </w:p>
    <w:p w14:paraId="2CA75886" w14:textId="68A8ECA2" w:rsidR="00922ED5" w:rsidRDefault="00922ED5" w:rsidP="00257D1B">
      <w:pPr>
        <w:pStyle w:val="a6"/>
        <w:spacing w:before="0" w:beforeAutospacing="0" w:after="0" w:afterAutospacing="0" w:line="276" w:lineRule="auto"/>
        <w:ind w:firstLine="709"/>
        <w:jc w:val="both"/>
        <w:rPr>
          <w:lang w:eastAsia="uk-UA"/>
        </w:rPr>
      </w:pPr>
      <w:r>
        <w:rPr>
          <w:color w:val="000000"/>
          <w:sz w:val="28"/>
          <w:szCs w:val="28"/>
        </w:rPr>
        <w:t xml:space="preserve">Законопроектом пропонується доповнити частину четверту статті 6 Закону України «Про Національне антикорупційне бюро України» змінами, згідно з якими директора Національного антикорупційного може бути звільнено </w:t>
      </w:r>
      <w:r w:rsidR="00257D1B">
        <w:rPr>
          <w:color w:val="000000"/>
          <w:sz w:val="28"/>
          <w:szCs w:val="28"/>
        </w:rPr>
        <w:t xml:space="preserve">з посади рішенням Верховної Ради </w:t>
      </w:r>
      <w:r w:rsidR="00AA51B0">
        <w:rPr>
          <w:color w:val="000000"/>
          <w:sz w:val="28"/>
          <w:szCs w:val="28"/>
        </w:rPr>
        <w:t xml:space="preserve">України </w:t>
      </w:r>
      <w:r>
        <w:rPr>
          <w:color w:val="000000"/>
          <w:sz w:val="28"/>
          <w:szCs w:val="28"/>
        </w:rPr>
        <w:t xml:space="preserve">у разі, якщо </w:t>
      </w:r>
      <w:r w:rsidR="00257D1B">
        <w:rPr>
          <w:color w:val="000000"/>
          <w:sz w:val="28"/>
          <w:szCs w:val="28"/>
        </w:rPr>
        <w:t xml:space="preserve">ним було порушено вимоги </w:t>
      </w:r>
      <w:r w:rsidR="00257D1B">
        <w:rPr>
          <w:color w:val="000000"/>
          <w:sz w:val="28"/>
          <w:szCs w:val="28"/>
          <w:shd w:val="clear" w:color="auto" w:fill="FFFFFF"/>
        </w:rPr>
        <w:t>або не було виконано заходів правового режиму надзвичайного стану</w:t>
      </w:r>
      <w:r w:rsidR="00257D1B">
        <w:rPr>
          <w:color w:val="000000"/>
          <w:sz w:val="28"/>
          <w:szCs w:val="28"/>
        </w:rPr>
        <w:t xml:space="preserve">. </w:t>
      </w:r>
    </w:p>
    <w:p w14:paraId="00000014" w14:textId="77777777" w:rsidR="00C52AF7" w:rsidRPr="00797D6C" w:rsidRDefault="00C52AF7" w:rsidP="00546F53">
      <w:pPr>
        <w:spacing w:line="276" w:lineRule="auto"/>
        <w:ind w:firstLine="708"/>
        <w:jc w:val="both"/>
        <w:rPr>
          <w:b/>
        </w:rPr>
      </w:pPr>
    </w:p>
    <w:p w14:paraId="00000015" w14:textId="77777777" w:rsidR="00C52AF7" w:rsidRDefault="001F6AD8" w:rsidP="00546F53">
      <w:pPr>
        <w:spacing w:line="276" w:lineRule="auto"/>
        <w:ind w:firstLine="708"/>
        <w:jc w:val="both"/>
        <w:rPr>
          <w:b/>
          <w:sz w:val="28"/>
          <w:szCs w:val="28"/>
        </w:rPr>
      </w:pPr>
      <w:r>
        <w:rPr>
          <w:b/>
          <w:sz w:val="28"/>
          <w:szCs w:val="28"/>
        </w:rPr>
        <w:t>4. Стан нормативно-правової бази у даній сфері правового регулювання</w:t>
      </w:r>
    </w:p>
    <w:p w14:paraId="00000016" w14:textId="77777777" w:rsidR="00C52AF7" w:rsidRPr="00BF7F8B" w:rsidRDefault="00C52AF7" w:rsidP="00546F53">
      <w:pPr>
        <w:spacing w:line="276" w:lineRule="auto"/>
        <w:ind w:firstLine="708"/>
        <w:jc w:val="both"/>
        <w:rPr>
          <w:sz w:val="18"/>
          <w:szCs w:val="18"/>
        </w:rPr>
      </w:pPr>
    </w:p>
    <w:p w14:paraId="00000017" w14:textId="77777777" w:rsidR="00C52AF7" w:rsidRDefault="001F6AD8" w:rsidP="00546F53">
      <w:pPr>
        <w:spacing w:line="276" w:lineRule="auto"/>
        <w:ind w:firstLine="709"/>
        <w:jc w:val="both"/>
        <w:rPr>
          <w:sz w:val="28"/>
          <w:szCs w:val="28"/>
        </w:rPr>
      </w:pPr>
      <w:r>
        <w:rPr>
          <w:sz w:val="28"/>
          <w:szCs w:val="28"/>
        </w:rPr>
        <w:t xml:space="preserve">Питання, що належать до предмета правового регулювання законопроекту, регулюються Законом України «Про </w:t>
      </w:r>
      <w:r>
        <w:rPr>
          <w:color w:val="000000"/>
          <w:sz w:val="28"/>
          <w:szCs w:val="28"/>
        </w:rPr>
        <w:t>Національне антикорупційне бюро України»</w:t>
      </w:r>
      <w:r>
        <w:rPr>
          <w:sz w:val="28"/>
          <w:szCs w:val="28"/>
        </w:rPr>
        <w:t>.</w:t>
      </w:r>
    </w:p>
    <w:p w14:paraId="00000019" w14:textId="6E0CA988" w:rsidR="00C52AF7" w:rsidRDefault="001F6AD8" w:rsidP="00546F53">
      <w:pPr>
        <w:spacing w:line="276" w:lineRule="auto"/>
        <w:ind w:firstLine="709"/>
        <w:jc w:val="both"/>
        <w:rPr>
          <w:sz w:val="28"/>
          <w:szCs w:val="28"/>
        </w:rPr>
      </w:pPr>
      <w:r>
        <w:rPr>
          <w:sz w:val="28"/>
          <w:szCs w:val="28"/>
        </w:rPr>
        <w:t xml:space="preserve">Реалізація положень Закону, про проект якого йдеться, не потребує внесення змін до інших законодавчих актів. </w:t>
      </w:r>
    </w:p>
    <w:p w14:paraId="0000001A" w14:textId="77777777" w:rsidR="00C52AF7" w:rsidRPr="00BF7F8B" w:rsidRDefault="00C52AF7" w:rsidP="00546F53">
      <w:pPr>
        <w:spacing w:line="276" w:lineRule="auto"/>
        <w:ind w:firstLine="709"/>
        <w:jc w:val="both"/>
        <w:rPr>
          <w:sz w:val="20"/>
          <w:szCs w:val="20"/>
        </w:rPr>
      </w:pPr>
    </w:p>
    <w:p w14:paraId="0000001B" w14:textId="77777777" w:rsidR="00C52AF7" w:rsidRDefault="001F6AD8" w:rsidP="00546F53">
      <w:pPr>
        <w:spacing w:line="276" w:lineRule="auto"/>
        <w:ind w:left="709"/>
        <w:jc w:val="both"/>
        <w:rPr>
          <w:b/>
          <w:sz w:val="28"/>
          <w:szCs w:val="28"/>
        </w:rPr>
      </w:pPr>
      <w:r>
        <w:rPr>
          <w:b/>
          <w:sz w:val="28"/>
          <w:szCs w:val="28"/>
        </w:rPr>
        <w:t>5. Фінансово-економічне обґрунтування</w:t>
      </w:r>
    </w:p>
    <w:p w14:paraId="0000001C" w14:textId="77777777" w:rsidR="00C52AF7" w:rsidRPr="00BF7F8B" w:rsidRDefault="00C52AF7" w:rsidP="00546F53">
      <w:pPr>
        <w:spacing w:line="276" w:lineRule="auto"/>
        <w:ind w:left="709"/>
        <w:jc w:val="both"/>
        <w:rPr>
          <w:b/>
          <w:sz w:val="15"/>
          <w:szCs w:val="15"/>
        </w:rPr>
      </w:pPr>
    </w:p>
    <w:p w14:paraId="0000001D" w14:textId="77777777" w:rsidR="00C52AF7" w:rsidRDefault="001F6AD8" w:rsidP="00546F53">
      <w:pPr>
        <w:shd w:val="clear" w:color="auto" w:fill="FFFFFF"/>
        <w:spacing w:line="276" w:lineRule="auto"/>
        <w:ind w:firstLine="720"/>
        <w:jc w:val="both"/>
      </w:pPr>
      <w:r>
        <w:rPr>
          <w:sz w:val="28"/>
          <w:szCs w:val="28"/>
        </w:rPr>
        <w:t>Реалізація законопроекту не потребує додаткових витрат із державного бюджету України.</w:t>
      </w:r>
    </w:p>
    <w:p w14:paraId="0000001E" w14:textId="77777777" w:rsidR="00C52AF7" w:rsidRPr="00BF7F8B" w:rsidRDefault="00C52AF7" w:rsidP="00546F53">
      <w:pPr>
        <w:spacing w:line="276" w:lineRule="auto"/>
        <w:ind w:firstLine="709"/>
        <w:jc w:val="both"/>
        <w:rPr>
          <w:sz w:val="15"/>
          <w:szCs w:val="15"/>
        </w:rPr>
      </w:pPr>
    </w:p>
    <w:p w14:paraId="0000001F" w14:textId="77777777" w:rsidR="00C52AF7" w:rsidRDefault="001F6AD8" w:rsidP="00546F53">
      <w:pPr>
        <w:spacing w:line="276" w:lineRule="auto"/>
        <w:ind w:firstLine="708"/>
        <w:jc w:val="both"/>
        <w:rPr>
          <w:b/>
          <w:sz w:val="28"/>
          <w:szCs w:val="28"/>
        </w:rPr>
      </w:pPr>
      <w:r>
        <w:rPr>
          <w:b/>
          <w:sz w:val="28"/>
          <w:szCs w:val="28"/>
        </w:rPr>
        <w:t>6. Прогноз соціально-економічних, правових та інших наслідків прийняття акту</w:t>
      </w:r>
    </w:p>
    <w:p w14:paraId="00000020" w14:textId="77777777" w:rsidR="00C52AF7" w:rsidRPr="00BF7F8B" w:rsidRDefault="00C52AF7" w:rsidP="00546F53">
      <w:pPr>
        <w:spacing w:line="276" w:lineRule="auto"/>
        <w:ind w:firstLine="708"/>
        <w:jc w:val="both"/>
        <w:rPr>
          <w:b/>
          <w:sz w:val="16"/>
          <w:szCs w:val="16"/>
        </w:rPr>
      </w:pPr>
    </w:p>
    <w:p w14:paraId="00000021" w14:textId="122F0DAB" w:rsidR="00C52AF7" w:rsidRPr="00835A8C" w:rsidRDefault="00257D1B" w:rsidP="00835A8C">
      <w:pPr>
        <w:pStyle w:val="a6"/>
        <w:spacing w:before="0" w:beforeAutospacing="0" w:after="0" w:afterAutospacing="0" w:line="276" w:lineRule="auto"/>
        <w:ind w:firstLine="709"/>
        <w:jc w:val="both"/>
        <w:rPr>
          <w:lang w:eastAsia="uk-UA"/>
        </w:rPr>
      </w:pPr>
      <w:r>
        <w:rPr>
          <w:color w:val="000000"/>
          <w:sz w:val="28"/>
          <w:szCs w:val="28"/>
        </w:rPr>
        <w:t xml:space="preserve">Прийняття Закону </w:t>
      </w:r>
      <w:r>
        <w:rPr>
          <w:sz w:val="28"/>
          <w:szCs w:val="28"/>
        </w:rPr>
        <w:t>дозволить удосконалити положення Закону України «Про Національне антикорупційне бюро України» щодо переліку підстав звільнення Директора Національного антикорупційного бюро України пунктом</w:t>
      </w:r>
      <w:r w:rsidRPr="0004427E">
        <w:rPr>
          <w:sz w:val="28"/>
          <w:szCs w:val="28"/>
        </w:rPr>
        <w:t xml:space="preserve">, </w:t>
      </w:r>
      <w:r>
        <w:rPr>
          <w:sz w:val="28"/>
          <w:szCs w:val="28"/>
        </w:rPr>
        <w:t xml:space="preserve">згідно з яким </w:t>
      </w:r>
      <w:r>
        <w:rPr>
          <w:color w:val="000000"/>
          <w:sz w:val="28"/>
          <w:szCs w:val="28"/>
        </w:rPr>
        <w:t xml:space="preserve">директора Національного антикорупційного може бути звільнено з </w:t>
      </w:r>
      <w:r>
        <w:rPr>
          <w:color w:val="000000"/>
          <w:sz w:val="28"/>
          <w:szCs w:val="28"/>
        </w:rPr>
        <w:lastRenderedPageBreak/>
        <w:t>посади рішенням Верховної Ради</w:t>
      </w:r>
      <w:r w:rsidR="00050E1A">
        <w:rPr>
          <w:color w:val="000000"/>
          <w:sz w:val="28"/>
          <w:szCs w:val="28"/>
        </w:rPr>
        <w:t xml:space="preserve"> України</w:t>
      </w:r>
      <w:r>
        <w:rPr>
          <w:color w:val="000000"/>
          <w:sz w:val="28"/>
          <w:szCs w:val="28"/>
        </w:rPr>
        <w:t xml:space="preserve"> у</w:t>
      </w:r>
      <w:r w:rsidR="00835A8C">
        <w:rPr>
          <w:color w:val="000000"/>
          <w:sz w:val="28"/>
          <w:szCs w:val="28"/>
        </w:rPr>
        <w:t xml:space="preserve"> випадку п</w:t>
      </w:r>
      <w:r w:rsidR="00835A8C">
        <w:rPr>
          <w:color w:val="000000"/>
          <w:sz w:val="28"/>
          <w:szCs w:val="28"/>
          <w:shd w:val="clear" w:color="auto" w:fill="FFFFFF"/>
        </w:rPr>
        <w:t>орушення ним вимог або невиконання заходів правового режиму надзвичайного стану</w:t>
      </w:r>
      <w:r w:rsidR="00835A8C">
        <w:rPr>
          <w:color w:val="000000"/>
          <w:sz w:val="28"/>
          <w:szCs w:val="28"/>
        </w:rPr>
        <w:t>.</w:t>
      </w:r>
    </w:p>
    <w:p w14:paraId="1BABF1C7" w14:textId="77777777" w:rsidR="00797D6C" w:rsidRPr="00797D6C" w:rsidRDefault="00797D6C" w:rsidP="00E67EB0">
      <w:pPr>
        <w:widowControl/>
        <w:pBdr>
          <w:top w:val="nil"/>
          <w:left w:val="nil"/>
          <w:bottom w:val="nil"/>
          <w:right w:val="nil"/>
          <w:between w:val="nil"/>
        </w:pBdr>
        <w:spacing w:line="276" w:lineRule="auto"/>
        <w:jc w:val="both"/>
        <w:rPr>
          <w:color w:val="000000"/>
          <w:sz w:val="28"/>
          <w:szCs w:val="28"/>
        </w:rPr>
      </w:pPr>
    </w:p>
    <w:p w14:paraId="1366246D" w14:textId="6239C1A1" w:rsidR="00A6040C" w:rsidRPr="00B31D94" w:rsidRDefault="001F6AD8" w:rsidP="00E67EB0">
      <w:pPr>
        <w:widowControl/>
        <w:pBdr>
          <w:top w:val="nil"/>
          <w:left w:val="nil"/>
          <w:bottom w:val="nil"/>
          <w:right w:val="nil"/>
          <w:between w:val="nil"/>
        </w:pBdr>
        <w:spacing w:line="276" w:lineRule="auto"/>
        <w:jc w:val="both"/>
        <w:rPr>
          <w:b/>
          <w:color w:val="000000"/>
          <w:sz w:val="28"/>
          <w:szCs w:val="28"/>
        </w:rPr>
      </w:pPr>
      <w:r>
        <w:rPr>
          <w:b/>
          <w:color w:val="000000"/>
          <w:sz w:val="28"/>
          <w:szCs w:val="28"/>
        </w:rPr>
        <w:t>Народн</w:t>
      </w:r>
      <w:r w:rsidR="00546F53">
        <w:rPr>
          <w:b/>
          <w:color w:val="000000"/>
          <w:sz w:val="28"/>
          <w:szCs w:val="28"/>
        </w:rPr>
        <w:t>ий</w:t>
      </w:r>
      <w:r>
        <w:rPr>
          <w:b/>
          <w:color w:val="000000"/>
          <w:sz w:val="28"/>
          <w:szCs w:val="28"/>
        </w:rPr>
        <w:t xml:space="preserve"> депутат України</w:t>
      </w:r>
      <w:r>
        <w:rPr>
          <w:b/>
          <w:color w:val="000000"/>
          <w:sz w:val="28"/>
          <w:szCs w:val="28"/>
        </w:rPr>
        <w:tab/>
      </w:r>
      <w:r>
        <w:rPr>
          <w:b/>
          <w:color w:val="000000"/>
          <w:sz w:val="28"/>
          <w:szCs w:val="28"/>
        </w:rPr>
        <w:tab/>
      </w:r>
      <w:r>
        <w:rPr>
          <w:b/>
          <w:color w:val="000000"/>
          <w:sz w:val="28"/>
          <w:szCs w:val="28"/>
        </w:rPr>
        <w:tab/>
      </w:r>
      <w:r>
        <w:rPr>
          <w:b/>
          <w:color w:val="000000"/>
          <w:sz w:val="28"/>
          <w:szCs w:val="28"/>
        </w:rPr>
        <w:tab/>
      </w:r>
      <w:r w:rsidR="00217721">
        <w:rPr>
          <w:b/>
          <w:color w:val="000000"/>
          <w:sz w:val="28"/>
          <w:szCs w:val="28"/>
        </w:rPr>
        <w:t xml:space="preserve">                            </w:t>
      </w:r>
      <w:r w:rsidR="00050E1A">
        <w:rPr>
          <w:b/>
          <w:color w:val="000000"/>
          <w:sz w:val="28"/>
          <w:szCs w:val="28"/>
        </w:rPr>
        <w:t xml:space="preserve">        </w:t>
      </w:r>
      <w:r w:rsidR="00217721">
        <w:rPr>
          <w:b/>
          <w:color w:val="000000"/>
          <w:sz w:val="28"/>
          <w:szCs w:val="28"/>
        </w:rPr>
        <w:t xml:space="preserve"> </w:t>
      </w:r>
      <w:r w:rsidR="00050E1A">
        <w:rPr>
          <w:b/>
          <w:color w:val="000000"/>
          <w:sz w:val="28"/>
          <w:szCs w:val="28"/>
        </w:rPr>
        <w:t>Рудик К.О.</w:t>
      </w:r>
    </w:p>
    <w:p w14:paraId="00000025" w14:textId="6DC755AE" w:rsidR="00C52AF7" w:rsidRPr="00B31D94" w:rsidRDefault="00C52AF7" w:rsidP="00546F53">
      <w:pPr>
        <w:widowControl/>
        <w:pBdr>
          <w:top w:val="nil"/>
          <w:left w:val="nil"/>
          <w:bottom w:val="nil"/>
          <w:right w:val="nil"/>
          <w:between w:val="nil"/>
        </w:pBdr>
        <w:spacing w:line="276" w:lineRule="auto"/>
        <w:ind w:left="-142" w:firstLine="7372"/>
        <w:jc w:val="both"/>
        <w:rPr>
          <w:b/>
          <w:color w:val="000000"/>
          <w:sz w:val="28"/>
          <w:szCs w:val="28"/>
        </w:rPr>
      </w:pPr>
    </w:p>
    <w:sectPr w:rsidR="00C52AF7" w:rsidRPr="00B31D94" w:rsidSect="00AA51B0">
      <w:headerReference w:type="even" r:id="rId12"/>
      <w:headerReference w:type="default" r:id="rId13"/>
      <w:pgSz w:w="11906" w:h="16838"/>
      <w:pgMar w:top="1440" w:right="1080" w:bottom="1440" w:left="1080" w:header="708" w:footer="708"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279CA" w14:textId="77777777" w:rsidR="000E5B61" w:rsidRDefault="000E5B61">
      <w:r>
        <w:separator/>
      </w:r>
    </w:p>
  </w:endnote>
  <w:endnote w:type="continuationSeparator" w:id="0">
    <w:p w14:paraId="5981980B" w14:textId="77777777" w:rsidR="000E5B61" w:rsidRDefault="000E5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dale Sans UI">
    <w:altName w:val="Heiti TC Light"/>
    <w:charset w:val="80"/>
    <w:family w:val="auto"/>
    <w:pitch w:val="variable"/>
    <w:sig w:usb0="00000000" w:usb1="08070000" w:usb2="00000010" w:usb3="00000000" w:csb0="00020000" w:csb1="00000000"/>
  </w:font>
  <w:font w:name="Liberation Sans">
    <w:altName w:val="Arial"/>
    <w:charset w:val="00"/>
    <w:family w:val="auto"/>
    <w:pitch w:val="default"/>
  </w:font>
  <w:font w:name="WenQuanYi Micro Hei">
    <w:altName w:val="MS Gothic"/>
    <w:charset w:val="80"/>
    <w:family w:val="auto"/>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E89B8" w14:textId="77777777" w:rsidR="000E5B61" w:rsidRDefault="000E5B61">
      <w:r>
        <w:separator/>
      </w:r>
    </w:p>
  </w:footnote>
  <w:footnote w:type="continuationSeparator" w:id="0">
    <w:p w14:paraId="2CED39AC" w14:textId="77777777" w:rsidR="000E5B61" w:rsidRDefault="000E5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8" w14:textId="77777777"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29" w14:textId="77777777" w:rsidR="00C52AF7" w:rsidRDefault="00C52AF7">
    <w:pPr>
      <w:pBdr>
        <w:top w:val="nil"/>
        <w:left w:val="nil"/>
        <w:bottom w:val="nil"/>
        <w:right w:val="nil"/>
        <w:between w:val="nil"/>
      </w:pBdr>
      <w:tabs>
        <w:tab w:val="center" w:pos="4677"/>
        <w:tab w:val="right" w:pos="9355"/>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6" w14:textId="1037D80A" w:rsidR="00C52AF7" w:rsidRDefault="001F6AD8">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7302C5">
      <w:rPr>
        <w:noProof/>
        <w:color w:val="000000"/>
      </w:rPr>
      <w:t>2</w:t>
    </w:r>
    <w:r>
      <w:rPr>
        <w:color w:val="000000"/>
      </w:rPr>
      <w:fldChar w:fldCharType="end"/>
    </w:r>
  </w:p>
  <w:p w14:paraId="00000027" w14:textId="77777777" w:rsidR="00C52AF7" w:rsidRDefault="00C52AF7">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2E2CC6"/>
    <w:multiLevelType w:val="multilevel"/>
    <w:tmpl w:val="C8E229F2"/>
    <w:lvl w:ilvl="0">
      <w:start w:val="1"/>
      <w:numFmt w:val="decimal"/>
      <w:pStyle w:val="1"/>
      <w:lvlText w:val=""/>
      <w:lvlJc w:val="left"/>
      <w:pPr>
        <w:ind w:left="720" w:hanging="360"/>
      </w:p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AF7"/>
    <w:rsid w:val="0004427E"/>
    <w:rsid w:val="00050E1A"/>
    <w:rsid w:val="00086E03"/>
    <w:rsid w:val="000E286B"/>
    <w:rsid w:val="000E5B61"/>
    <w:rsid w:val="001544A3"/>
    <w:rsid w:val="00192AB3"/>
    <w:rsid w:val="00196978"/>
    <w:rsid w:val="001B79A0"/>
    <w:rsid w:val="001C5DA0"/>
    <w:rsid w:val="001F6AD8"/>
    <w:rsid w:val="00217721"/>
    <w:rsid w:val="00257D1B"/>
    <w:rsid w:val="002B0CCD"/>
    <w:rsid w:val="003E10D6"/>
    <w:rsid w:val="00436C3F"/>
    <w:rsid w:val="00467AAC"/>
    <w:rsid w:val="004E6CF3"/>
    <w:rsid w:val="00520CF1"/>
    <w:rsid w:val="00546F53"/>
    <w:rsid w:val="005E74C9"/>
    <w:rsid w:val="0060721F"/>
    <w:rsid w:val="006207BB"/>
    <w:rsid w:val="00625F4C"/>
    <w:rsid w:val="006A0FF3"/>
    <w:rsid w:val="006E51CD"/>
    <w:rsid w:val="006E6D67"/>
    <w:rsid w:val="007302C5"/>
    <w:rsid w:val="007501C3"/>
    <w:rsid w:val="00797D6C"/>
    <w:rsid w:val="007A37F2"/>
    <w:rsid w:val="007A7B4D"/>
    <w:rsid w:val="007D1FAE"/>
    <w:rsid w:val="007E7AFC"/>
    <w:rsid w:val="00835A8C"/>
    <w:rsid w:val="00880DBF"/>
    <w:rsid w:val="0089644A"/>
    <w:rsid w:val="00922ED5"/>
    <w:rsid w:val="009C780A"/>
    <w:rsid w:val="009F0521"/>
    <w:rsid w:val="00A6040C"/>
    <w:rsid w:val="00A75FC0"/>
    <w:rsid w:val="00AA0269"/>
    <w:rsid w:val="00AA51B0"/>
    <w:rsid w:val="00B15CDD"/>
    <w:rsid w:val="00B31D94"/>
    <w:rsid w:val="00B86505"/>
    <w:rsid w:val="00BB2BDE"/>
    <w:rsid w:val="00BE7BEB"/>
    <w:rsid w:val="00BF7F8B"/>
    <w:rsid w:val="00C52AF7"/>
    <w:rsid w:val="00C57A53"/>
    <w:rsid w:val="00C63455"/>
    <w:rsid w:val="00C760C2"/>
    <w:rsid w:val="00D37B83"/>
    <w:rsid w:val="00D7253F"/>
    <w:rsid w:val="00DC57DC"/>
    <w:rsid w:val="00DD1BFD"/>
    <w:rsid w:val="00DD5A6C"/>
    <w:rsid w:val="00E2149A"/>
    <w:rsid w:val="00E67EB0"/>
    <w:rsid w:val="00EA6E68"/>
    <w:rsid w:val="00F05491"/>
    <w:rsid w:val="00F200C4"/>
    <w:rsid w:val="00F776AC"/>
    <w:rsid w:val="00F90F1F"/>
    <w:rsid w:val="00FF360F"/>
    <w:rsid w:val="00FF5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325BB"/>
  <w15:docId w15:val="{165FBAE2-4C45-244A-A8E6-5B6677962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714F"/>
    <w:pPr>
      <w:suppressAutoHyphens/>
    </w:pPr>
    <w:rPr>
      <w:rFonts w:eastAsia="Andale Sans UI"/>
      <w:kern w:val="1"/>
      <w:lang w:eastAsia="zh-CN"/>
    </w:rPr>
  </w:style>
  <w:style w:type="paragraph" w:styleId="1">
    <w:name w:val="heading 1"/>
    <w:basedOn w:val="a"/>
    <w:next w:val="a0"/>
    <w:link w:val="10"/>
    <w:uiPriority w:val="9"/>
    <w:qFormat/>
    <w:rsid w:val="00B6714F"/>
    <w:pPr>
      <w:keepNext/>
      <w:numPr>
        <w:numId w:val="1"/>
      </w:numPr>
      <w:spacing w:before="240" w:after="120"/>
      <w:jc w:val="both"/>
      <w:outlineLvl w:val="0"/>
    </w:pPr>
    <w:rPr>
      <w:rFonts w:ascii="Liberation Sans" w:eastAsia="WenQuanYi Micro Hei" w:hAnsi="Liberation Sans"/>
      <w:b/>
      <w:bCs/>
      <w:sz w:val="28"/>
      <w:szCs w:val="2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4">
    <w:name w:val="Title"/>
    <w:basedOn w:val="a"/>
    <w:next w:val="a"/>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character" w:customStyle="1" w:styleId="10">
    <w:name w:val="Заголовок 1 Знак"/>
    <w:basedOn w:val="a1"/>
    <w:link w:val="1"/>
    <w:uiPriority w:val="9"/>
    <w:locked/>
    <w:rPr>
      <w:rFonts w:asciiTheme="majorHAnsi" w:eastAsiaTheme="majorEastAsia" w:hAnsiTheme="majorHAnsi" w:cs="Times New Roman"/>
      <w:b/>
      <w:bCs/>
      <w:kern w:val="32"/>
      <w:sz w:val="32"/>
      <w:szCs w:val="32"/>
      <w:lang w:val="x-none" w:eastAsia="zh-CN"/>
    </w:rPr>
  </w:style>
  <w:style w:type="paragraph" w:styleId="a0">
    <w:name w:val="Body Text"/>
    <w:basedOn w:val="a"/>
    <w:link w:val="a5"/>
    <w:uiPriority w:val="99"/>
    <w:rsid w:val="00B6714F"/>
    <w:pPr>
      <w:spacing w:after="120"/>
    </w:pPr>
  </w:style>
  <w:style w:type="paragraph" w:styleId="30">
    <w:name w:val="Body Text Indent 3"/>
    <w:basedOn w:val="a"/>
    <w:link w:val="31"/>
    <w:uiPriority w:val="99"/>
    <w:rsid w:val="00B6714F"/>
    <w:pPr>
      <w:widowControl/>
      <w:suppressAutoHyphens w:val="0"/>
      <w:ind w:left="708"/>
      <w:jc w:val="both"/>
    </w:pPr>
    <w:rPr>
      <w:rFonts w:eastAsia="Times New Roman"/>
      <w:kern w:val="0"/>
      <w:sz w:val="28"/>
      <w:szCs w:val="28"/>
      <w:lang w:val="ru-RU" w:eastAsia="ru-RU"/>
    </w:rPr>
  </w:style>
  <w:style w:type="character" w:customStyle="1" w:styleId="a5">
    <w:name w:val="Основний текст Знак"/>
    <w:basedOn w:val="a1"/>
    <w:link w:val="a0"/>
    <w:uiPriority w:val="99"/>
    <w:semiHidden/>
    <w:locked/>
    <w:rPr>
      <w:rFonts w:eastAsia="Andale Sans UI" w:cs="Times New Roman"/>
      <w:kern w:val="1"/>
      <w:sz w:val="24"/>
      <w:szCs w:val="24"/>
      <w:lang w:val="x-none" w:eastAsia="zh-CN"/>
    </w:rPr>
  </w:style>
  <w:style w:type="paragraph" w:styleId="a6">
    <w:name w:val="Normal (Web)"/>
    <w:basedOn w:val="a"/>
    <w:uiPriority w:val="99"/>
    <w:rsid w:val="00B6714F"/>
    <w:pPr>
      <w:widowControl/>
      <w:suppressAutoHyphens w:val="0"/>
      <w:spacing w:before="100" w:beforeAutospacing="1" w:after="100" w:afterAutospacing="1"/>
    </w:pPr>
    <w:rPr>
      <w:rFonts w:eastAsia="Times New Roman"/>
      <w:kern w:val="0"/>
      <w:lang w:eastAsia="ru-RU"/>
    </w:rPr>
  </w:style>
  <w:style w:type="character" w:customStyle="1" w:styleId="31">
    <w:name w:val="Основний текст з відступом 3 Знак"/>
    <w:basedOn w:val="a1"/>
    <w:link w:val="30"/>
    <w:uiPriority w:val="99"/>
    <w:semiHidden/>
    <w:locked/>
    <w:rsid w:val="00B6714F"/>
    <w:rPr>
      <w:rFonts w:cs="Times New Roman"/>
      <w:sz w:val="28"/>
      <w:lang w:val="ru-RU" w:eastAsia="ru-RU"/>
    </w:rPr>
  </w:style>
  <w:style w:type="paragraph" w:customStyle="1" w:styleId="21">
    <w:name w:val="Основной текст 21"/>
    <w:basedOn w:val="a"/>
    <w:uiPriority w:val="99"/>
    <w:rsid w:val="00B6714F"/>
    <w:pPr>
      <w:widowControl/>
      <w:suppressAutoHyphens w:val="0"/>
      <w:spacing w:after="120" w:line="480" w:lineRule="auto"/>
    </w:pPr>
    <w:rPr>
      <w:rFonts w:eastAsia="Times New Roman"/>
      <w:lang w:val="ru-RU"/>
    </w:rPr>
  </w:style>
  <w:style w:type="paragraph" w:styleId="a7">
    <w:name w:val="header"/>
    <w:basedOn w:val="a"/>
    <w:link w:val="a8"/>
    <w:uiPriority w:val="99"/>
    <w:rsid w:val="00B6714F"/>
    <w:pPr>
      <w:tabs>
        <w:tab w:val="center" w:pos="4677"/>
        <w:tab w:val="right" w:pos="9355"/>
      </w:tabs>
    </w:pPr>
  </w:style>
  <w:style w:type="character" w:styleId="a9">
    <w:name w:val="page number"/>
    <w:basedOn w:val="a1"/>
    <w:uiPriority w:val="99"/>
    <w:rsid w:val="00B6714F"/>
    <w:rPr>
      <w:rFonts w:cs="Times New Roman"/>
    </w:rPr>
  </w:style>
  <w:style w:type="character" w:customStyle="1" w:styleId="a8">
    <w:name w:val="Верхній колонтитул Знак"/>
    <w:basedOn w:val="a1"/>
    <w:link w:val="a7"/>
    <w:uiPriority w:val="99"/>
    <w:semiHidden/>
    <w:locked/>
    <w:rPr>
      <w:rFonts w:eastAsia="Andale Sans UI" w:cs="Times New Roman"/>
      <w:kern w:val="1"/>
      <w:sz w:val="24"/>
      <w:szCs w:val="24"/>
      <w:lang w:val="x-none" w:eastAsia="zh-CN"/>
    </w:rPr>
  </w:style>
  <w:style w:type="paragraph" w:styleId="aa">
    <w:name w:val="footer"/>
    <w:basedOn w:val="a"/>
    <w:link w:val="ab"/>
    <w:uiPriority w:val="99"/>
    <w:rsid w:val="00B6714F"/>
    <w:pPr>
      <w:tabs>
        <w:tab w:val="center" w:pos="4677"/>
        <w:tab w:val="right" w:pos="9355"/>
      </w:tabs>
    </w:pPr>
  </w:style>
  <w:style w:type="paragraph" w:customStyle="1" w:styleId="StyleZakonu">
    <w:name w:val="StyleZakonu"/>
    <w:basedOn w:val="a"/>
    <w:uiPriority w:val="99"/>
    <w:rsid w:val="00E81264"/>
    <w:pPr>
      <w:widowControl/>
      <w:spacing w:after="60"/>
      <w:ind w:firstLine="284"/>
      <w:jc w:val="both"/>
    </w:pPr>
    <w:rPr>
      <w:rFonts w:eastAsia="Times New Roman"/>
      <w:sz w:val="20"/>
      <w:szCs w:val="20"/>
    </w:rPr>
  </w:style>
  <w:style w:type="character" w:customStyle="1" w:styleId="ab">
    <w:name w:val="Нижній колонтитул Знак"/>
    <w:basedOn w:val="a1"/>
    <w:link w:val="aa"/>
    <w:uiPriority w:val="99"/>
    <w:semiHidden/>
    <w:locked/>
    <w:rPr>
      <w:rFonts w:eastAsia="Andale Sans UI" w:cs="Times New Roman"/>
      <w:kern w:val="1"/>
      <w:sz w:val="24"/>
      <w:szCs w:val="24"/>
      <w:lang w:val="x-none" w:eastAsia="zh-CN"/>
    </w:rPr>
  </w:style>
  <w:style w:type="character" w:customStyle="1" w:styleId="rvts0">
    <w:name w:val="rvts0"/>
    <w:rsid w:val="005E3234"/>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d">
    <w:name w:val="List Paragraph"/>
    <w:basedOn w:val="a"/>
    <w:uiPriority w:val="34"/>
    <w:qFormat/>
    <w:rsid w:val="003E10D6"/>
    <w:pPr>
      <w:ind w:left="720"/>
      <w:contextualSpacing/>
    </w:pPr>
  </w:style>
  <w:style w:type="character" w:styleId="ae">
    <w:name w:val="Hyperlink"/>
    <w:basedOn w:val="a1"/>
    <w:uiPriority w:val="99"/>
    <w:semiHidden/>
    <w:unhideWhenUsed/>
    <w:rsid w:val="00DD5A6C"/>
    <w:rPr>
      <w:color w:val="0000FF"/>
      <w:u w:val="single"/>
    </w:rPr>
  </w:style>
  <w:style w:type="character" w:customStyle="1" w:styleId="description">
    <w:name w:val="description"/>
    <w:basedOn w:val="a1"/>
    <w:rsid w:val="00DD5A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951581">
      <w:bodyDiv w:val="1"/>
      <w:marLeft w:val="0"/>
      <w:marRight w:val="0"/>
      <w:marTop w:val="0"/>
      <w:marBottom w:val="0"/>
      <w:divBdr>
        <w:top w:val="none" w:sz="0" w:space="0" w:color="auto"/>
        <w:left w:val="none" w:sz="0" w:space="0" w:color="auto"/>
        <w:bottom w:val="none" w:sz="0" w:space="0" w:color="auto"/>
        <w:right w:val="none" w:sz="0" w:space="0" w:color="auto"/>
      </w:divBdr>
    </w:div>
    <w:div w:id="540745581">
      <w:bodyDiv w:val="1"/>
      <w:marLeft w:val="0"/>
      <w:marRight w:val="0"/>
      <w:marTop w:val="0"/>
      <w:marBottom w:val="0"/>
      <w:divBdr>
        <w:top w:val="none" w:sz="0" w:space="0" w:color="auto"/>
        <w:left w:val="none" w:sz="0" w:space="0" w:color="auto"/>
        <w:bottom w:val="none" w:sz="0" w:space="0" w:color="auto"/>
        <w:right w:val="none" w:sz="0" w:space="0" w:color="auto"/>
      </w:divBdr>
      <w:divsChild>
        <w:div w:id="1268391989">
          <w:marLeft w:val="0"/>
          <w:marRight w:val="0"/>
          <w:marTop w:val="0"/>
          <w:marBottom w:val="0"/>
          <w:divBdr>
            <w:top w:val="none" w:sz="0" w:space="0" w:color="auto"/>
            <w:left w:val="none" w:sz="0" w:space="0" w:color="auto"/>
            <w:bottom w:val="none" w:sz="0" w:space="0" w:color="auto"/>
            <w:right w:val="none" w:sz="0" w:space="0" w:color="auto"/>
          </w:divBdr>
        </w:div>
      </w:divsChild>
    </w:div>
    <w:div w:id="753938113">
      <w:bodyDiv w:val="1"/>
      <w:marLeft w:val="0"/>
      <w:marRight w:val="0"/>
      <w:marTop w:val="0"/>
      <w:marBottom w:val="0"/>
      <w:divBdr>
        <w:top w:val="none" w:sz="0" w:space="0" w:color="auto"/>
        <w:left w:val="none" w:sz="0" w:space="0" w:color="auto"/>
        <w:bottom w:val="none" w:sz="0" w:space="0" w:color="auto"/>
        <w:right w:val="none" w:sz="0" w:space="0" w:color="auto"/>
      </w:divBdr>
      <w:divsChild>
        <w:div w:id="316539638">
          <w:marLeft w:val="0"/>
          <w:marRight w:val="0"/>
          <w:marTop w:val="0"/>
          <w:marBottom w:val="0"/>
          <w:divBdr>
            <w:top w:val="none" w:sz="0" w:space="0" w:color="auto"/>
            <w:left w:val="none" w:sz="0" w:space="0" w:color="auto"/>
            <w:bottom w:val="none" w:sz="0" w:space="0" w:color="auto"/>
            <w:right w:val="none" w:sz="0" w:space="0" w:color="auto"/>
          </w:divBdr>
        </w:div>
      </w:divsChild>
    </w:div>
    <w:div w:id="962931174">
      <w:bodyDiv w:val="1"/>
      <w:marLeft w:val="0"/>
      <w:marRight w:val="0"/>
      <w:marTop w:val="0"/>
      <w:marBottom w:val="0"/>
      <w:divBdr>
        <w:top w:val="none" w:sz="0" w:space="0" w:color="auto"/>
        <w:left w:val="none" w:sz="0" w:space="0" w:color="auto"/>
        <w:bottom w:val="none" w:sz="0" w:space="0" w:color="auto"/>
        <w:right w:val="none" w:sz="0" w:space="0" w:color="auto"/>
      </w:divBdr>
    </w:div>
    <w:div w:id="1006860928">
      <w:bodyDiv w:val="1"/>
      <w:marLeft w:val="0"/>
      <w:marRight w:val="0"/>
      <w:marTop w:val="0"/>
      <w:marBottom w:val="0"/>
      <w:divBdr>
        <w:top w:val="none" w:sz="0" w:space="0" w:color="auto"/>
        <w:left w:val="none" w:sz="0" w:space="0" w:color="auto"/>
        <w:bottom w:val="none" w:sz="0" w:space="0" w:color="auto"/>
        <w:right w:val="none" w:sz="0" w:space="0" w:color="auto"/>
      </w:divBdr>
    </w:div>
    <w:div w:id="1106533571">
      <w:bodyDiv w:val="1"/>
      <w:marLeft w:val="0"/>
      <w:marRight w:val="0"/>
      <w:marTop w:val="0"/>
      <w:marBottom w:val="0"/>
      <w:divBdr>
        <w:top w:val="none" w:sz="0" w:space="0" w:color="auto"/>
        <w:left w:val="none" w:sz="0" w:space="0" w:color="auto"/>
        <w:bottom w:val="none" w:sz="0" w:space="0" w:color="auto"/>
        <w:right w:val="none" w:sz="0" w:space="0" w:color="auto"/>
      </w:divBdr>
    </w:div>
    <w:div w:id="1215313215">
      <w:bodyDiv w:val="1"/>
      <w:marLeft w:val="0"/>
      <w:marRight w:val="0"/>
      <w:marTop w:val="0"/>
      <w:marBottom w:val="0"/>
      <w:divBdr>
        <w:top w:val="none" w:sz="0" w:space="0" w:color="auto"/>
        <w:left w:val="none" w:sz="0" w:space="0" w:color="auto"/>
        <w:bottom w:val="none" w:sz="0" w:space="0" w:color="auto"/>
        <w:right w:val="none" w:sz="0" w:space="0" w:color="auto"/>
      </w:divBdr>
      <w:divsChild>
        <w:div w:id="303655428">
          <w:marLeft w:val="0"/>
          <w:marRight w:val="0"/>
          <w:marTop w:val="0"/>
          <w:marBottom w:val="0"/>
          <w:divBdr>
            <w:top w:val="none" w:sz="0" w:space="0" w:color="auto"/>
            <w:left w:val="none" w:sz="0" w:space="0" w:color="auto"/>
            <w:bottom w:val="none" w:sz="0" w:space="0" w:color="auto"/>
            <w:right w:val="none" w:sz="0" w:space="0" w:color="auto"/>
          </w:divBdr>
        </w:div>
      </w:divsChild>
    </w:div>
    <w:div w:id="1278020944">
      <w:bodyDiv w:val="1"/>
      <w:marLeft w:val="0"/>
      <w:marRight w:val="0"/>
      <w:marTop w:val="0"/>
      <w:marBottom w:val="0"/>
      <w:divBdr>
        <w:top w:val="none" w:sz="0" w:space="0" w:color="auto"/>
        <w:left w:val="none" w:sz="0" w:space="0" w:color="auto"/>
        <w:bottom w:val="none" w:sz="0" w:space="0" w:color="auto"/>
        <w:right w:val="none" w:sz="0" w:space="0" w:color="auto"/>
      </w:divBdr>
    </w:div>
    <w:div w:id="1308583945">
      <w:bodyDiv w:val="1"/>
      <w:marLeft w:val="0"/>
      <w:marRight w:val="0"/>
      <w:marTop w:val="0"/>
      <w:marBottom w:val="0"/>
      <w:divBdr>
        <w:top w:val="none" w:sz="0" w:space="0" w:color="auto"/>
        <w:left w:val="none" w:sz="0" w:space="0" w:color="auto"/>
        <w:bottom w:val="none" w:sz="0" w:space="0" w:color="auto"/>
        <w:right w:val="none" w:sz="0" w:space="0" w:color="auto"/>
      </w:divBdr>
    </w:div>
    <w:div w:id="1354653990">
      <w:bodyDiv w:val="1"/>
      <w:marLeft w:val="0"/>
      <w:marRight w:val="0"/>
      <w:marTop w:val="0"/>
      <w:marBottom w:val="0"/>
      <w:divBdr>
        <w:top w:val="none" w:sz="0" w:space="0" w:color="auto"/>
        <w:left w:val="none" w:sz="0" w:space="0" w:color="auto"/>
        <w:bottom w:val="none" w:sz="0" w:space="0" w:color="auto"/>
        <w:right w:val="none" w:sz="0" w:space="0" w:color="auto"/>
      </w:divBdr>
    </w:div>
    <w:div w:id="1600285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k.wikipedia.org/wiki/%D0%A1%D1%82%D1%80%D0%BE%D0%BA"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dZO9bd6J0eqluJKkRaVQDiA8CuQ==">AMUW2mXH47Kn+6kQjuyeE2TDfnS38E8EcJeVOwzlqlAQpKMO2WYz/VYbp+9ye/DdeT5rXMTjz3adnOFDtV+AVVdooB78f3zodtbI4PRbCKt7kOs/KWZlFtx5seZEOyi9XzqrA7OtHWDG</go:docsCustomData>
</go:gDocsCustomXmlDataStorage>
</file>

<file path=customXml/itemProps1.xml><?xml version="1.0" encoding="utf-8"?>
<ds:datastoreItem xmlns:ds="http://schemas.openxmlformats.org/officeDocument/2006/customXml" ds:itemID="{BC4D8AB1-3FD8-4337-B407-FC9EA4478A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50122D-B18A-4250-8B9E-99BB176C7E74}">
  <ds:schemaRefs>
    <ds:schemaRef ds:uri="http://schemas.microsoft.com/sharepoint/v3/contenttype/forms"/>
  </ds:schemaRefs>
</ds:datastoreItem>
</file>

<file path=customXml/itemProps3.xml><?xml version="1.0" encoding="utf-8"?>
<ds:datastoreItem xmlns:ds="http://schemas.openxmlformats.org/officeDocument/2006/customXml" ds:itemID="{22EA5DFF-1D6B-403B-B73A-3F9D295A0E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2884</Words>
  <Characters>1645</Characters>
  <Application>Microsoft Office Word</Application>
  <DocSecurity>0</DocSecurity>
  <Lines>13</Lines>
  <Paragraphs>9</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2020-03-23T12:59:00Z</dcterms:created>
  <dcterms:modified xsi:type="dcterms:W3CDTF">2020-03-23T12:59:00Z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