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883" w:rsidRPr="000E09DF" w:rsidRDefault="00B02CEF" w:rsidP="000E09DF">
      <w:pPr>
        <w:keepNext/>
        <w:keepLines/>
        <w:spacing w:after="0" w:line="240" w:lineRule="auto"/>
        <w:jc w:val="center"/>
        <w:rPr>
          <w:rFonts w:ascii="Times New Roman" w:eastAsia="Times New Roman" w:hAnsi="Times New Roman"/>
          <w:b/>
          <w:caps/>
          <w:sz w:val="28"/>
          <w:szCs w:val="28"/>
          <w:lang w:val="uk-UA" w:eastAsia="ru-RU"/>
        </w:rPr>
      </w:pPr>
      <w:r w:rsidRPr="000E09DF">
        <w:rPr>
          <w:rFonts w:ascii="Times New Roman" w:eastAsia="Times New Roman" w:hAnsi="Times New Roman"/>
          <w:b/>
          <w:caps/>
          <w:sz w:val="28"/>
          <w:szCs w:val="28"/>
          <w:lang w:val="uk-UA" w:eastAsia="ru-RU"/>
        </w:rPr>
        <w:br/>
      </w:r>
    </w:p>
    <w:p w:rsidR="00B02CEF" w:rsidRPr="000E09DF" w:rsidRDefault="00B02CEF" w:rsidP="000E09DF">
      <w:pPr>
        <w:keepNext/>
        <w:keepLines/>
        <w:spacing w:after="0" w:line="240" w:lineRule="auto"/>
        <w:jc w:val="center"/>
        <w:rPr>
          <w:rFonts w:ascii="Times New Roman" w:eastAsia="Times New Roman" w:hAnsi="Times New Roman"/>
          <w:b/>
          <w:caps/>
          <w:sz w:val="28"/>
          <w:szCs w:val="28"/>
          <w:lang w:val="uk-UA" w:eastAsia="ru-RU"/>
        </w:rPr>
      </w:pPr>
    </w:p>
    <w:p w:rsidR="00B02CEF" w:rsidRPr="000E09DF" w:rsidRDefault="007B27A3" w:rsidP="000E09DF">
      <w:pPr>
        <w:spacing w:after="0" w:line="240" w:lineRule="auto"/>
        <w:ind w:firstLine="709"/>
        <w:jc w:val="right"/>
        <w:rPr>
          <w:rFonts w:ascii="Times New Roman" w:eastAsia="Times New Roman" w:hAnsi="Times New Roman"/>
          <w:sz w:val="28"/>
          <w:szCs w:val="28"/>
          <w:lang w:val="uk-UA" w:eastAsia="ru-RU"/>
        </w:rPr>
      </w:pPr>
      <w:r w:rsidRPr="000E09DF">
        <w:rPr>
          <w:rFonts w:ascii="Times New Roman" w:eastAsia="Times New Roman" w:hAnsi="Times New Roman"/>
          <w:sz w:val="28"/>
          <w:szCs w:val="28"/>
          <w:lang w:val="uk-UA" w:eastAsia="ru-RU"/>
        </w:rPr>
        <w:t xml:space="preserve">До </w:t>
      </w:r>
      <w:proofErr w:type="spellStart"/>
      <w:r w:rsidRPr="000E09DF">
        <w:rPr>
          <w:rFonts w:ascii="Times New Roman" w:eastAsia="Times New Roman" w:hAnsi="Times New Roman"/>
          <w:sz w:val="28"/>
          <w:szCs w:val="28"/>
          <w:lang w:val="uk-UA" w:eastAsia="ru-RU"/>
        </w:rPr>
        <w:t>реєстрац</w:t>
      </w:r>
      <w:proofErr w:type="spellEnd"/>
      <w:r w:rsidRPr="000E09DF">
        <w:rPr>
          <w:rFonts w:ascii="Times New Roman" w:eastAsia="Times New Roman" w:hAnsi="Times New Roman"/>
          <w:sz w:val="28"/>
          <w:szCs w:val="28"/>
          <w:lang w:val="uk-UA" w:eastAsia="ru-RU"/>
        </w:rPr>
        <w:t xml:space="preserve">.№ </w:t>
      </w:r>
      <w:r w:rsidR="00646C01">
        <w:rPr>
          <w:rFonts w:ascii="Times New Roman" w:eastAsia="Times New Roman" w:hAnsi="Times New Roman"/>
          <w:sz w:val="28"/>
          <w:szCs w:val="28"/>
          <w:lang w:val="uk-UA" w:eastAsia="ru-RU"/>
        </w:rPr>
        <w:t>3295</w:t>
      </w:r>
    </w:p>
    <w:p w:rsidR="00B02CEF" w:rsidRPr="000E09DF" w:rsidRDefault="00B02CEF" w:rsidP="000E09DF">
      <w:pPr>
        <w:spacing w:after="0" w:line="240" w:lineRule="auto"/>
        <w:ind w:firstLine="709"/>
        <w:jc w:val="right"/>
        <w:rPr>
          <w:rFonts w:ascii="Times New Roman" w:eastAsia="Times New Roman" w:hAnsi="Times New Roman"/>
          <w:sz w:val="28"/>
          <w:szCs w:val="28"/>
          <w:lang w:val="uk-UA" w:eastAsia="ru-RU"/>
        </w:rPr>
      </w:pPr>
      <w:r w:rsidRPr="000E09DF">
        <w:rPr>
          <w:rFonts w:ascii="Times New Roman" w:eastAsia="Times New Roman" w:hAnsi="Times New Roman"/>
          <w:sz w:val="28"/>
          <w:szCs w:val="28"/>
          <w:lang w:val="uk-UA" w:eastAsia="ru-RU"/>
        </w:rPr>
        <w:t>(друге читання)</w:t>
      </w:r>
    </w:p>
    <w:p w:rsidR="00B02CEF" w:rsidRPr="000E09DF" w:rsidRDefault="00B02CEF" w:rsidP="000E09DF">
      <w:pPr>
        <w:spacing w:after="0" w:line="240" w:lineRule="auto"/>
        <w:ind w:firstLine="709"/>
        <w:jc w:val="center"/>
        <w:rPr>
          <w:rFonts w:ascii="Times New Roman" w:eastAsia="Times New Roman" w:hAnsi="Times New Roman"/>
          <w:b/>
          <w:sz w:val="28"/>
          <w:szCs w:val="28"/>
          <w:lang w:val="uk-UA" w:eastAsia="ru-RU"/>
        </w:rPr>
      </w:pPr>
    </w:p>
    <w:p w:rsidR="00B02CEF" w:rsidRPr="000E09DF" w:rsidRDefault="00B02CEF" w:rsidP="000E09DF">
      <w:pPr>
        <w:spacing w:after="0" w:line="240" w:lineRule="auto"/>
        <w:ind w:firstLine="709"/>
        <w:jc w:val="center"/>
        <w:rPr>
          <w:rFonts w:ascii="Times New Roman" w:eastAsia="Times New Roman" w:hAnsi="Times New Roman"/>
          <w:b/>
          <w:sz w:val="28"/>
          <w:szCs w:val="28"/>
          <w:lang w:val="uk-UA" w:eastAsia="ru-RU"/>
        </w:rPr>
      </w:pPr>
    </w:p>
    <w:p w:rsidR="00B02CEF" w:rsidRPr="000E09DF" w:rsidRDefault="00B02CEF" w:rsidP="000E09DF">
      <w:pPr>
        <w:spacing w:after="0" w:line="240" w:lineRule="auto"/>
        <w:jc w:val="center"/>
        <w:rPr>
          <w:rFonts w:ascii="Times New Roman" w:eastAsia="Times New Roman" w:hAnsi="Times New Roman"/>
          <w:b/>
          <w:sz w:val="28"/>
          <w:szCs w:val="28"/>
          <w:lang w:val="uk-UA" w:eastAsia="ru-RU"/>
        </w:rPr>
      </w:pPr>
      <w:r w:rsidRPr="000E09DF">
        <w:rPr>
          <w:rFonts w:ascii="Times New Roman" w:eastAsia="Times New Roman" w:hAnsi="Times New Roman"/>
          <w:b/>
          <w:sz w:val="28"/>
          <w:szCs w:val="28"/>
          <w:lang w:val="uk-UA" w:eastAsia="ru-RU"/>
        </w:rPr>
        <w:t>Зауваження</w:t>
      </w:r>
    </w:p>
    <w:p w:rsidR="00B02CEF" w:rsidRPr="000E09DF" w:rsidRDefault="00B02CEF" w:rsidP="000E09DF">
      <w:pPr>
        <w:spacing w:after="0" w:line="240" w:lineRule="auto"/>
        <w:jc w:val="center"/>
        <w:rPr>
          <w:rFonts w:ascii="Times New Roman" w:eastAsia="Times New Roman" w:hAnsi="Times New Roman"/>
          <w:b/>
          <w:sz w:val="28"/>
          <w:szCs w:val="28"/>
          <w:lang w:val="uk-UA" w:eastAsia="ru-RU"/>
        </w:rPr>
      </w:pPr>
      <w:r w:rsidRPr="000E09DF">
        <w:rPr>
          <w:rFonts w:ascii="Times New Roman" w:eastAsia="Times New Roman" w:hAnsi="Times New Roman"/>
          <w:b/>
          <w:sz w:val="28"/>
          <w:szCs w:val="28"/>
          <w:lang w:val="uk-UA" w:eastAsia="ru-RU"/>
        </w:rPr>
        <w:t>до проекту закону України</w:t>
      </w:r>
    </w:p>
    <w:p w:rsidR="00560319" w:rsidRPr="000E09DF" w:rsidRDefault="00560319" w:rsidP="000E09DF">
      <w:pPr>
        <w:spacing w:after="0" w:line="240" w:lineRule="auto"/>
        <w:jc w:val="center"/>
        <w:rPr>
          <w:rFonts w:ascii="Times New Roman" w:eastAsia="Times New Roman" w:hAnsi="Times New Roman"/>
          <w:b/>
          <w:sz w:val="28"/>
          <w:szCs w:val="28"/>
          <w:lang w:val="uk-UA" w:eastAsia="ru-RU"/>
        </w:rPr>
      </w:pPr>
      <w:r w:rsidRPr="000E09DF">
        <w:rPr>
          <w:rFonts w:ascii="Times New Roman" w:eastAsia="Times New Roman" w:hAnsi="Times New Roman"/>
          <w:b/>
          <w:sz w:val="28"/>
          <w:szCs w:val="28"/>
          <w:lang w:val="uk-UA" w:eastAsia="ru-RU"/>
        </w:rPr>
        <w:t>про внесення змін до деяких законів України щодо функціонування Державного аграрного реєстру та удосконалення державної підтримки виробників сільськогосподарської продукції</w:t>
      </w:r>
    </w:p>
    <w:p w:rsidR="00B02CEF" w:rsidRPr="000E09DF" w:rsidRDefault="00B02CEF" w:rsidP="000E09DF">
      <w:pPr>
        <w:spacing w:after="0" w:line="240" w:lineRule="auto"/>
        <w:ind w:firstLine="709"/>
        <w:jc w:val="center"/>
        <w:rPr>
          <w:rFonts w:ascii="Times New Roman" w:eastAsia="Times New Roman" w:hAnsi="Times New Roman"/>
          <w:b/>
          <w:sz w:val="28"/>
          <w:szCs w:val="28"/>
          <w:lang w:val="uk-UA" w:eastAsia="ru-RU"/>
        </w:rPr>
      </w:pPr>
    </w:p>
    <w:p w:rsidR="00B02CEF" w:rsidRPr="000E09DF" w:rsidRDefault="00B02CEF" w:rsidP="000E09DF">
      <w:pPr>
        <w:spacing w:after="0" w:line="240" w:lineRule="auto"/>
        <w:ind w:firstLine="709"/>
        <w:jc w:val="both"/>
        <w:rPr>
          <w:rFonts w:ascii="Times New Roman" w:eastAsia="Times New Roman" w:hAnsi="Times New Roman"/>
          <w:sz w:val="28"/>
          <w:szCs w:val="28"/>
          <w:lang w:val="uk-UA" w:eastAsia="ru-RU"/>
        </w:rPr>
      </w:pPr>
      <w:r w:rsidRPr="000E09DF">
        <w:rPr>
          <w:rFonts w:ascii="Times New Roman" w:eastAsia="Times New Roman" w:hAnsi="Times New Roman"/>
          <w:sz w:val="28"/>
          <w:szCs w:val="28"/>
          <w:lang w:val="uk-UA" w:eastAsia="ru-RU"/>
        </w:rPr>
        <w:t xml:space="preserve">У Головному юридичному управлінні розглянуто підготовлений до другого читання Комітетом </w:t>
      </w:r>
      <w:r w:rsidR="00560319" w:rsidRPr="000E09DF">
        <w:rPr>
          <w:rFonts w:ascii="Times New Roman" w:eastAsia="Times New Roman" w:hAnsi="Times New Roman"/>
          <w:sz w:val="28"/>
          <w:szCs w:val="28"/>
          <w:lang w:val="uk-UA" w:eastAsia="ru-RU"/>
        </w:rPr>
        <w:t xml:space="preserve">з питань аграрної та земельної політики </w:t>
      </w:r>
      <w:r w:rsidRPr="000E09DF">
        <w:rPr>
          <w:rFonts w:ascii="Times New Roman" w:eastAsia="Times New Roman" w:hAnsi="Times New Roman"/>
          <w:sz w:val="28"/>
          <w:szCs w:val="28"/>
          <w:lang w:val="uk-UA" w:eastAsia="ru-RU"/>
        </w:rPr>
        <w:t xml:space="preserve">проект закону України </w:t>
      </w:r>
      <w:r w:rsidR="00560319" w:rsidRPr="000E09DF">
        <w:rPr>
          <w:rFonts w:ascii="Times New Roman" w:eastAsia="Times New Roman" w:hAnsi="Times New Roman"/>
          <w:sz w:val="28"/>
          <w:szCs w:val="28"/>
          <w:lang w:val="uk-UA" w:eastAsia="ru-RU"/>
        </w:rPr>
        <w:t xml:space="preserve">про внесення змін до деяких законів України щодо функціонування Державного аграрного реєстру та удосконалення державної підтримки виробників сільськогосподарської продукції </w:t>
      </w:r>
      <w:r w:rsidRPr="000E09DF">
        <w:rPr>
          <w:rFonts w:ascii="Times New Roman" w:eastAsia="Times New Roman" w:hAnsi="Times New Roman"/>
          <w:sz w:val="28"/>
          <w:szCs w:val="28"/>
          <w:lang w:val="uk-UA" w:eastAsia="ru-RU"/>
        </w:rPr>
        <w:t>(далі – законопроект).</w:t>
      </w:r>
    </w:p>
    <w:p w:rsidR="00B02CEF" w:rsidRPr="000E09DF" w:rsidRDefault="00B02CEF" w:rsidP="000E09DF">
      <w:pPr>
        <w:spacing w:after="0" w:line="240" w:lineRule="auto"/>
        <w:ind w:firstLine="709"/>
        <w:jc w:val="both"/>
        <w:rPr>
          <w:rFonts w:ascii="Times New Roman" w:eastAsia="Times New Roman" w:hAnsi="Times New Roman"/>
          <w:sz w:val="28"/>
          <w:szCs w:val="28"/>
          <w:lang w:val="uk-UA" w:eastAsia="ru-RU"/>
        </w:rPr>
      </w:pPr>
    </w:p>
    <w:p w:rsidR="007C0A79" w:rsidRPr="000E09DF" w:rsidRDefault="007C0A79" w:rsidP="000E09DF">
      <w:pPr>
        <w:tabs>
          <w:tab w:val="left" w:pos="0"/>
        </w:tabs>
        <w:spacing w:after="0"/>
        <w:ind w:firstLine="709"/>
        <w:jc w:val="both"/>
        <w:rPr>
          <w:rFonts w:ascii="Times New Roman" w:hAnsi="Times New Roman"/>
          <w:sz w:val="28"/>
          <w:szCs w:val="28"/>
          <w:lang w:val="uk-UA"/>
        </w:rPr>
      </w:pPr>
      <w:r w:rsidRPr="000E09DF">
        <w:rPr>
          <w:rFonts w:ascii="Times New Roman" w:hAnsi="Times New Roman"/>
          <w:sz w:val="28"/>
          <w:szCs w:val="28"/>
          <w:lang w:val="uk-UA"/>
        </w:rPr>
        <w:t xml:space="preserve">1. </w:t>
      </w:r>
      <w:r w:rsidRPr="000E09DF">
        <w:rPr>
          <w:rFonts w:ascii="Times New Roman" w:hAnsi="Times New Roman"/>
          <w:sz w:val="28"/>
          <w:szCs w:val="28"/>
          <w:lang w:val="uk-UA"/>
        </w:rPr>
        <w:t>Законопроектом передбачається удосконалити державну підтримку виробників сільськогосподарської продукції шляхом створення Державного аграрного реєстру, який міститиме відомості про виробників сільськогосподарської продукції, їхні майнові, земельні, екологічні, трудові, фінансово-кредитні та інші права і характеристики, а також їхню сільськогосподарську діяльність (зміни до статті 2, доповнення новою статтею 2</w:t>
      </w:r>
      <w:r w:rsidRPr="000E09DF">
        <w:rPr>
          <w:rFonts w:ascii="Times New Roman" w:hAnsi="Times New Roman"/>
          <w:sz w:val="28"/>
          <w:szCs w:val="28"/>
          <w:vertAlign w:val="superscript"/>
          <w:lang w:val="uk-UA"/>
        </w:rPr>
        <w:t>2</w:t>
      </w:r>
      <w:r w:rsidRPr="000E09DF">
        <w:rPr>
          <w:rFonts w:ascii="Times New Roman" w:hAnsi="Times New Roman"/>
          <w:sz w:val="28"/>
          <w:szCs w:val="28"/>
          <w:lang w:val="uk-UA"/>
        </w:rPr>
        <w:t xml:space="preserve"> Закону України «Про державну підтримку сільського господарства України»). Виробниками сільськогосподарської продукції згідно з </w:t>
      </w:r>
      <w:r w:rsidR="005D1F99" w:rsidRPr="000E09DF">
        <w:rPr>
          <w:rFonts w:ascii="Times New Roman" w:hAnsi="Times New Roman"/>
          <w:sz w:val="28"/>
          <w:szCs w:val="28"/>
          <w:lang w:val="uk-UA"/>
        </w:rPr>
        <w:t>законо</w:t>
      </w:r>
      <w:r w:rsidRPr="000E09DF">
        <w:rPr>
          <w:rFonts w:ascii="Times New Roman" w:hAnsi="Times New Roman"/>
          <w:sz w:val="28"/>
          <w:szCs w:val="28"/>
          <w:lang w:val="uk-UA"/>
        </w:rPr>
        <w:t xml:space="preserve">проектом (доповнення статті 2 Закону України «Про державну підтримку сільського господарства України» новим пунктом 2.26, нова редакція абзацу другого статті 1 Закону України «Про сільськогосподарський перепис») є сільськогосподарські товаровиробники, фізичні особи (у тому числі домогосподарства, фізичні особи, які здійснюють діяльність, пов’язану з веденням особистого селянського господарства, </w:t>
      </w:r>
      <w:proofErr w:type="spellStart"/>
      <w:r w:rsidRPr="000E09DF">
        <w:rPr>
          <w:rFonts w:ascii="Times New Roman" w:hAnsi="Times New Roman"/>
          <w:i/>
          <w:sz w:val="28"/>
          <w:szCs w:val="28"/>
          <w:lang w:val="uk-UA"/>
        </w:rPr>
        <w:t>самозайняті</w:t>
      </w:r>
      <w:proofErr w:type="spellEnd"/>
      <w:r w:rsidRPr="000E09DF">
        <w:rPr>
          <w:rFonts w:ascii="Times New Roman" w:hAnsi="Times New Roman"/>
          <w:i/>
          <w:sz w:val="28"/>
          <w:szCs w:val="28"/>
          <w:lang w:val="uk-UA"/>
        </w:rPr>
        <w:t xml:space="preserve"> особи у сфері сільського господарства</w:t>
      </w:r>
      <w:r w:rsidRPr="000E09DF">
        <w:rPr>
          <w:rFonts w:ascii="Times New Roman" w:hAnsi="Times New Roman"/>
          <w:sz w:val="28"/>
          <w:szCs w:val="28"/>
          <w:lang w:val="uk-UA"/>
        </w:rPr>
        <w:t xml:space="preserve">), які займаються сільськогосподарською діяльністю. Крім того, серед отримувачів  державної підтримки згідно з проектом є </w:t>
      </w:r>
      <w:r w:rsidRPr="000E09DF">
        <w:rPr>
          <w:rFonts w:ascii="Times New Roman" w:hAnsi="Times New Roman"/>
          <w:i/>
          <w:sz w:val="28"/>
          <w:szCs w:val="28"/>
          <w:lang w:val="uk-UA"/>
        </w:rPr>
        <w:t>малі фермерські господарства</w:t>
      </w:r>
      <w:r w:rsidRPr="000E09DF">
        <w:rPr>
          <w:rFonts w:ascii="Times New Roman" w:hAnsi="Times New Roman"/>
          <w:sz w:val="28"/>
          <w:szCs w:val="28"/>
          <w:lang w:val="uk-UA"/>
        </w:rPr>
        <w:t xml:space="preserve">, які мають у власності та/або користуванні не </w:t>
      </w:r>
      <w:r w:rsidRPr="000E09DF">
        <w:rPr>
          <w:rFonts w:ascii="Times New Roman" w:hAnsi="Times New Roman"/>
          <w:sz w:val="28"/>
          <w:szCs w:val="28"/>
          <w:lang w:val="uk-UA"/>
        </w:rPr>
        <w:lastRenderedPageBreak/>
        <w:t xml:space="preserve">більше 100 га земель сільськогосподарського призначення та річний дохід яких від реалізації продукції не перевищує 5 мільйонів гривень, а також </w:t>
      </w:r>
      <w:r w:rsidRPr="000E09DF">
        <w:rPr>
          <w:rFonts w:ascii="Times New Roman" w:hAnsi="Times New Roman"/>
          <w:i/>
          <w:sz w:val="28"/>
          <w:szCs w:val="28"/>
          <w:lang w:val="uk-UA"/>
        </w:rPr>
        <w:t>суб’єкти господарювання, які здійснюють діяльність у сільській місцевості</w:t>
      </w:r>
      <w:r w:rsidRPr="000E09DF">
        <w:rPr>
          <w:rFonts w:ascii="Times New Roman" w:hAnsi="Times New Roman"/>
          <w:sz w:val="28"/>
          <w:szCs w:val="28"/>
          <w:lang w:val="uk-UA"/>
        </w:rPr>
        <w:t>.</w:t>
      </w:r>
    </w:p>
    <w:p w:rsidR="007C0A79" w:rsidRDefault="007C0A79" w:rsidP="000E09DF">
      <w:pPr>
        <w:spacing w:after="0"/>
        <w:ind w:firstLine="709"/>
        <w:jc w:val="both"/>
        <w:rPr>
          <w:rFonts w:ascii="Times New Roman" w:hAnsi="Times New Roman"/>
          <w:sz w:val="28"/>
          <w:szCs w:val="28"/>
          <w:lang w:val="uk-UA"/>
        </w:rPr>
      </w:pPr>
      <w:r w:rsidRPr="000E09DF">
        <w:rPr>
          <w:rFonts w:ascii="Times New Roman" w:hAnsi="Times New Roman"/>
          <w:sz w:val="28"/>
          <w:szCs w:val="28"/>
          <w:lang w:val="uk-UA"/>
        </w:rPr>
        <w:t xml:space="preserve">Водночас </w:t>
      </w:r>
      <w:r w:rsidR="000E09DF">
        <w:rPr>
          <w:rFonts w:ascii="Times New Roman" w:hAnsi="Times New Roman"/>
          <w:sz w:val="28"/>
          <w:szCs w:val="28"/>
          <w:lang w:val="uk-UA"/>
        </w:rPr>
        <w:t>законо</w:t>
      </w:r>
      <w:r w:rsidRPr="000E09DF">
        <w:rPr>
          <w:rFonts w:ascii="Times New Roman" w:hAnsi="Times New Roman"/>
          <w:sz w:val="28"/>
          <w:szCs w:val="28"/>
          <w:lang w:val="uk-UA"/>
        </w:rPr>
        <w:t>проект не відповідає вимогам юридичної визначеності, що є неодмінним елементом принципу верховенства права (стаття 8 Конституції України), який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 оскільки інше не може забезпечити їх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№5-рп/2005, абзац дев’ятий підпункту 4.3 пункту 4 мотивувальної частини Рішення від 27 лютого 2018 року № 1-р/2018). Юридичною визначеністю обумовлюється втілення легітимних очікувань, тобто досягнення бажаного результату шляхом вчинення правомірних дій з огляду на заздалегідь передбачені ймовірні наслідки (абзаци другий, третій підпункту 2.2 пункту 2 мотивувальної частини Рішення Першого сенату від 5 червня 2019 року № 3 р(I)/2019).</w:t>
      </w:r>
    </w:p>
    <w:p w:rsidR="00432395" w:rsidRPr="00432395" w:rsidRDefault="00432395" w:rsidP="00432395">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При цьому</w:t>
      </w:r>
      <w:r w:rsidRPr="00432395">
        <w:rPr>
          <w:rFonts w:ascii="Times New Roman" w:hAnsi="Times New Roman"/>
          <w:sz w:val="28"/>
          <w:szCs w:val="28"/>
          <w:lang w:val="uk-UA"/>
        </w:rPr>
        <w:t xml:space="preserve"> відповідно до Рішення Конституційного Суду України від 11 жовтня 2018</w:t>
      </w:r>
      <w:r w:rsidRPr="00BA3DEC">
        <w:rPr>
          <w:rFonts w:ascii="Times New Roman" w:hAnsi="Times New Roman"/>
          <w:sz w:val="28"/>
          <w:szCs w:val="28"/>
        </w:rPr>
        <w:t> </w:t>
      </w:r>
      <w:r w:rsidRPr="00432395">
        <w:rPr>
          <w:rFonts w:ascii="Times New Roman" w:hAnsi="Times New Roman"/>
          <w:sz w:val="28"/>
          <w:szCs w:val="28"/>
          <w:lang w:val="uk-UA"/>
        </w:rPr>
        <w:t>року №</w:t>
      </w:r>
      <w:r w:rsidRPr="00BA3DEC">
        <w:rPr>
          <w:rFonts w:ascii="Times New Roman" w:hAnsi="Times New Roman"/>
          <w:sz w:val="28"/>
          <w:szCs w:val="28"/>
        </w:rPr>
        <w:t> </w:t>
      </w:r>
      <w:r w:rsidRPr="00432395">
        <w:rPr>
          <w:rFonts w:ascii="Times New Roman" w:hAnsi="Times New Roman"/>
          <w:sz w:val="28"/>
          <w:szCs w:val="28"/>
          <w:lang w:val="uk-UA"/>
        </w:rPr>
        <w:t>7-р/2018 невідповідність законодавчих положень критерію якості дає підстави для визнання їх неконституційними.</w:t>
      </w:r>
    </w:p>
    <w:p w:rsidR="00432395" w:rsidRPr="000E09DF" w:rsidRDefault="00432395" w:rsidP="000E09DF">
      <w:pPr>
        <w:spacing w:after="0"/>
        <w:ind w:firstLine="709"/>
        <w:jc w:val="both"/>
        <w:rPr>
          <w:rFonts w:ascii="Times New Roman" w:hAnsi="Times New Roman"/>
          <w:sz w:val="28"/>
          <w:szCs w:val="28"/>
          <w:lang w:val="uk-UA"/>
        </w:rPr>
      </w:pPr>
    </w:p>
    <w:p w:rsidR="00E70794" w:rsidRPr="000E09DF" w:rsidRDefault="00E70794" w:rsidP="000E09DF">
      <w:pPr>
        <w:spacing w:after="0"/>
        <w:ind w:firstLine="709"/>
        <w:jc w:val="both"/>
        <w:rPr>
          <w:rFonts w:ascii="Times New Roman" w:hAnsi="Times New Roman"/>
          <w:b/>
          <w:sz w:val="28"/>
          <w:szCs w:val="28"/>
          <w:lang w:val="uk-UA"/>
        </w:rPr>
      </w:pPr>
      <w:r w:rsidRPr="000E09DF">
        <w:rPr>
          <w:rFonts w:ascii="Times New Roman" w:hAnsi="Times New Roman"/>
          <w:b/>
          <w:sz w:val="28"/>
          <w:szCs w:val="28"/>
          <w:lang w:val="uk-UA"/>
        </w:rPr>
        <w:t>Щодо визначення термінів</w:t>
      </w:r>
    </w:p>
    <w:p w:rsidR="00560319" w:rsidRPr="000E09DF" w:rsidRDefault="00E70794" w:rsidP="000E09DF">
      <w:pPr>
        <w:spacing w:after="0"/>
        <w:ind w:firstLine="709"/>
        <w:jc w:val="both"/>
        <w:rPr>
          <w:rFonts w:ascii="Times New Roman" w:hAnsi="Times New Roman"/>
          <w:sz w:val="28"/>
          <w:szCs w:val="28"/>
          <w:lang w:val="uk-UA"/>
        </w:rPr>
      </w:pPr>
      <w:r w:rsidRPr="000E09DF">
        <w:rPr>
          <w:rFonts w:ascii="Times New Roman" w:hAnsi="Times New Roman"/>
          <w:sz w:val="28"/>
          <w:szCs w:val="28"/>
          <w:lang w:val="uk-UA"/>
        </w:rPr>
        <w:t>1) з</w:t>
      </w:r>
      <w:r w:rsidR="00560319" w:rsidRPr="000E09DF">
        <w:rPr>
          <w:rFonts w:ascii="Times New Roman" w:hAnsi="Times New Roman"/>
          <w:sz w:val="28"/>
          <w:szCs w:val="28"/>
          <w:lang w:val="uk-UA"/>
        </w:rPr>
        <w:t>аконопроектом не передбачено визначення змісту термінів «малі фермерські господарства», «</w:t>
      </w:r>
      <w:proofErr w:type="spellStart"/>
      <w:r w:rsidR="00560319" w:rsidRPr="000E09DF">
        <w:rPr>
          <w:rFonts w:ascii="Times New Roman" w:hAnsi="Times New Roman"/>
          <w:sz w:val="28"/>
          <w:szCs w:val="28"/>
          <w:lang w:val="uk-UA"/>
        </w:rPr>
        <w:t>самозайняті</w:t>
      </w:r>
      <w:proofErr w:type="spellEnd"/>
      <w:r w:rsidR="00560319" w:rsidRPr="000E09DF">
        <w:rPr>
          <w:rFonts w:ascii="Times New Roman" w:hAnsi="Times New Roman"/>
          <w:sz w:val="28"/>
          <w:szCs w:val="28"/>
          <w:lang w:val="uk-UA"/>
        </w:rPr>
        <w:t xml:space="preserve"> особи у сфері сільського господарства» і «суб’єкти господарювання, які здійснюють діяльність у сільській місцевості».</w:t>
      </w:r>
    </w:p>
    <w:p w:rsidR="007C0A79" w:rsidRPr="000E09DF" w:rsidRDefault="007C0A79" w:rsidP="000E09DF">
      <w:pPr>
        <w:spacing w:after="0"/>
        <w:ind w:firstLine="709"/>
        <w:jc w:val="both"/>
        <w:rPr>
          <w:rFonts w:ascii="Times New Roman" w:hAnsi="Times New Roman"/>
          <w:bCs/>
          <w:sz w:val="28"/>
          <w:szCs w:val="28"/>
          <w:lang w:val="uk-UA"/>
        </w:rPr>
      </w:pPr>
      <w:r w:rsidRPr="000E09DF">
        <w:rPr>
          <w:rFonts w:ascii="Times New Roman" w:hAnsi="Times New Roman"/>
          <w:sz w:val="28"/>
          <w:szCs w:val="28"/>
          <w:lang w:val="uk-UA"/>
        </w:rPr>
        <w:t xml:space="preserve">При цьому </w:t>
      </w:r>
      <w:r w:rsidRPr="000E09DF">
        <w:rPr>
          <w:rFonts w:ascii="Times New Roman" w:hAnsi="Times New Roman"/>
          <w:bCs/>
          <w:sz w:val="28"/>
          <w:szCs w:val="28"/>
          <w:lang w:val="uk-UA"/>
        </w:rPr>
        <w:t>поняття</w:t>
      </w:r>
      <w:r w:rsidRPr="000E09DF">
        <w:rPr>
          <w:rFonts w:ascii="Times New Roman" w:hAnsi="Times New Roman"/>
          <w:bCs/>
          <w:sz w:val="28"/>
          <w:szCs w:val="28"/>
          <w:lang w:val="uk-UA"/>
        </w:rPr>
        <w:t xml:space="preserve"> "</w:t>
      </w:r>
      <w:proofErr w:type="spellStart"/>
      <w:r w:rsidRPr="000E09DF">
        <w:rPr>
          <w:rFonts w:ascii="Times New Roman" w:hAnsi="Times New Roman"/>
          <w:bCs/>
          <w:sz w:val="28"/>
          <w:szCs w:val="28"/>
          <w:lang w:val="uk-UA"/>
        </w:rPr>
        <w:t>самозайнята</w:t>
      </w:r>
      <w:proofErr w:type="spellEnd"/>
      <w:r w:rsidRPr="000E09DF">
        <w:rPr>
          <w:rFonts w:ascii="Times New Roman" w:hAnsi="Times New Roman"/>
          <w:bCs/>
          <w:sz w:val="28"/>
          <w:szCs w:val="28"/>
          <w:lang w:val="uk-UA"/>
        </w:rPr>
        <w:t xml:space="preserve"> особа" є терміном податкового законодавства, </w:t>
      </w:r>
      <w:r w:rsidRPr="000E09DF">
        <w:rPr>
          <w:rFonts w:ascii="Times New Roman" w:hAnsi="Times New Roman"/>
          <w:bCs/>
          <w:sz w:val="28"/>
          <w:szCs w:val="28"/>
          <w:lang w:val="uk-UA"/>
        </w:rPr>
        <w:t>а тому у законопроекті слід було передбачити положення, за яким вказаний термін вживається у значенні, визначеному у Податковому кодексі України. Також положення пункту 2</w:t>
      </w:r>
      <w:r w:rsidRPr="000E09DF">
        <w:rPr>
          <w:rFonts w:ascii="Times New Roman" w:hAnsi="Times New Roman"/>
          <w:bCs/>
          <w:sz w:val="28"/>
          <w:szCs w:val="28"/>
          <w:vertAlign w:val="superscript"/>
          <w:lang w:val="uk-UA"/>
        </w:rPr>
        <w:t>1</w:t>
      </w:r>
      <w:r w:rsidRPr="000E09DF">
        <w:rPr>
          <w:rFonts w:ascii="Times New Roman" w:hAnsi="Times New Roman"/>
          <w:bCs/>
          <w:sz w:val="28"/>
          <w:szCs w:val="28"/>
          <w:lang w:val="uk-UA"/>
        </w:rPr>
        <w:t>.5</w:t>
      </w:r>
      <w:r w:rsidR="005D1F99" w:rsidRPr="000E09DF">
        <w:rPr>
          <w:rFonts w:ascii="Times New Roman" w:hAnsi="Times New Roman"/>
          <w:bCs/>
          <w:sz w:val="28"/>
          <w:szCs w:val="28"/>
          <w:lang w:val="uk-UA"/>
        </w:rPr>
        <w:t xml:space="preserve"> запропонованої законопроектом редакції нової статті 2</w:t>
      </w:r>
      <w:r w:rsidR="005D1F99" w:rsidRPr="000E09DF">
        <w:rPr>
          <w:rFonts w:ascii="Times New Roman" w:hAnsi="Times New Roman"/>
          <w:bCs/>
          <w:sz w:val="28"/>
          <w:szCs w:val="28"/>
          <w:vertAlign w:val="superscript"/>
          <w:lang w:val="uk-UA"/>
        </w:rPr>
        <w:t>1</w:t>
      </w:r>
      <w:r w:rsidRPr="000E09DF">
        <w:rPr>
          <w:rFonts w:ascii="Times New Roman" w:hAnsi="Times New Roman"/>
          <w:bCs/>
          <w:sz w:val="28"/>
          <w:szCs w:val="28"/>
          <w:lang w:val="uk-UA"/>
        </w:rPr>
        <w:t xml:space="preserve"> </w:t>
      </w:r>
      <w:r w:rsidR="005D1F99" w:rsidRPr="000E09DF">
        <w:rPr>
          <w:rFonts w:ascii="Times New Roman" w:hAnsi="Times New Roman"/>
          <w:bCs/>
          <w:sz w:val="28"/>
          <w:szCs w:val="28"/>
          <w:lang w:val="uk-UA"/>
        </w:rPr>
        <w:t xml:space="preserve">Закону України «Про державну підтримку сільського господарства України» </w:t>
      </w:r>
      <w:r w:rsidRPr="000E09DF">
        <w:rPr>
          <w:rFonts w:ascii="Times New Roman" w:hAnsi="Times New Roman"/>
          <w:bCs/>
          <w:sz w:val="28"/>
          <w:szCs w:val="28"/>
          <w:lang w:val="uk-UA"/>
        </w:rPr>
        <w:t xml:space="preserve">слід було б застосувати для визначення </w:t>
      </w:r>
      <w:r w:rsidR="005D1F99" w:rsidRPr="000E09DF">
        <w:rPr>
          <w:rFonts w:ascii="Times New Roman" w:hAnsi="Times New Roman"/>
          <w:bCs/>
          <w:sz w:val="28"/>
          <w:szCs w:val="28"/>
          <w:lang w:val="uk-UA"/>
        </w:rPr>
        <w:t>поняття «мале фермерське господарство» передбачивши внесення відповідних змін до Закону України «Про фермерське господарство»</w:t>
      </w:r>
      <w:r w:rsidR="00E70794" w:rsidRPr="000E09DF">
        <w:rPr>
          <w:rFonts w:ascii="Times New Roman" w:hAnsi="Times New Roman"/>
          <w:bCs/>
          <w:sz w:val="28"/>
          <w:szCs w:val="28"/>
          <w:lang w:val="uk-UA"/>
        </w:rPr>
        <w:t>;</w:t>
      </w:r>
    </w:p>
    <w:p w:rsidR="00E70794" w:rsidRPr="000E09DF" w:rsidRDefault="00E70794" w:rsidP="000E09DF">
      <w:pPr>
        <w:spacing w:after="0"/>
        <w:ind w:firstLine="709"/>
        <w:jc w:val="both"/>
        <w:rPr>
          <w:rFonts w:ascii="Times New Roman" w:hAnsi="Times New Roman"/>
          <w:sz w:val="28"/>
          <w:szCs w:val="28"/>
          <w:lang w:val="uk-UA"/>
        </w:rPr>
      </w:pPr>
      <w:r w:rsidRPr="000E09DF">
        <w:rPr>
          <w:rFonts w:ascii="Times New Roman" w:hAnsi="Times New Roman"/>
          <w:bCs/>
          <w:sz w:val="28"/>
          <w:szCs w:val="28"/>
          <w:lang w:val="uk-UA"/>
        </w:rPr>
        <w:t>2) з</w:t>
      </w:r>
      <w:r w:rsidRPr="000E09DF">
        <w:rPr>
          <w:rFonts w:ascii="Times New Roman" w:hAnsi="Times New Roman"/>
          <w:sz w:val="28"/>
          <w:szCs w:val="28"/>
          <w:lang w:val="uk-UA"/>
        </w:rPr>
        <w:t xml:space="preserve">аконопроектом пропонується </w:t>
      </w:r>
      <w:r w:rsidRPr="000E09DF">
        <w:rPr>
          <w:rFonts w:ascii="Times New Roman" w:hAnsi="Times New Roman"/>
          <w:sz w:val="28"/>
          <w:szCs w:val="28"/>
          <w:lang w:val="uk-UA"/>
        </w:rPr>
        <w:t xml:space="preserve">надати </w:t>
      </w:r>
      <w:r w:rsidRPr="000E09DF">
        <w:rPr>
          <w:rFonts w:ascii="Times New Roman" w:hAnsi="Times New Roman"/>
          <w:sz w:val="28"/>
          <w:szCs w:val="28"/>
          <w:lang w:val="uk-UA"/>
        </w:rPr>
        <w:t>визначення терміну «суб’єкт агропромислового комплексу». Однак надалі в тексті проекту зазначений термін не використовується, відтак є незрозумілим його правовий зв’язок з предметом законопроекту</w:t>
      </w:r>
      <w:r w:rsidRPr="000E09DF">
        <w:rPr>
          <w:rFonts w:ascii="Times New Roman" w:hAnsi="Times New Roman"/>
          <w:sz w:val="28"/>
          <w:szCs w:val="28"/>
          <w:lang w:val="uk-UA"/>
        </w:rPr>
        <w:t>;</w:t>
      </w:r>
    </w:p>
    <w:p w:rsidR="00E70794" w:rsidRPr="000E09DF" w:rsidRDefault="00E70794" w:rsidP="000E09DF">
      <w:pPr>
        <w:spacing w:after="0"/>
        <w:ind w:firstLine="709"/>
        <w:jc w:val="both"/>
        <w:rPr>
          <w:rStyle w:val="st42"/>
          <w:sz w:val="28"/>
          <w:szCs w:val="28"/>
          <w:lang w:val="uk-UA"/>
        </w:rPr>
      </w:pPr>
      <w:r w:rsidRPr="000E09DF">
        <w:rPr>
          <w:rFonts w:ascii="Times New Roman" w:hAnsi="Times New Roman"/>
          <w:sz w:val="28"/>
          <w:szCs w:val="28"/>
          <w:lang w:val="uk-UA"/>
        </w:rPr>
        <w:t>3) д</w:t>
      </w:r>
      <w:r w:rsidRPr="000E09DF">
        <w:rPr>
          <w:rFonts w:ascii="Times New Roman" w:hAnsi="Times New Roman"/>
          <w:sz w:val="28"/>
          <w:szCs w:val="28"/>
          <w:lang w:val="uk-UA"/>
        </w:rPr>
        <w:t>іючою редакцією Закону «Про державну підтримку сільського господарства України» визначено поняття «</w:t>
      </w:r>
      <w:r w:rsidRPr="000E09DF">
        <w:rPr>
          <w:rStyle w:val="st42"/>
          <w:sz w:val="28"/>
          <w:szCs w:val="28"/>
          <w:lang w:val="uk-UA"/>
        </w:rPr>
        <w:t xml:space="preserve">сільськогосподарський товаровиробник» та «сільськогосподарське підприємство», які </w:t>
      </w:r>
      <w:r w:rsidRPr="000E09DF">
        <w:rPr>
          <w:rStyle w:val="st42"/>
          <w:sz w:val="28"/>
          <w:szCs w:val="28"/>
          <w:lang w:val="uk-UA"/>
        </w:rPr>
        <w:lastRenderedPageBreak/>
        <w:t>кореспондуються між собою та по суті відповідають аналогічним поняттям, що застосовуються у Податковому кодексі України.</w:t>
      </w:r>
    </w:p>
    <w:p w:rsidR="00E70794" w:rsidRPr="000E09DF" w:rsidRDefault="00E70794" w:rsidP="000E09DF">
      <w:pPr>
        <w:spacing w:after="0"/>
        <w:ind w:firstLine="709"/>
        <w:jc w:val="both"/>
        <w:rPr>
          <w:rFonts w:ascii="Times New Roman" w:hAnsi="Times New Roman"/>
          <w:sz w:val="28"/>
          <w:szCs w:val="28"/>
          <w:lang w:val="uk-UA"/>
        </w:rPr>
      </w:pPr>
      <w:r w:rsidRPr="000E09DF">
        <w:rPr>
          <w:rStyle w:val="st42"/>
          <w:sz w:val="28"/>
          <w:szCs w:val="28"/>
          <w:lang w:val="uk-UA"/>
        </w:rPr>
        <w:t xml:space="preserve">Однак </w:t>
      </w:r>
      <w:r w:rsidRPr="000E09DF">
        <w:rPr>
          <w:rStyle w:val="st42"/>
          <w:sz w:val="28"/>
          <w:szCs w:val="28"/>
          <w:lang w:val="uk-UA"/>
        </w:rPr>
        <w:t>законо</w:t>
      </w:r>
      <w:r w:rsidRPr="000E09DF">
        <w:rPr>
          <w:rStyle w:val="st42"/>
          <w:sz w:val="28"/>
          <w:szCs w:val="28"/>
          <w:lang w:val="uk-UA"/>
        </w:rPr>
        <w:t>проектом передбачається внесення до цього Закону визначення понять «</w:t>
      </w:r>
      <w:r w:rsidRPr="000E09DF">
        <w:rPr>
          <w:rFonts w:ascii="Times New Roman" w:hAnsi="Times New Roman"/>
          <w:sz w:val="28"/>
          <w:szCs w:val="28"/>
          <w:lang w:val="uk-UA"/>
        </w:rPr>
        <w:t xml:space="preserve">виробники сільськогосподарської продукції», «суб’єкт агропромислового комплексу», які застосовуватимуться одночасно з зазначеними вище поняттями, проте не кореспондуються з ними зокрема в частині визначення сільськогосподарського </w:t>
      </w:r>
      <w:proofErr w:type="spellStart"/>
      <w:r w:rsidRPr="000E09DF">
        <w:rPr>
          <w:rFonts w:ascii="Times New Roman" w:hAnsi="Times New Roman"/>
          <w:sz w:val="28"/>
          <w:szCs w:val="28"/>
          <w:lang w:val="uk-UA"/>
        </w:rPr>
        <w:t>товаровиробництва</w:t>
      </w:r>
      <w:proofErr w:type="spellEnd"/>
      <w:r w:rsidRPr="000E09DF">
        <w:rPr>
          <w:rFonts w:ascii="Times New Roman" w:hAnsi="Times New Roman"/>
          <w:sz w:val="28"/>
          <w:szCs w:val="28"/>
          <w:lang w:val="uk-UA"/>
        </w:rPr>
        <w:t>.</w:t>
      </w:r>
    </w:p>
    <w:p w:rsidR="00E70794" w:rsidRPr="000E09DF" w:rsidRDefault="00E70794" w:rsidP="000E09DF">
      <w:pPr>
        <w:spacing w:after="0"/>
        <w:ind w:firstLine="709"/>
        <w:jc w:val="both"/>
        <w:rPr>
          <w:rFonts w:ascii="Times New Roman" w:hAnsi="Times New Roman"/>
          <w:sz w:val="28"/>
          <w:szCs w:val="28"/>
          <w:lang w:val="uk-UA"/>
        </w:rPr>
      </w:pPr>
      <w:r w:rsidRPr="000E09DF">
        <w:rPr>
          <w:rFonts w:ascii="Times New Roman" w:hAnsi="Times New Roman"/>
          <w:sz w:val="28"/>
          <w:szCs w:val="28"/>
          <w:lang w:val="uk-UA"/>
        </w:rPr>
        <w:t>З метою дотримання принципу верховенства права, який вимагає від законодавця чіткості, зрозумілості, однозначності правових норм, у Законі слід застосовувати єдину термінологію щодо суб'єктів, на яких поширюватиметься дія цього Закону і які матимуть право на отримання відповідної державної підтримки.</w:t>
      </w:r>
    </w:p>
    <w:p w:rsidR="00E70794" w:rsidRPr="000E09DF" w:rsidRDefault="00E70794" w:rsidP="000E09DF">
      <w:pPr>
        <w:spacing w:after="0"/>
        <w:ind w:firstLine="709"/>
        <w:jc w:val="both"/>
        <w:rPr>
          <w:rFonts w:ascii="Times New Roman" w:hAnsi="Times New Roman"/>
          <w:sz w:val="28"/>
          <w:szCs w:val="28"/>
          <w:lang w:val="uk-UA"/>
        </w:rPr>
      </w:pPr>
      <w:r w:rsidRPr="000E09DF">
        <w:rPr>
          <w:rFonts w:ascii="Times New Roman" w:hAnsi="Times New Roman"/>
          <w:sz w:val="28"/>
          <w:szCs w:val="28"/>
          <w:lang w:val="uk-UA"/>
        </w:rPr>
        <w:t>З цим також пов'язане і передбачене пунктом 17</w:t>
      </w:r>
      <w:r w:rsidRPr="000E09DF">
        <w:rPr>
          <w:rFonts w:ascii="Times New Roman" w:hAnsi="Times New Roman"/>
          <w:sz w:val="28"/>
          <w:szCs w:val="28"/>
          <w:vertAlign w:val="superscript"/>
          <w:lang w:val="uk-UA"/>
        </w:rPr>
        <w:t>2</w:t>
      </w:r>
      <w:r w:rsidRPr="000E09DF">
        <w:rPr>
          <w:rFonts w:ascii="Times New Roman" w:hAnsi="Times New Roman"/>
          <w:sz w:val="28"/>
          <w:szCs w:val="28"/>
          <w:lang w:val="uk-UA"/>
        </w:rPr>
        <w:t>.11 статті 17</w:t>
      </w:r>
      <w:r w:rsidR="00EB51E5">
        <w:rPr>
          <w:rFonts w:ascii="Times New Roman" w:hAnsi="Times New Roman"/>
          <w:sz w:val="28"/>
          <w:szCs w:val="28"/>
          <w:vertAlign w:val="superscript"/>
          <w:lang w:val="uk-UA"/>
        </w:rPr>
        <w:t>2</w:t>
      </w:r>
      <w:r w:rsidRPr="000E09DF">
        <w:rPr>
          <w:rFonts w:ascii="Times New Roman" w:hAnsi="Times New Roman"/>
          <w:sz w:val="28"/>
          <w:szCs w:val="28"/>
          <w:lang w:val="uk-UA"/>
        </w:rPr>
        <w:t xml:space="preserve"> Закону (підпункт 10 пункту 2 розділу І проекту)  надання часткової компенсації сільськогосподарським дорадчим службам понесених ними витрат при наданні сільськогосподарських дорадчих послуг суб’єктам господарювання, які здійснюють діяльність у сільській місцевості, та сільському населенню.</w:t>
      </w:r>
    </w:p>
    <w:p w:rsidR="00E70794" w:rsidRPr="000E09DF" w:rsidRDefault="00E70794" w:rsidP="000E09DF">
      <w:pPr>
        <w:spacing w:after="0"/>
        <w:ind w:firstLine="709"/>
        <w:jc w:val="both"/>
        <w:rPr>
          <w:rFonts w:ascii="Times New Roman" w:hAnsi="Times New Roman"/>
          <w:sz w:val="28"/>
          <w:szCs w:val="28"/>
          <w:lang w:val="uk-UA"/>
        </w:rPr>
      </w:pPr>
      <w:r w:rsidRPr="000E09DF">
        <w:rPr>
          <w:rFonts w:ascii="Times New Roman" w:hAnsi="Times New Roman"/>
          <w:sz w:val="28"/>
          <w:szCs w:val="28"/>
          <w:lang w:val="uk-UA"/>
        </w:rPr>
        <w:t>З такої редакції може виникнути ситуація, коли відповідні дорадчі служби надаватимуть послуги промисловим підприємствам, розташованим в сільській місцевості, які не мають жодного відношення до сільського господарства.</w:t>
      </w:r>
    </w:p>
    <w:p w:rsidR="00E70794" w:rsidRPr="00432395" w:rsidRDefault="00432395" w:rsidP="000E09DF">
      <w:pPr>
        <w:spacing w:after="0"/>
        <w:ind w:firstLine="709"/>
        <w:jc w:val="both"/>
        <w:rPr>
          <w:rFonts w:ascii="Times New Roman" w:hAnsi="Times New Roman"/>
          <w:sz w:val="28"/>
          <w:szCs w:val="28"/>
          <w:lang w:val="uk-UA"/>
        </w:rPr>
      </w:pPr>
      <w:r w:rsidRPr="00432395">
        <w:rPr>
          <w:rFonts w:ascii="Times New Roman" w:hAnsi="Times New Roman"/>
          <w:sz w:val="28"/>
          <w:szCs w:val="28"/>
          <w:lang w:val="uk-UA"/>
        </w:rPr>
        <w:t>Таким чином, всупереч існуючим законодавчим положенням необґрунтовано пропонується надавати державну підтримку, яка насамперед призначена сільськогосподарським товаровиробникам суб'єктам, які не вважаються відповідно до закону сільськогосподарськими товаровиробниками. Відтак, положення законопроекту містять неузгодженості з чинними законодавчими нормами, чим створюють неприпустиму правову колізію</w:t>
      </w:r>
      <w:r w:rsidRPr="00432395">
        <w:rPr>
          <w:rFonts w:ascii="Times New Roman" w:hAnsi="Times New Roman"/>
          <w:sz w:val="28"/>
          <w:szCs w:val="28"/>
          <w:lang w:val="uk-UA"/>
        </w:rPr>
        <w:t>.</w:t>
      </w:r>
    </w:p>
    <w:p w:rsidR="00432395" w:rsidRPr="00432395" w:rsidRDefault="00432395" w:rsidP="000E09DF">
      <w:pPr>
        <w:spacing w:after="0"/>
        <w:ind w:firstLine="709"/>
        <w:jc w:val="both"/>
        <w:rPr>
          <w:rFonts w:ascii="Times New Roman" w:hAnsi="Times New Roman"/>
          <w:bCs/>
          <w:sz w:val="28"/>
          <w:szCs w:val="28"/>
          <w:lang w:val="uk-UA"/>
        </w:rPr>
      </w:pPr>
    </w:p>
    <w:p w:rsidR="00E70794" w:rsidRPr="000E09DF" w:rsidRDefault="00E70794" w:rsidP="000E09DF">
      <w:pPr>
        <w:tabs>
          <w:tab w:val="left" w:pos="0"/>
        </w:tabs>
        <w:spacing w:after="0"/>
        <w:ind w:firstLine="709"/>
        <w:jc w:val="both"/>
        <w:rPr>
          <w:rFonts w:ascii="Times New Roman" w:hAnsi="Times New Roman"/>
          <w:b/>
          <w:bCs/>
          <w:sz w:val="28"/>
          <w:szCs w:val="28"/>
          <w:lang w:val="uk-UA"/>
        </w:rPr>
      </w:pPr>
      <w:r w:rsidRPr="000E09DF">
        <w:rPr>
          <w:rFonts w:ascii="Times New Roman" w:hAnsi="Times New Roman"/>
          <w:b/>
          <w:bCs/>
          <w:sz w:val="28"/>
          <w:szCs w:val="28"/>
          <w:lang w:val="uk-UA"/>
        </w:rPr>
        <w:t>Щодо функціонування Державного аграрного реєстру</w:t>
      </w:r>
    </w:p>
    <w:p w:rsidR="005D1F99" w:rsidRPr="000E09DF" w:rsidRDefault="00E70794" w:rsidP="000E09DF">
      <w:pPr>
        <w:tabs>
          <w:tab w:val="left" w:pos="0"/>
        </w:tabs>
        <w:spacing w:after="0"/>
        <w:ind w:firstLine="709"/>
        <w:jc w:val="both"/>
        <w:rPr>
          <w:rFonts w:ascii="Times New Roman" w:hAnsi="Times New Roman"/>
          <w:sz w:val="28"/>
          <w:szCs w:val="28"/>
          <w:lang w:val="uk-UA"/>
        </w:rPr>
      </w:pPr>
      <w:r w:rsidRPr="000E09DF">
        <w:rPr>
          <w:rFonts w:ascii="Times New Roman" w:hAnsi="Times New Roman"/>
          <w:sz w:val="28"/>
          <w:szCs w:val="28"/>
          <w:lang w:val="uk-UA"/>
        </w:rPr>
        <w:t>1) п</w:t>
      </w:r>
      <w:r w:rsidR="005D1F99" w:rsidRPr="000E09DF">
        <w:rPr>
          <w:rFonts w:ascii="Times New Roman" w:hAnsi="Times New Roman"/>
          <w:sz w:val="28"/>
          <w:szCs w:val="28"/>
          <w:lang w:val="uk-UA"/>
        </w:rPr>
        <w:t xml:space="preserve">оложення законопроекту щодо </w:t>
      </w:r>
      <w:r w:rsidR="005D1F99" w:rsidRPr="000E09DF">
        <w:rPr>
          <w:rFonts w:ascii="Times New Roman" w:hAnsi="Times New Roman"/>
          <w:sz w:val="28"/>
          <w:szCs w:val="28"/>
          <w:lang w:val="uk-UA"/>
        </w:rPr>
        <w:t xml:space="preserve"> створення та функціонування Державного аграрного реєстру, не передбач</w:t>
      </w:r>
      <w:r w:rsidR="005D1F99" w:rsidRPr="000E09DF">
        <w:rPr>
          <w:rFonts w:ascii="Times New Roman" w:hAnsi="Times New Roman"/>
          <w:sz w:val="28"/>
          <w:szCs w:val="28"/>
          <w:lang w:val="uk-UA"/>
        </w:rPr>
        <w:t>ають</w:t>
      </w:r>
      <w:r w:rsidR="005D1F99" w:rsidRPr="000E09DF">
        <w:rPr>
          <w:rFonts w:ascii="Times New Roman" w:hAnsi="Times New Roman"/>
          <w:sz w:val="28"/>
          <w:szCs w:val="28"/>
          <w:lang w:val="uk-UA"/>
        </w:rPr>
        <w:t>:</w:t>
      </w:r>
    </w:p>
    <w:p w:rsidR="005D1F99" w:rsidRPr="000E09DF" w:rsidRDefault="005D1F99" w:rsidP="000E09DF">
      <w:pPr>
        <w:tabs>
          <w:tab w:val="left" w:pos="8400"/>
        </w:tabs>
        <w:spacing w:after="0"/>
        <w:ind w:firstLine="709"/>
        <w:jc w:val="both"/>
        <w:rPr>
          <w:rFonts w:ascii="Times New Roman" w:hAnsi="Times New Roman"/>
          <w:sz w:val="28"/>
          <w:szCs w:val="28"/>
          <w:lang w:val="uk-UA"/>
        </w:rPr>
      </w:pPr>
      <w:r w:rsidRPr="000E09DF">
        <w:rPr>
          <w:rFonts w:ascii="Times New Roman" w:hAnsi="Times New Roman"/>
          <w:sz w:val="28"/>
          <w:szCs w:val="28"/>
          <w:lang w:val="uk-UA"/>
        </w:rPr>
        <w:t>визначення держателя та органу, що веде, адмініструє зазначений реєстр, відповідає за захищеність його інформації від несанкціонованого доступу тощо;</w:t>
      </w:r>
    </w:p>
    <w:p w:rsidR="005D1F99" w:rsidRPr="000E09DF" w:rsidRDefault="005D1F99" w:rsidP="000E09DF">
      <w:pPr>
        <w:tabs>
          <w:tab w:val="left" w:pos="8400"/>
        </w:tabs>
        <w:spacing w:after="0"/>
        <w:ind w:firstLine="709"/>
        <w:jc w:val="both"/>
        <w:rPr>
          <w:rFonts w:ascii="Times New Roman" w:hAnsi="Times New Roman"/>
          <w:sz w:val="28"/>
          <w:szCs w:val="28"/>
          <w:lang w:val="uk-UA"/>
        </w:rPr>
      </w:pPr>
      <w:r w:rsidRPr="000E09DF">
        <w:rPr>
          <w:rFonts w:ascii="Times New Roman" w:hAnsi="Times New Roman"/>
          <w:sz w:val="28"/>
          <w:szCs w:val="28"/>
          <w:lang w:val="uk-UA"/>
        </w:rPr>
        <w:t>визначення випадків внесення до зазначеного реєстру відомостей відповідним центральним органом, центром надання адміністративних послуг та/або виробником сільськогосподарської продукції;</w:t>
      </w:r>
    </w:p>
    <w:p w:rsidR="005D1F99" w:rsidRPr="000E09DF" w:rsidRDefault="005D1F99" w:rsidP="000E09DF">
      <w:pPr>
        <w:tabs>
          <w:tab w:val="left" w:pos="0"/>
        </w:tabs>
        <w:spacing w:after="0"/>
        <w:ind w:firstLine="709"/>
        <w:jc w:val="both"/>
        <w:rPr>
          <w:rFonts w:ascii="Times New Roman" w:hAnsi="Times New Roman"/>
          <w:sz w:val="28"/>
          <w:szCs w:val="28"/>
          <w:lang w:val="uk-UA"/>
        </w:rPr>
      </w:pPr>
      <w:r w:rsidRPr="000E09DF">
        <w:rPr>
          <w:rFonts w:ascii="Times New Roman" w:hAnsi="Times New Roman"/>
          <w:sz w:val="28"/>
          <w:szCs w:val="28"/>
          <w:lang w:val="uk-UA"/>
        </w:rPr>
        <w:t>визначення критеріїв отримання зареєстрованими у зазначеному реєстрі виробниками сільськогосподарської продукції державної підтримки, враховуючи, що таких бажаючих може бути велика кількість.</w:t>
      </w:r>
    </w:p>
    <w:p w:rsidR="007263BE" w:rsidRPr="000E09DF" w:rsidRDefault="007263BE" w:rsidP="000E09DF">
      <w:pPr>
        <w:tabs>
          <w:tab w:val="left" w:pos="0"/>
        </w:tabs>
        <w:spacing w:after="0"/>
        <w:ind w:firstLine="709"/>
        <w:jc w:val="both"/>
        <w:rPr>
          <w:rFonts w:ascii="Times New Roman" w:hAnsi="Times New Roman"/>
          <w:sz w:val="28"/>
          <w:szCs w:val="28"/>
          <w:lang w:val="uk-UA"/>
        </w:rPr>
      </w:pPr>
      <w:r w:rsidRPr="000E09DF">
        <w:rPr>
          <w:rFonts w:ascii="Times New Roman" w:hAnsi="Times New Roman"/>
          <w:sz w:val="28"/>
          <w:szCs w:val="28"/>
          <w:lang w:val="uk-UA"/>
        </w:rPr>
        <w:lastRenderedPageBreak/>
        <w:t>правових наслідків внесення до вказаного реєстру недостовірних даних та отримання на підставі цих даних державної підтримки;</w:t>
      </w:r>
    </w:p>
    <w:p w:rsidR="005D1F99" w:rsidRPr="000E09DF" w:rsidRDefault="00E70794" w:rsidP="000E09DF">
      <w:pPr>
        <w:spacing w:after="0" w:line="240" w:lineRule="auto"/>
        <w:ind w:firstLine="709"/>
        <w:jc w:val="both"/>
        <w:rPr>
          <w:rFonts w:ascii="Times New Roman" w:hAnsi="Times New Roman"/>
          <w:sz w:val="28"/>
          <w:szCs w:val="28"/>
          <w:lang w:val="uk-UA"/>
        </w:rPr>
      </w:pPr>
      <w:r w:rsidRPr="000E09DF">
        <w:rPr>
          <w:rFonts w:ascii="Times New Roman" w:hAnsi="Times New Roman"/>
          <w:sz w:val="28"/>
          <w:szCs w:val="28"/>
          <w:lang w:val="uk-UA"/>
        </w:rPr>
        <w:t xml:space="preserve">2) </w:t>
      </w:r>
      <w:r w:rsidR="005D1F99" w:rsidRPr="000E09DF">
        <w:rPr>
          <w:rFonts w:ascii="Times New Roman" w:hAnsi="Times New Roman"/>
          <w:sz w:val="28"/>
          <w:szCs w:val="28"/>
          <w:lang w:val="uk-UA"/>
        </w:rPr>
        <w:t xml:space="preserve"> </w:t>
      </w:r>
      <w:r w:rsidR="005D1F99" w:rsidRPr="000E09DF">
        <w:rPr>
          <w:rFonts w:ascii="Times New Roman" w:hAnsi="Times New Roman"/>
          <w:sz w:val="28"/>
          <w:szCs w:val="28"/>
          <w:lang w:val="uk-UA"/>
        </w:rPr>
        <w:t>а</w:t>
      </w:r>
      <w:r w:rsidR="005D1F99" w:rsidRPr="000E09DF">
        <w:rPr>
          <w:rFonts w:ascii="Times New Roman" w:hAnsi="Times New Roman"/>
          <w:bCs/>
          <w:sz w:val="28"/>
          <w:szCs w:val="28"/>
          <w:lang w:val="uk-UA"/>
        </w:rPr>
        <w:t>бзацом першим пункту 2</w:t>
      </w:r>
      <w:r w:rsidR="005D1F99" w:rsidRPr="000E09DF">
        <w:rPr>
          <w:rFonts w:ascii="Times New Roman" w:hAnsi="Times New Roman"/>
          <w:bCs/>
          <w:sz w:val="28"/>
          <w:szCs w:val="28"/>
          <w:vertAlign w:val="superscript"/>
          <w:lang w:val="uk-UA"/>
        </w:rPr>
        <w:t>2</w:t>
      </w:r>
      <w:r w:rsidR="005D1F99" w:rsidRPr="000E09DF">
        <w:rPr>
          <w:rFonts w:ascii="Times New Roman" w:hAnsi="Times New Roman"/>
          <w:bCs/>
          <w:sz w:val="28"/>
          <w:szCs w:val="28"/>
          <w:lang w:val="uk-UA"/>
        </w:rPr>
        <w:t>.1 статті 2</w:t>
      </w:r>
      <w:r w:rsidR="005D1F99" w:rsidRPr="000E09DF">
        <w:rPr>
          <w:rFonts w:ascii="Times New Roman" w:hAnsi="Times New Roman"/>
          <w:bCs/>
          <w:sz w:val="28"/>
          <w:szCs w:val="28"/>
          <w:vertAlign w:val="superscript"/>
          <w:lang w:val="uk-UA"/>
        </w:rPr>
        <w:t>2</w:t>
      </w:r>
      <w:r w:rsidR="005D1F99" w:rsidRPr="000E09DF">
        <w:rPr>
          <w:rFonts w:ascii="Times New Roman" w:hAnsi="Times New Roman"/>
          <w:bCs/>
          <w:sz w:val="28"/>
          <w:szCs w:val="28"/>
          <w:lang w:val="uk-UA"/>
        </w:rPr>
        <w:t xml:space="preserve"> </w:t>
      </w:r>
      <w:r w:rsidR="005D1F99" w:rsidRPr="000E09DF">
        <w:rPr>
          <w:rFonts w:ascii="Times New Roman" w:hAnsi="Times New Roman"/>
          <w:sz w:val="28"/>
          <w:szCs w:val="28"/>
          <w:lang w:val="uk-UA"/>
        </w:rPr>
        <w:t>Закону України "Про державну підтримку сільського господарства України" (у редакції законопроекту)</w:t>
      </w:r>
      <w:r w:rsidR="005D1F99" w:rsidRPr="000E09DF">
        <w:rPr>
          <w:rFonts w:ascii="Times New Roman" w:hAnsi="Times New Roman"/>
          <w:bCs/>
          <w:sz w:val="28"/>
          <w:szCs w:val="28"/>
          <w:lang w:val="uk-UA"/>
        </w:rPr>
        <w:t xml:space="preserve"> визначається, що "Державний аграрний реєстр ведеться за рахунок коштів державного бюджету з метою комплексного інтегрування відомостей про виробників сільськогосподарської продукції, їхні майнові, земельні, екологічні, трудові, фінансово-кредитні та інші права і характеристики". Проте це положення є некоректним, з огляду на неоднозначність визначення про які саме з перелічених прав йдеться, та яким чином інтегрувати відомості про них, а саме:</w:t>
      </w:r>
    </w:p>
    <w:p w:rsidR="005D1F99" w:rsidRPr="000E09DF" w:rsidRDefault="005D1F99" w:rsidP="000E09DF">
      <w:pPr>
        <w:pStyle w:val="ad"/>
        <w:spacing w:after="0" w:line="240" w:lineRule="auto"/>
        <w:ind w:left="0" w:firstLine="709"/>
        <w:contextualSpacing w:val="0"/>
        <w:jc w:val="both"/>
        <w:rPr>
          <w:rFonts w:ascii="Times New Roman" w:hAnsi="Times New Roman" w:cs="Times New Roman"/>
          <w:bCs/>
          <w:sz w:val="28"/>
          <w:szCs w:val="28"/>
        </w:rPr>
      </w:pPr>
      <w:r w:rsidRPr="000E09DF">
        <w:rPr>
          <w:rFonts w:ascii="Times New Roman" w:hAnsi="Times New Roman" w:cs="Times New Roman"/>
          <w:bCs/>
          <w:sz w:val="28"/>
          <w:szCs w:val="28"/>
        </w:rPr>
        <w:t xml:space="preserve">- майнові права (частина друга статті 190 (майнові права), стаття 424. </w:t>
      </w:r>
      <w:r w:rsidRPr="000E09DF">
        <w:rPr>
          <w:rFonts w:ascii="Times New Roman" w:hAnsi="Times New Roman" w:cs="Times New Roman"/>
          <w:sz w:val="28"/>
          <w:szCs w:val="28"/>
        </w:rPr>
        <w:t>"</w:t>
      </w:r>
      <w:r w:rsidRPr="000E09DF">
        <w:rPr>
          <w:rFonts w:ascii="Times New Roman" w:hAnsi="Times New Roman" w:cs="Times New Roman"/>
          <w:bCs/>
          <w:sz w:val="28"/>
          <w:szCs w:val="28"/>
        </w:rPr>
        <w:t xml:space="preserve">Майнові права інтелектуальної власності" </w:t>
      </w:r>
      <w:r w:rsidR="000E09DF">
        <w:rPr>
          <w:rFonts w:ascii="Times New Roman" w:hAnsi="Times New Roman" w:cs="Times New Roman"/>
          <w:bCs/>
          <w:sz w:val="28"/>
          <w:szCs w:val="28"/>
        </w:rPr>
        <w:t>Цивільного кодексу України</w:t>
      </w:r>
      <w:r w:rsidRPr="000E09DF">
        <w:rPr>
          <w:rFonts w:ascii="Times New Roman" w:hAnsi="Times New Roman" w:cs="Times New Roman"/>
          <w:bCs/>
          <w:sz w:val="28"/>
          <w:szCs w:val="28"/>
        </w:rPr>
        <w:t>);</w:t>
      </w:r>
    </w:p>
    <w:p w:rsidR="005D1F99" w:rsidRPr="000E09DF" w:rsidRDefault="005D1F99" w:rsidP="000E09DF">
      <w:pPr>
        <w:pStyle w:val="ad"/>
        <w:spacing w:after="0" w:line="240" w:lineRule="auto"/>
        <w:ind w:left="0" w:firstLine="709"/>
        <w:contextualSpacing w:val="0"/>
        <w:jc w:val="both"/>
        <w:rPr>
          <w:rFonts w:ascii="Times New Roman" w:hAnsi="Times New Roman" w:cs="Times New Roman"/>
          <w:bCs/>
          <w:sz w:val="28"/>
          <w:szCs w:val="28"/>
        </w:rPr>
      </w:pPr>
      <w:r w:rsidRPr="000E09DF">
        <w:rPr>
          <w:rFonts w:ascii="Times New Roman" w:hAnsi="Times New Roman" w:cs="Times New Roman"/>
          <w:bCs/>
          <w:sz w:val="28"/>
          <w:szCs w:val="28"/>
        </w:rPr>
        <w:t>- земельні права (Розділ III "Права на землю" З</w:t>
      </w:r>
      <w:r w:rsidR="000E09DF">
        <w:rPr>
          <w:rFonts w:ascii="Times New Roman" w:hAnsi="Times New Roman" w:cs="Times New Roman"/>
          <w:bCs/>
          <w:sz w:val="28"/>
          <w:szCs w:val="28"/>
        </w:rPr>
        <w:t>емельного кодексу</w:t>
      </w:r>
      <w:r w:rsidRPr="000E09DF">
        <w:rPr>
          <w:rFonts w:ascii="Times New Roman" w:hAnsi="Times New Roman" w:cs="Times New Roman"/>
          <w:bCs/>
          <w:sz w:val="28"/>
          <w:szCs w:val="28"/>
        </w:rPr>
        <w:t xml:space="preserve"> України);</w:t>
      </w:r>
    </w:p>
    <w:p w:rsidR="005D1F99" w:rsidRPr="000E09DF" w:rsidRDefault="005D1F99" w:rsidP="000E09DF">
      <w:pPr>
        <w:pStyle w:val="ad"/>
        <w:spacing w:after="0" w:line="240" w:lineRule="auto"/>
        <w:ind w:left="0" w:firstLine="709"/>
        <w:contextualSpacing w:val="0"/>
        <w:jc w:val="both"/>
        <w:rPr>
          <w:rFonts w:ascii="Times New Roman" w:hAnsi="Times New Roman" w:cs="Times New Roman"/>
          <w:bCs/>
          <w:sz w:val="28"/>
          <w:szCs w:val="28"/>
        </w:rPr>
      </w:pPr>
      <w:r w:rsidRPr="000E09DF">
        <w:rPr>
          <w:rFonts w:ascii="Times New Roman" w:hAnsi="Times New Roman" w:cs="Times New Roman"/>
          <w:bCs/>
          <w:sz w:val="28"/>
          <w:szCs w:val="28"/>
        </w:rPr>
        <w:t>- екологічні права (стаття 9. "Екологічні права громадян України" Закону України "Про охорону навколишнього природного середовища");</w:t>
      </w:r>
    </w:p>
    <w:p w:rsidR="005D1F99" w:rsidRPr="000E09DF" w:rsidRDefault="005D1F99" w:rsidP="000E09DF">
      <w:pPr>
        <w:pStyle w:val="ad"/>
        <w:spacing w:after="0" w:line="240" w:lineRule="auto"/>
        <w:ind w:left="0" w:firstLine="709"/>
        <w:contextualSpacing w:val="0"/>
        <w:jc w:val="both"/>
        <w:rPr>
          <w:rFonts w:ascii="Times New Roman" w:hAnsi="Times New Roman" w:cs="Times New Roman"/>
          <w:bCs/>
          <w:sz w:val="28"/>
          <w:szCs w:val="28"/>
        </w:rPr>
      </w:pPr>
      <w:r w:rsidRPr="000E09DF">
        <w:rPr>
          <w:rFonts w:ascii="Times New Roman" w:hAnsi="Times New Roman" w:cs="Times New Roman"/>
          <w:bCs/>
          <w:sz w:val="28"/>
          <w:szCs w:val="28"/>
        </w:rPr>
        <w:t>- трудові права (стаття 2. "Основні трудові права працівників" Кодексу законів про працю України);</w:t>
      </w:r>
    </w:p>
    <w:p w:rsidR="005D1F99" w:rsidRPr="000E09DF" w:rsidRDefault="005D1F99" w:rsidP="000E09DF">
      <w:pPr>
        <w:pStyle w:val="ad"/>
        <w:spacing w:after="0" w:line="240" w:lineRule="auto"/>
        <w:ind w:left="0" w:firstLine="709"/>
        <w:contextualSpacing w:val="0"/>
        <w:jc w:val="both"/>
        <w:rPr>
          <w:rFonts w:ascii="Times New Roman" w:hAnsi="Times New Roman" w:cs="Times New Roman"/>
          <w:bCs/>
          <w:sz w:val="28"/>
          <w:szCs w:val="28"/>
        </w:rPr>
      </w:pPr>
      <w:r w:rsidRPr="000E09DF">
        <w:rPr>
          <w:rFonts w:ascii="Times New Roman" w:hAnsi="Times New Roman" w:cs="Times New Roman"/>
          <w:bCs/>
          <w:sz w:val="28"/>
          <w:szCs w:val="28"/>
        </w:rPr>
        <w:t>- фінансово-кредитні права (як окрема група прав законодавчо не визначені);</w:t>
      </w:r>
    </w:p>
    <w:p w:rsidR="005D1F99" w:rsidRPr="000E09DF" w:rsidRDefault="005D1F99" w:rsidP="000E09DF">
      <w:pPr>
        <w:pStyle w:val="ad"/>
        <w:spacing w:after="0" w:line="240" w:lineRule="auto"/>
        <w:ind w:left="0" w:firstLine="709"/>
        <w:contextualSpacing w:val="0"/>
        <w:jc w:val="both"/>
        <w:rPr>
          <w:rFonts w:ascii="Times New Roman" w:hAnsi="Times New Roman" w:cs="Times New Roman"/>
          <w:bCs/>
          <w:sz w:val="28"/>
          <w:szCs w:val="28"/>
        </w:rPr>
      </w:pPr>
      <w:r w:rsidRPr="000E09DF">
        <w:rPr>
          <w:rFonts w:ascii="Times New Roman" w:hAnsi="Times New Roman" w:cs="Times New Roman"/>
          <w:bCs/>
          <w:sz w:val="28"/>
          <w:szCs w:val="28"/>
        </w:rPr>
        <w:t>- інші права (дозволяє внести інформацію до реєстру про будь-яке існуюче право). Водночас юридичний зміст слова "характеристики" взагалі неможливо встановити, оскільки відсутній зв'яз</w:t>
      </w:r>
      <w:r w:rsidRPr="000E09DF">
        <w:rPr>
          <w:rFonts w:ascii="Times New Roman" w:hAnsi="Times New Roman" w:cs="Times New Roman"/>
          <w:bCs/>
          <w:sz w:val="28"/>
          <w:szCs w:val="28"/>
        </w:rPr>
        <w:t xml:space="preserve">ок цього поняття з інформацією, </w:t>
      </w:r>
      <w:r w:rsidRPr="000E09DF">
        <w:rPr>
          <w:rFonts w:ascii="Times New Roman" w:hAnsi="Times New Roman" w:cs="Times New Roman"/>
          <w:bCs/>
          <w:sz w:val="28"/>
          <w:szCs w:val="28"/>
        </w:rPr>
        <w:t xml:space="preserve">яка повинна вноситися. </w:t>
      </w:r>
    </w:p>
    <w:p w:rsidR="005D1F99" w:rsidRPr="000E09DF" w:rsidRDefault="00E70794" w:rsidP="000E09DF">
      <w:pPr>
        <w:pStyle w:val="ad"/>
        <w:spacing w:after="0" w:line="240" w:lineRule="auto"/>
        <w:ind w:left="0" w:firstLine="709"/>
        <w:contextualSpacing w:val="0"/>
        <w:jc w:val="both"/>
        <w:rPr>
          <w:rFonts w:ascii="Times New Roman" w:hAnsi="Times New Roman" w:cs="Times New Roman"/>
          <w:bCs/>
          <w:sz w:val="28"/>
          <w:szCs w:val="28"/>
        </w:rPr>
      </w:pPr>
      <w:r w:rsidRPr="000E09DF">
        <w:rPr>
          <w:rFonts w:ascii="Times New Roman" w:hAnsi="Times New Roman" w:cs="Times New Roman"/>
          <w:bCs/>
          <w:sz w:val="28"/>
          <w:szCs w:val="28"/>
        </w:rPr>
        <w:t xml:space="preserve">3) </w:t>
      </w:r>
      <w:r w:rsidR="005D1F99" w:rsidRPr="000E09DF">
        <w:rPr>
          <w:rFonts w:ascii="Times New Roman" w:hAnsi="Times New Roman" w:cs="Times New Roman"/>
          <w:bCs/>
          <w:sz w:val="28"/>
          <w:szCs w:val="28"/>
        </w:rPr>
        <w:t>не сприяє юридичній визначеності згаданої пропозиції положення законопроекту, яким пропонується у пункті 2</w:t>
      </w:r>
      <w:r w:rsidR="005D1F99" w:rsidRPr="000E09DF">
        <w:rPr>
          <w:rFonts w:ascii="Times New Roman" w:hAnsi="Times New Roman" w:cs="Times New Roman"/>
          <w:bCs/>
          <w:sz w:val="28"/>
          <w:szCs w:val="28"/>
          <w:vertAlign w:val="superscript"/>
        </w:rPr>
        <w:t>2</w:t>
      </w:r>
      <w:r w:rsidR="005D1F99" w:rsidRPr="000E09DF">
        <w:rPr>
          <w:rFonts w:ascii="Times New Roman" w:hAnsi="Times New Roman" w:cs="Times New Roman"/>
          <w:bCs/>
          <w:sz w:val="28"/>
          <w:szCs w:val="28"/>
        </w:rPr>
        <w:t>.2 статті 2</w:t>
      </w:r>
      <w:r w:rsidR="00EB51E5">
        <w:rPr>
          <w:rFonts w:ascii="Times New Roman" w:hAnsi="Times New Roman" w:cs="Times New Roman"/>
          <w:bCs/>
          <w:sz w:val="28"/>
          <w:szCs w:val="28"/>
          <w:vertAlign w:val="superscript"/>
        </w:rPr>
        <w:t>2</w:t>
      </w:r>
      <w:r w:rsidR="005D1F99" w:rsidRPr="000E09DF">
        <w:rPr>
          <w:rFonts w:ascii="Times New Roman" w:hAnsi="Times New Roman" w:cs="Times New Roman"/>
          <w:bCs/>
          <w:sz w:val="28"/>
          <w:szCs w:val="28"/>
        </w:rPr>
        <w:t xml:space="preserve"> Закону</w:t>
      </w:r>
      <w:r w:rsidR="005D1F99" w:rsidRPr="000E09DF">
        <w:rPr>
          <w:rFonts w:ascii="Times New Roman" w:hAnsi="Times New Roman" w:cs="Times New Roman"/>
          <w:sz w:val="28"/>
          <w:szCs w:val="28"/>
        </w:rPr>
        <w:t xml:space="preserve"> України "Про державну підтримку сільського господарства України" </w:t>
      </w:r>
      <w:r w:rsidR="005D1F99" w:rsidRPr="000E09DF">
        <w:rPr>
          <w:rFonts w:ascii="Times New Roman" w:hAnsi="Times New Roman" w:cs="Times New Roman"/>
          <w:bCs/>
          <w:sz w:val="28"/>
          <w:szCs w:val="28"/>
        </w:rPr>
        <w:t>визначити, що цей реєстр функціонує, зокрема, на принципі відсутності дублювання відомостей інших реєстрів, кадастрів та інформаційних систем. Тобто, враховуючи, що інформація з інших реєстрів дублюватися не може, а законопроект не дає однозначної відповіді на питання про які саме відомості йдеться, то предмет та обсяг відомостей, що вноситимуться до Державного аграрного реєстру є фактично невизначеним.</w:t>
      </w:r>
    </w:p>
    <w:p w:rsidR="005D1F99" w:rsidRPr="000E09DF" w:rsidRDefault="007263BE" w:rsidP="000E09DF">
      <w:pPr>
        <w:pStyle w:val="ad"/>
        <w:spacing w:after="0" w:line="240" w:lineRule="auto"/>
        <w:ind w:left="0" w:firstLine="709"/>
        <w:contextualSpacing w:val="0"/>
        <w:jc w:val="both"/>
        <w:rPr>
          <w:rFonts w:ascii="Times New Roman" w:hAnsi="Times New Roman" w:cs="Times New Roman"/>
          <w:sz w:val="28"/>
          <w:szCs w:val="28"/>
        </w:rPr>
      </w:pPr>
      <w:r w:rsidRPr="000E09DF">
        <w:rPr>
          <w:rFonts w:ascii="Times New Roman" w:hAnsi="Times New Roman" w:cs="Times New Roman"/>
          <w:sz w:val="28"/>
          <w:szCs w:val="28"/>
        </w:rPr>
        <w:t xml:space="preserve">4) </w:t>
      </w:r>
      <w:r w:rsidR="005D1F99" w:rsidRPr="000E09DF">
        <w:rPr>
          <w:rFonts w:ascii="Times New Roman" w:hAnsi="Times New Roman" w:cs="Times New Roman"/>
          <w:sz w:val="28"/>
          <w:szCs w:val="28"/>
        </w:rPr>
        <w:t>згідно з абзацом другим</w:t>
      </w:r>
      <w:r w:rsidR="005D1F99" w:rsidRPr="000E09DF">
        <w:rPr>
          <w:rFonts w:ascii="Times New Roman" w:hAnsi="Times New Roman" w:cs="Times New Roman"/>
          <w:bCs/>
          <w:sz w:val="28"/>
          <w:szCs w:val="28"/>
        </w:rPr>
        <w:t xml:space="preserve"> пункту 2</w:t>
      </w:r>
      <w:r w:rsidR="005D1F99" w:rsidRPr="000E09DF">
        <w:rPr>
          <w:rFonts w:ascii="Times New Roman" w:hAnsi="Times New Roman" w:cs="Times New Roman"/>
          <w:bCs/>
          <w:sz w:val="28"/>
          <w:szCs w:val="28"/>
          <w:vertAlign w:val="superscript"/>
        </w:rPr>
        <w:t>2</w:t>
      </w:r>
      <w:r w:rsidR="005D1F99" w:rsidRPr="000E09DF">
        <w:rPr>
          <w:rFonts w:ascii="Times New Roman" w:hAnsi="Times New Roman" w:cs="Times New Roman"/>
          <w:bCs/>
          <w:sz w:val="28"/>
          <w:szCs w:val="28"/>
        </w:rPr>
        <w:t xml:space="preserve">.1 статті </w:t>
      </w:r>
      <w:r w:rsidR="005D1F99" w:rsidRPr="000E09DF">
        <w:rPr>
          <w:rFonts w:ascii="Times New Roman" w:hAnsi="Times New Roman" w:cs="Times New Roman"/>
          <w:sz w:val="28"/>
          <w:szCs w:val="28"/>
        </w:rPr>
        <w:t>2</w:t>
      </w:r>
      <w:r w:rsidR="005D1F99" w:rsidRPr="000E09DF">
        <w:rPr>
          <w:rFonts w:ascii="Times New Roman" w:hAnsi="Times New Roman" w:cs="Times New Roman"/>
          <w:sz w:val="28"/>
          <w:szCs w:val="28"/>
          <w:vertAlign w:val="superscript"/>
        </w:rPr>
        <w:t>2</w:t>
      </w:r>
      <w:r w:rsidR="005D1F99" w:rsidRPr="000E09DF">
        <w:rPr>
          <w:rFonts w:ascii="Times New Roman" w:hAnsi="Times New Roman" w:cs="Times New Roman"/>
          <w:bCs/>
          <w:sz w:val="28"/>
          <w:szCs w:val="28"/>
        </w:rPr>
        <w:t xml:space="preserve"> Закону</w:t>
      </w:r>
      <w:r w:rsidR="005D1F99" w:rsidRPr="000E09DF">
        <w:rPr>
          <w:rFonts w:ascii="Times New Roman" w:hAnsi="Times New Roman" w:cs="Times New Roman"/>
          <w:sz w:val="28"/>
          <w:szCs w:val="28"/>
        </w:rPr>
        <w:t xml:space="preserve"> України "Про державну підтримку сільського господарства України" (у редакції законопроекту) </w:t>
      </w:r>
      <w:r w:rsidR="005D1F99" w:rsidRPr="000E09DF">
        <w:rPr>
          <w:rFonts w:ascii="Times New Roman" w:hAnsi="Times New Roman" w:cs="Times New Roman"/>
          <w:i/>
          <w:sz w:val="28"/>
          <w:szCs w:val="28"/>
        </w:rPr>
        <w:t>"Державний аграрний реєстр ведеться шляхом добровільного внесення виробниками сільськогосподарської продукції достовірних відомостей про себе та відображення відповідних актуальних відомостей у Державному аграрному реєстрі в порядку його електронної інформаційної взаємодії з іншими державними реєстрами та кадастрами</w:t>
      </w:r>
      <w:r w:rsidR="005D1F99" w:rsidRPr="000E09DF">
        <w:rPr>
          <w:rFonts w:ascii="Times New Roman" w:hAnsi="Times New Roman" w:cs="Times New Roman"/>
          <w:sz w:val="28"/>
          <w:szCs w:val="28"/>
        </w:rPr>
        <w:t xml:space="preserve">". Тобто, запроваджується існування системи електронної інформаційної взаємодії Державного аграрного реєстру з державними електронними інформаційними ресурсами. Однак при цьому законопроектом не визначається </w:t>
      </w:r>
      <w:r w:rsidR="0083640E">
        <w:rPr>
          <w:rFonts w:ascii="Times New Roman" w:hAnsi="Times New Roman" w:cs="Times New Roman"/>
          <w:sz w:val="28"/>
          <w:szCs w:val="28"/>
        </w:rPr>
        <w:t>а</w:t>
      </w:r>
      <w:r w:rsidR="005D1F99" w:rsidRPr="000E09DF">
        <w:rPr>
          <w:rFonts w:ascii="Times New Roman" w:hAnsi="Times New Roman" w:cs="Times New Roman"/>
          <w:sz w:val="28"/>
          <w:szCs w:val="28"/>
        </w:rPr>
        <w:t xml:space="preserve">ні чітка мета її </w:t>
      </w:r>
      <w:r w:rsidR="005D1F99" w:rsidRPr="000E09DF">
        <w:rPr>
          <w:rFonts w:ascii="Times New Roman" w:hAnsi="Times New Roman" w:cs="Times New Roman"/>
          <w:sz w:val="28"/>
          <w:szCs w:val="28"/>
        </w:rPr>
        <w:lastRenderedPageBreak/>
        <w:t xml:space="preserve">створення, ні порядок її функціонування, </w:t>
      </w:r>
      <w:r w:rsidR="0083640E">
        <w:rPr>
          <w:rFonts w:ascii="Times New Roman" w:hAnsi="Times New Roman" w:cs="Times New Roman"/>
          <w:sz w:val="28"/>
          <w:szCs w:val="28"/>
        </w:rPr>
        <w:t>а</w:t>
      </w:r>
      <w:r w:rsidR="005D1F99" w:rsidRPr="000E09DF">
        <w:rPr>
          <w:rFonts w:ascii="Times New Roman" w:hAnsi="Times New Roman" w:cs="Times New Roman"/>
          <w:sz w:val="28"/>
          <w:szCs w:val="28"/>
        </w:rPr>
        <w:t>ні державний орган, який має реалізовувати зазначені приписи закону</w:t>
      </w:r>
      <w:r w:rsidR="00E70794" w:rsidRPr="000E09DF">
        <w:rPr>
          <w:rFonts w:ascii="Times New Roman" w:hAnsi="Times New Roman" w:cs="Times New Roman"/>
          <w:sz w:val="28"/>
          <w:szCs w:val="28"/>
        </w:rPr>
        <w:t>.</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 xml:space="preserve">5) </w:t>
      </w:r>
      <w:r w:rsidRPr="000E09DF">
        <w:rPr>
          <w:rFonts w:ascii="Times New Roman" w:hAnsi="Times New Roman" w:cs="Times New Roman"/>
          <w:sz w:val="28"/>
          <w:szCs w:val="28"/>
        </w:rPr>
        <w:t>Державний аграрний реєстр «ведеться за рахунок коштів державного бюджету … шляхом добровільного внесення виробниками сільськогосподарської продукції достовірних відомостей про себе та відображення відповідних актуальних відомостей у Державному аграрному реєстрі в порядку його електронної інформаційної взаємодії з іншими державними реєстрами та кадастрами».</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Задля уникнення розуміння, що виробники сільськогосподарської продукції будуть отримувати з Державного бюджету України плату за внесення відомостей про себе ,</w:t>
      </w:r>
      <w:r w:rsidRPr="000E09DF">
        <w:rPr>
          <w:rFonts w:ascii="Times New Roman" w:hAnsi="Times New Roman" w:cs="Times New Roman"/>
          <w:sz w:val="28"/>
          <w:szCs w:val="28"/>
        </w:rPr>
        <w:t xml:space="preserve"> у зазначених положеннях проекту мова має йти про фінансування ведення, адміністрування,  функціонування відповідного реєстру за рахунок коштів Державного бюджету України. </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 xml:space="preserve"> </w:t>
      </w:r>
      <w:r w:rsidRPr="000E09DF">
        <w:rPr>
          <w:rFonts w:ascii="Times New Roman" w:hAnsi="Times New Roman" w:cs="Times New Roman"/>
          <w:sz w:val="28"/>
          <w:szCs w:val="28"/>
        </w:rPr>
        <w:t>6) законо</w:t>
      </w:r>
      <w:r w:rsidRPr="000E09DF">
        <w:rPr>
          <w:rFonts w:ascii="Times New Roman" w:hAnsi="Times New Roman" w:cs="Times New Roman"/>
          <w:sz w:val="28"/>
          <w:szCs w:val="28"/>
        </w:rPr>
        <w:t>проектом передбачається, що інформація щодо внесених у Державний аграрний реєстр особистих селянських господарств, які не зареєстровані як фізична особа – підприємець або юридична особа, не є підставою для стягнення з них податків та зборів, крім плати за землю.</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По-перше, відповідно до статті 1 «Про особисте селянське господарство» особисте селянське господарство - це господарська діяльність, яка проводиться без створення юридичної особи. Діяльність, пов'язана з веденням особистого селянського господарства, не відноситься до підприємницької діяльності.</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 xml:space="preserve">Тому із запропонованої </w:t>
      </w:r>
      <w:r w:rsidRPr="000E09DF">
        <w:rPr>
          <w:rFonts w:ascii="Times New Roman" w:hAnsi="Times New Roman" w:cs="Times New Roman"/>
          <w:sz w:val="28"/>
          <w:szCs w:val="28"/>
        </w:rPr>
        <w:t>законо</w:t>
      </w:r>
      <w:r w:rsidRPr="000E09DF">
        <w:rPr>
          <w:rFonts w:ascii="Times New Roman" w:hAnsi="Times New Roman" w:cs="Times New Roman"/>
          <w:sz w:val="28"/>
          <w:szCs w:val="28"/>
        </w:rPr>
        <w:t>проектом редакції пункту 2</w:t>
      </w:r>
      <w:r w:rsidRPr="00B73B40">
        <w:rPr>
          <w:rFonts w:ascii="Times New Roman" w:hAnsi="Times New Roman" w:cs="Times New Roman"/>
          <w:sz w:val="28"/>
          <w:szCs w:val="28"/>
          <w:vertAlign w:val="superscript"/>
        </w:rPr>
        <w:t>2</w:t>
      </w:r>
      <w:r w:rsidRPr="000E09DF">
        <w:rPr>
          <w:rFonts w:ascii="Times New Roman" w:hAnsi="Times New Roman" w:cs="Times New Roman"/>
          <w:sz w:val="28"/>
          <w:szCs w:val="28"/>
        </w:rPr>
        <w:t>.5 статті 2</w:t>
      </w:r>
      <w:r w:rsidRPr="00B73B40">
        <w:rPr>
          <w:rFonts w:ascii="Times New Roman" w:hAnsi="Times New Roman" w:cs="Times New Roman"/>
          <w:sz w:val="28"/>
          <w:szCs w:val="28"/>
          <w:vertAlign w:val="superscript"/>
        </w:rPr>
        <w:t>2</w:t>
      </w:r>
      <w:r w:rsidRPr="000E09DF">
        <w:rPr>
          <w:rFonts w:ascii="Times New Roman" w:hAnsi="Times New Roman" w:cs="Times New Roman"/>
          <w:sz w:val="28"/>
          <w:szCs w:val="28"/>
        </w:rPr>
        <w:t xml:space="preserve">  Закону України «Про державну підтримку сільського господарства України» слід виключити слова «які не зареєстровані як фізична особа – підприємець або юридична особа».</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 xml:space="preserve">По-друге, з наведеної редакції </w:t>
      </w:r>
      <w:r w:rsidRPr="000E09DF">
        <w:rPr>
          <w:rFonts w:ascii="Times New Roman" w:hAnsi="Times New Roman" w:cs="Times New Roman"/>
          <w:sz w:val="28"/>
          <w:szCs w:val="28"/>
        </w:rPr>
        <w:t>законо</w:t>
      </w:r>
      <w:r w:rsidRPr="000E09DF">
        <w:rPr>
          <w:rFonts w:ascii="Times New Roman" w:hAnsi="Times New Roman" w:cs="Times New Roman"/>
          <w:sz w:val="28"/>
          <w:szCs w:val="28"/>
        </w:rPr>
        <w:t>проекту випливає, що інформація, яка міститься у відповідному реєстрі, є підставою для стягнення з особистих селянських господарств плати за землю.</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 xml:space="preserve">Однак зазначене суперечить Податковому кодексу України, згідно з яким підставою для нарахування земельного податку є дані державного земельного кадастру, а підставою для його сплати – податкове повідомлення-рішення (стаття 286 Податкового кодексу України). Водночас поняття «стягнення» застосовується в податковому законодавстві щодо податкового боргу платників податків, а не їх поточних податкових зобов'язань.  </w:t>
      </w:r>
    </w:p>
    <w:p w:rsidR="007263BE" w:rsidRPr="000E09DF" w:rsidRDefault="007263BE" w:rsidP="000E09DF">
      <w:pPr>
        <w:pStyle w:val="ad"/>
        <w:spacing w:after="0" w:line="240" w:lineRule="auto"/>
        <w:ind w:left="0" w:firstLine="709"/>
        <w:contextualSpacing w:val="0"/>
        <w:jc w:val="both"/>
        <w:rPr>
          <w:rFonts w:ascii="Times New Roman" w:hAnsi="Times New Roman" w:cs="Times New Roman"/>
          <w:sz w:val="28"/>
          <w:szCs w:val="28"/>
        </w:rPr>
      </w:pPr>
      <w:r w:rsidRPr="000E09DF">
        <w:rPr>
          <w:rFonts w:ascii="Times New Roman" w:hAnsi="Times New Roman" w:cs="Times New Roman"/>
          <w:sz w:val="28"/>
          <w:szCs w:val="28"/>
        </w:rPr>
        <w:t>Більш того, відповідно до статті пункту 7.3. статті 7 Податкового кодексу України будь-які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w:t>
      </w:r>
    </w:p>
    <w:p w:rsidR="007A384E" w:rsidRPr="000E09DF" w:rsidRDefault="007A384E" w:rsidP="000E09DF">
      <w:pPr>
        <w:tabs>
          <w:tab w:val="left" w:pos="8400"/>
        </w:tabs>
        <w:spacing w:after="0"/>
        <w:ind w:firstLine="709"/>
        <w:jc w:val="both"/>
        <w:rPr>
          <w:rFonts w:ascii="Times New Roman" w:hAnsi="Times New Roman"/>
          <w:sz w:val="28"/>
          <w:szCs w:val="28"/>
          <w:lang w:val="uk-UA"/>
        </w:rPr>
      </w:pPr>
      <w:r w:rsidRPr="000E09DF">
        <w:rPr>
          <w:rFonts w:ascii="Times New Roman" w:hAnsi="Times New Roman"/>
          <w:sz w:val="28"/>
          <w:szCs w:val="28"/>
          <w:lang w:val="uk-UA"/>
        </w:rPr>
        <w:t xml:space="preserve">7) </w:t>
      </w:r>
      <w:r w:rsidRPr="000E09DF">
        <w:rPr>
          <w:rFonts w:ascii="Times New Roman" w:hAnsi="Times New Roman"/>
          <w:sz w:val="28"/>
          <w:szCs w:val="28"/>
          <w:lang w:val="uk-UA"/>
        </w:rPr>
        <w:t>відповідно до пункту 2</w:t>
      </w:r>
      <w:r w:rsidRPr="000E09DF">
        <w:rPr>
          <w:rFonts w:ascii="Times New Roman" w:hAnsi="Times New Roman"/>
          <w:sz w:val="28"/>
          <w:szCs w:val="28"/>
          <w:vertAlign w:val="superscript"/>
          <w:lang w:val="uk-UA"/>
        </w:rPr>
        <w:t>2</w:t>
      </w:r>
      <w:r w:rsidRPr="000E09DF">
        <w:rPr>
          <w:rFonts w:ascii="Times New Roman" w:hAnsi="Times New Roman"/>
          <w:sz w:val="28"/>
          <w:szCs w:val="28"/>
          <w:lang w:val="uk-UA"/>
        </w:rPr>
        <w:t>.1 нової статті 2</w:t>
      </w:r>
      <w:r w:rsidRPr="000E09DF">
        <w:rPr>
          <w:rFonts w:ascii="Times New Roman" w:hAnsi="Times New Roman"/>
          <w:sz w:val="28"/>
          <w:szCs w:val="28"/>
          <w:vertAlign w:val="superscript"/>
          <w:lang w:val="uk-UA"/>
        </w:rPr>
        <w:t xml:space="preserve">2 </w:t>
      </w:r>
      <w:r w:rsidRPr="000E09DF">
        <w:rPr>
          <w:rFonts w:ascii="Times New Roman" w:hAnsi="Times New Roman"/>
          <w:sz w:val="28"/>
          <w:szCs w:val="28"/>
          <w:lang w:val="uk-UA"/>
        </w:rPr>
        <w:t xml:space="preserve">Закону України «Про державну підтримку сільського господарства України» Державний аграрний реєстр ведеться за рахунок коштів державного бюджету </w:t>
      </w:r>
      <w:r w:rsidRPr="000E09DF">
        <w:rPr>
          <w:rFonts w:ascii="Times New Roman" w:hAnsi="Times New Roman"/>
          <w:i/>
          <w:sz w:val="28"/>
          <w:szCs w:val="28"/>
          <w:lang w:val="uk-UA"/>
        </w:rPr>
        <w:t>з метою комплексного інтегруванні відомостей</w:t>
      </w:r>
      <w:r w:rsidRPr="000E09DF">
        <w:rPr>
          <w:rFonts w:ascii="Times New Roman" w:hAnsi="Times New Roman"/>
          <w:sz w:val="28"/>
          <w:szCs w:val="28"/>
          <w:lang w:val="uk-UA"/>
        </w:rPr>
        <w:t xml:space="preserve"> про виробників сільськогосподарської продукції, </w:t>
      </w:r>
      <w:r w:rsidRPr="000E09DF">
        <w:rPr>
          <w:rFonts w:ascii="Times New Roman" w:hAnsi="Times New Roman"/>
          <w:sz w:val="28"/>
          <w:szCs w:val="28"/>
          <w:lang w:val="uk-UA"/>
        </w:rPr>
        <w:lastRenderedPageBreak/>
        <w:t xml:space="preserve">їхні майнові, земельні, екологічні, трудові, фінансово-кредитні та інші права і характеристики та використовується для </w:t>
      </w:r>
      <w:r w:rsidRPr="000E09DF">
        <w:rPr>
          <w:rFonts w:ascii="Times New Roman" w:hAnsi="Times New Roman"/>
          <w:i/>
          <w:sz w:val="28"/>
          <w:szCs w:val="28"/>
          <w:lang w:val="uk-UA"/>
        </w:rPr>
        <w:t>електронної взаємодії</w:t>
      </w:r>
      <w:r w:rsidRPr="000E09DF">
        <w:rPr>
          <w:rFonts w:ascii="Times New Roman" w:hAnsi="Times New Roman"/>
          <w:sz w:val="28"/>
          <w:szCs w:val="28"/>
          <w:lang w:val="uk-UA"/>
        </w:rPr>
        <w:t xml:space="preserve"> між фізичними і юридичними особами, державними органами, органами місцевого самоврядування, центрами надання адміністративних послуг </w:t>
      </w:r>
      <w:r w:rsidRPr="000E09DF">
        <w:rPr>
          <w:rFonts w:ascii="Times New Roman" w:hAnsi="Times New Roman"/>
          <w:i/>
          <w:sz w:val="28"/>
          <w:szCs w:val="28"/>
          <w:lang w:val="uk-UA"/>
        </w:rPr>
        <w:t>з метою реалізації державної аграрної політики, зокрема в частині надання державної підтримки виробникам сільськогосподарської продукції</w:t>
      </w:r>
      <w:r w:rsidRPr="000E09DF">
        <w:rPr>
          <w:rFonts w:ascii="Times New Roman" w:hAnsi="Times New Roman"/>
          <w:sz w:val="28"/>
          <w:szCs w:val="28"/>
          <w:lang w:val="uk-UA"/>
        </w:rPr>
        <w:t>. Водночас відповідно до пункту 2</w:t>
      </w:r>
      <w:r w:rsidRPr="000E09DF">
        <w:rPr>
          <w:rFonts w:ascii="Times New Roman" w:hAnsi="Times New Roman"/>
          <w:sz w:val="28"/>
          <w:szCs w:val="28"/>
          <w:vertAlign w:val="superscript"/>
          <w:lang w:val="uk-UA"/>
        </w:rPr>
        <w:t>2</w:t>
      </w:r>
      <w:r w:rsidRPr="000E09DF">
        <w:rPr>
          <w:rFonts w:ascii="Times New Roman" w:hAnsi="Times New Roman"/>
          <w:sz w:val="28"/>
          <w:szCs w:val="28"/>
          <w:lang w:val="uk-UA"/>
        </w:rPr>
        <w:t xml:space="preserve">.3 цієї статті ведення зазначеного реєстру здійснюється шляхом, серед іншого, </w:t>
      </w:r>
      <w:r w:rsidRPr="000E09DF">
        <w:rPr>
          <w:rFonts w:ascii="Times New Roman" w:hAnsi="Times New Roman"/>
          <w:i/>
          <w:sz w:val="28"/>
          <w:szCs w:val="28"/>
          <w:lang w:val="uk-UA"/>
        </w:rPr>
        <w:t>отримання документів дозвільного характеру</w:t>
      </w:r>
      <w:r w:rsidRPr="000E09DF">
        <w:rPr>
          <w:rFonts w:ascii="Times New Roman" w:hAnsi="Times New Roman"/>
          <w:sz w:val="28"/>
          <w:szCs w:val="28"/>
          <w:lang w:val="uk-UA"/>
        </w:rPr>
        <w:t>.</w:t>
      </w:r>
    </w:p>
    <w:p w:rsidR="007A384E" w:rsidRPr="000E09DF" w:rsidRDefault="007A384E" w:rsidP="000E09DF">
      <w:pPr>
        <w:tabs>
          <w:tab w:val="left" w:pos="8400"/>
        </w:tabs>
        <w:spacing w:after="0"/>
        <w:ind w:firstLine="709"/>
        <w:jc w:val="both"/>
        <w:rPr>
          <w:rFonts w:ascii="Times New Roman" w:hAnsi="Times New Roman"/>
          <w:sz w:val="28"/>
          <w:szCs w:val="28"/>
          <w:vertAlign w:val="superscript"/>
          <w:lang w:val="uk-UA"/>
        </w:rPr>
      </w:pPr>
      <w:r w:rsidRPr="000E09DF">
        <w:rPr>
          <w:rFonts w:ascii="Times New Roman" w:hAnsi="Times New Roman"/>
          <w:sz w:val="28"/>
          <w:szCs w:val="28"/>
          <w:lang w:val="uk-UA"/>
        </w:rPr>
        <w:t>Відповідно до абзацу восьмого пункту 2</w:t>
      </w:r>
      <w:r w:rsidRPr="000E09DF">
        <w:rPr>
          <w:rFonts w:ascii="Times New Roman" w:hAnsi="Times New Roman"/>
          <w:sz w:val="28"/>
          <w:szCs w:val="28"/>
          <w:vertAlign w:val="superscript"/>
          <w:lang w:val="uk-UA"/>
        </w:rPr>
        <w:t>2</w:t>
      </w:r>
      <w:r w:rsidRPr="000E09DF">
        <w:rPr>
          <w:rFonts w:ascii="Times New Roman" w:hAnsi="Times New Roman"/>
          <w:sz w:val="28"/>
          <w:szCs w:val="28"/>
          <w:lang w:val="uk-UA"/>
        </w:rPr>
        <w:t>.3 нової статті 2</w:t>
      </w:r>
      <w:r w:rsidRPr="000E09DF">
        <w:rPr>
          <w:rFonts w:ascii="Times New Roman" w:hAnsi="Times New Roman"/>
          <w:sz w:val="28"/>
          <w:szCs w:val="28"/>
          <w:vertAlign w:val="superscript"/>
          <w:lang w:val="uk-UA"/>
        </w:rPr>
        <w:t>2</w:t>
      </w:r>
      <w:r w:rsidRPr="000E09DF">
        <w:rPr>
          <w:rFonts w:ascii="Times New Roman" w:hAnsi="Times New Roman"/>
          <w:sz w:val="28"/>
          <w:szCs w:val="28"/>
          <w:lang w:val="uk-UA"/>
        </w:rPr>
        <w:t xml:space="preserve"> Закону України «Про державну підтримку сільського господарства України» внесення відомостей про виробників сільськогосподарської продукції до Державного аграрного реєстру може здійснюватися центральним органом виконавчої влади, що забезпечує формування державної аграрної політики, політики у сфері сільського господарства, центром надання адміністративних послуг та/або виробником сільськогосподарської продукції. Водночас відповідно до абзацу дев’ятого цього пункту виробники мають право зареєструватися самостійно або через центри надання адміністративних послуг. При цьому зазначений центральний орган виконавчої влади як суб’єкт внесення відомостей про виробників сільськогосподарської продукції до Державного аграрного реєстру вже відсутній. </w:t>
      </w:r>
    </w:p>
    <w:p w:rsidR="007A384E" w:rsidRPr="000E09DF" w:rsidRDefault="007A384E" w:rsidP="000E09DF">
      <w:pPr>
        <w:tabs>
          <w:tab w:val="left" w:pos="8400"/>
        </w:tabs>
        <w:spacing w:after="0"/>
        <w:ind w:firstLine="709"/>
        <w:jc w:val="both"/>
        <w:rPr>
          <w:rFonts w:ascii="Times New Roman" w:hAnsi="Times New Roman"/>
          <w:sz w:val="28"/>
          <w:szCs w:val="28"/>
          <w:lang w:val="uk-UA"/>
        </w:rPr>
      </w:pPr>
      <w:r w:rsidRPr="000E09DF">
        <w:rPr>
          <w:rFonts w:ascii="Times New Roman" w:hAnsi="Times New Roman"/>
          <w:sz w:val="28"/>
          <w:szCs w:val="28"/>
          <w:lang w:val="uk-UA"/>
        </w:rPr>
        <w:t xml:space="preserve">Відтак, відповідні положення </w:t>
      </w:r>
      <w:r w:rsidRPr="000E09DF">
        <w:rPr>
          <w:rFonts w:ascii="Times New Roman" w:hAnsi="Times New Roman"/>
          <w:sz w:val="28"/>
          <w:szCs w:val="28"/>
          <w:lang w:val="uk-UA"/>
        </w:rPr>
        <w:t>законо</w:t>
      </w:r>
      <w:r w:rsidRPr="000E09DF">
        <w:rPr>
          <w:rFonts w:ascii="Times New Roman" w:hAnsi="Times New Roman"/>
          <w:sz w:val="28"/>
          <w:szCs w:val="28"/>
          <w:lang w:val="uk-UA"/>
        </w:rPr>
        <w:t>проекту потребують взаємного узгодження.</w:t>
      </w:r>
    </w:p>
    <w:p w:rsidR="007A384E" w:rsidRPr="000E09DF" w:rsidRDefault="007A384E" w:rsidP="000E09DF">
      <w:pPr>
        <w:spacing w:after="0" w:line="240" w:lineRule="auto"/>
        <w:ind w:firstLine="709"/>
        <w:jc w:val="both"/>
        <w:rPr>
          <w:rFonts w:ascii="Times New Roman" w:hAnsi="Times New Roman"/>
          <w:sz w:val="28"/>
          <w:szCs w:val="28"/>
          <w:lang w:val="uk-UA"/>
        </w:rPr>
      </w:pPr>
      <w:r w:rsidRPr="000E09DF">
        <w:rPr>
          <w:rFonts w:ascii="Times New Roman" w:hAnsi="Times New Roman"/>
          <w:sz w:val="28"/>
          <w:szCs w:val="28"/>
          <w:lang w:val="uk-UA"/>
        </w:rPr>
        <w:t xml:space="preserve">8) </w:t>
      </w:r>
      <w:r w:rsidRPr="000E09DF">
        <w:rPr>
          <w:rFonts w:ascii="Times New Roman" w:hAnsi="Times New Roman"/>
          <w:sz w:val="28"/>
          <w:szCs w:val="28"/>
          <w:lang w:val="uk-UA"/>
        </w:rPr>
        <w:t>законопроектом пропонується пунктом 2</w:t>
      </w:r>
      <w:r w:rsidRPr="000E09DF">
        <w:rPr>
          <w:rFonts w:ascii="Times New Roman" w:hAnsi="Times New Roman"/>
          <w:sz w:val="28"/>
          <w:szCs w:val="28"/>
          <w:vertAlign w:val="superscript"/>
          <w:lang w:val="uk-UA"/>
        </w:rPr>
        <w:t>2</w:t>
      </w:r>
      <w:r w:rsidRPr="000E09DF">
        <w:rPr>
          <w:rFonts w:ascii="Times New Roman" w:hAnsi="Times New Roman"/>
          <w:sz w:val="28"/>
          <w:szCs w:val="28"/>
          <w:lang w:val="uk-UA"/>
        </w:rPr>
        <w:t>.4 статті 2</w:t>
      </w:r>
      <w:r w:rsidRPr="000E09DF">
        <w:rPr>
          <w:rFonts w:ascii="Times New Roman" w:hAnsi="Times New Roman"/>
          <w:sz w:val="28"/>
          <w:szCs w:val="28"/>
          <w:vertAlign w:val="superscript"/>
          <w:lang w:val="uk-UA"/>
        </w:rPr>
        <w:t>2</w:t>
      </w:r>
      <w:r w:rsidRPr="000E09DF">
        <w:rPr>
          <w:rFonts w:ascii="Times New Roman" w:hAnsi="Times New Roman"/>
          <w:sz w:val="28"/>
          <w:szCs w:val="28"/>
          <w:lang w:val="uk-UA"/>
        </w:rPr>
        <w:t xml:space="preserve"> Закону України "Про державну підтримку сільського господарства України" визначити, що </w:t>
      </w:r>
      <w:r w:rsidRPr="000E09DF">
        <w:rPr>
          <w:rFonts w:ascii="Times New Roman" w:hAnsi="Times New Roman"/>
          <w:i/>
          <w:sz w:val="28"/>
          <w:szCs w:val="28"/>
          <w:lang w:val="uk-UA"/>
        </w:rPr>
        <w:t xml:space="preserve">"виробники сільськогосподарської продукції, що зареєструвалися у Державному аграрному реєстрі, набувають право, зокрема, на подання заявок на отримання державної підтримки, а також </w:t>
      </w:r>
      <w:r w:rsidRPr="000E09DF">
        <w:rPr>
          <w:rFonts w:ascii="Times New Roman" w:hAnsi="Times New Roman"/>
          <w:b/>
          <w:i/>
          <w:sz w:val="28"/>
          <w:szCs w:val="28"/>
          <w:lang w:val="uk-UA"/>
        </w:rPr>
        <w:t>документів дозвільного характеру</w:t>
      </w:r>
      <w:r w:rsidRPr="000E09DF">
        <w:rPr>
          <w:rFonts w:ascii="Times New Roman" w:hAnsi="Times New Roman"/>
          <w:i/>
          <w:sz w:val="28"/>
          <w:szCs w:val="28"/>
          <w:lang w:val="uk-UA"/>
        </w:rPr>
        <w:t xml:space="preserve"> за допомогою програмних засобів ведення Державного аграрного реєстру"</w:t>
      </w:r>
      <w:r w:rsidRPr="000E09DF">
        <w:rPr>
          <w:rFonts w:ascii="Times New Roman" w:hAnsi="Times New Roman"/>
          <w:sz w:val="28"/>
          <w:szCs w:val="28"/>
          <w:lang w:val="uk-UA"/>
        </w:rPr>
        <w:t>. При цьому законопроектом не конкретизовано про які саме документи дозвільного характеру йдеться, та яким чином ці положення узгоджуватимуться зі спеціальними законами, які визначають порядок подання заяв та отримання документів дозвільного характеру у конкретних сферах.</w:t>
      </w:r>
    </w:p>
    <w:p w:rsidR="007A384E" w:rsidRPr="000E09DF" w:rsidRDefault="007A384E" w:rsidP="000E09DF">
      <w:pPr>
        <w:pStyle w:val="ad"/>
        <w:spacing w:after="0" w:line="240" w:lineRule="auto"/>
        <w:ind w:left="0" w:firstLine="709"/>
        <w:contextualSpacing w:val="0"/>
        <w:jc w:val="both"/>
        <w:rPr>
          <w:rFonts w:ascii="Times New Roman" w:hAnsi="Times New Roman" w:cs="Times New Roman"/>
          <w:sz w:val="28"/>
          <w:szCs w:val="28"/>
        </w:rPr>
      </w:pP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 xml:space="preserve">2. </w:t>
      </w:r>
      <w:r w:rsidRPr="000E09DF">
        <w:rPr>
          <w:rFonts w:ascii="Times New Roman" w:hAnsi="Times New Roman" w:cs="Times New Roman"/>
          <w:sz w:val="28"/>
          <w:szCs w:val="28"/>
        </w:rPr>
        <w:t>Законопроектом передбачається доповнення Закону України «Про державну підтримку сільського господарства України» визначенням поняття «сільськогосподарська діяльність», яке включає в себе і надання послуг сільськогосподарського характеру.</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При цьому до таких послуг пропонується віднести фактично виключно «сіяння, збирання врожаю, зберігання».</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Однак перелік сільськогосподарських послуг насправді містить цілу низку послуг, які не знайшли свого відображення в даному визначенні.</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lastRenderedPageBreak/>
        <w:t>Так, згідно із підпунктом 298.8.3. пункту 298.8 статті 298 Податкового кодексу України  до таких належать:</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послуги із збирання врожаю, його брикетування, складування, пакування та підготовки продукції до збуту (сушіння, обрізування, сортування, очистка, розмелювання, дезінфекція (за наявності ліцензії), силосування, охолодження);</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послуги з догляду за худобою і птицею (яка апріорі не є врожаєм);</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послуги з відгодівлі та забою свійської худоби і птиці.</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Більш того, до 2017 року у Податковому кодексі України в статті 209 було визначено такі сільськогосподарські послуги:</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 xml:space="preserve">захист рослин від </w:t>
      </w:r>
      <w:proofErr w:type="spellStart"/>
      <w:r w:rsidRPr="000E09DF">
        <w:rPr>
          <w:rFonts w:ascii="Times New Roman" w:hAnsi="Times New Roman" w:cs="Times New Roman"/>
          <w:sz w:val="28"/>
          <w:szCs w:val="28"/>
        </w:rPr>
        <w:t>хвороб</w:t>
      </w:r>
      <w:proofErr w:type="spellEnd"/>
      <w:r w:rsidRPr="000E09DF">
        <w:rPr>
          <w:rFonts w:ascii="Times New Roman" w:hAnsi="Times New Roman" w:cs="Times New Roman"/>
          <w:sz w:val="28"/>
          <w:szCs w:val="28"/>
        </w:rPr>
        <w:t xml:space="preserve"> і шкідників; </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агрохімічне обслуговування;</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надання послуг із використанням сільськогосподарської техніки за участю обслуговуючого персоналу;</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експлуатація зрошувальних і осушувальних систем;</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насадження та облаштування ландшафту для захисту від шуму, вітру, ерозії, видимості та засліплення;</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облаштування і догляд ландшафту з метою захисту навколишнього природного середовища (відновлення природного стану, рекультивація, меліорація земель, створення зон затримки вологи, відстійників дощової води тощо);</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утримання тварин та послуги з догляду за свійською худобою і птицею;</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послуги з обстеження стану стада, перегону та випасу худоби, очищення та дезінфекції тваринницьких приміщень тощо;</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послуги із стимулювання розведення худоби і птиці та забезпечення зростання їх продуктивності;</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штучне запліднення тварин;</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 xml:space="preserve">стриження </w:t>
      </w:r>
      <w:proofErr w:type="spellStart"/>
      <w:r w:rsidRPr="000E09DF">
        <w:rPr>
          <w:rFonts w:ascii="Times New Roman" w:hAnsi="Times New Roman" w:cs="Times New Roman"/>
          <w:sz w:val="28"/>
          <w:szCs w:val="28"/>
        </w:rPr>
        <w:t>овець</w:t>
      </w:r>
      <w:proofErr w:type="spellEnd"/>
      <w:r w:rsidRPr="000E09DF">
        <w:rPr>
          <w:rFonts w:ascii="Times New Roman" w:hAnsi="Times New Roman" w:cs="Times New Roman"/>
          <w:sz w:val="28"/>
          <w:szCs w:val="28"/>
        </w:rPr>
        <w:t>;</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послуги з лісівництва (таксація, оцінка промислового використання лісу, посадка саджанців, залісення та лісовідновлення тощо);</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захист лісу від пожеж;</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боротьба із шкідниками та хворобами лісу;</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послуги з лісозаготівлі (транспортування необробленої деревини в межах лісу).</w:t>
      </w:r>
    </w:p>
    <w:p w:rsidR="007263BE" w:rsidRPr="000E09DF" w:rsidRDefault="007263BE" w:rsidP="000E09DF">
      <w:pPr>
        <w:pStyle w:val="ad"/>
        <w:spacing w:after="0" w:line="240" w:lineRule="auto"/>
        <w:ind w:left="0" w:firstLine="709"/>
        <w:jc w:val="both"/>
        <w:rPr>
          <w:rFonts w:ascii="Times New Roman" w:hAnsi="Times New Roman" w:cs="Times New Roman"/>
          <w:sz w:val="28"/>
          <w:szCs w:val="28"/>
        </w:rPr>
      </w:pPr>
      <w:r w:rsidRPr="000E09DF">
        <w:rPr>
          <w:rFonts w:ascii="Times New Roman" w:hAnsi="Times New Roman" w:cs="Times New Roman"/>
          <w:sz w:val="28"/>
          <w:szCs w:val="28"/>
        </w:rPr>
        <w:t>Як видно з наведеного, у разі внесення до Закону України «Про державну підтримку сільського господарства України» поняття «сільськогосподарська діяльність» у редакції, запропонованій проектом,  поза правовим регулюванням залишиться ціла низка послуг у сфері сільського господарства.</w:t>
      </w:r>
    </w:p>
    <w:p w:rsidR="007263BE" w:rsidRPr="000E09DF" w:rsidRDefault="007263BE" w:rsidP="000E09DF">
      <w:pPr>
        <w:pStyle w:val="ad"/>
        <w:spacing w:after="0" w:line="240" w:lineRule="auto"/>
        <w:ind w:left="0" w:firstLine="709"/>
        <w:contextualSpacing w:val="0"/>
        <w:jc w:val="both"/>
        <w:rPr>
          <w:rFonts w:ascii="Times New Roman" w:hAnsi="Times New Roman" w:cs="Times New Roman"/>
          <w:sz w:val="28"/>
          <w:szCs w:val="28"/>
        </w:rPr>
      </w:pPr>
      <w:r w:rsidRPr="000E09DF">
        <w:rPr>
          <w:rFonts w:ascii="Times New Roman" w:hAnsi="Times New Roman" w:cs="Times New Roman"/>
          <w:sz w:val="28"/>
          <w:szCs w:val="28"/>
        </w:rPr>
        <w:t xml:space="preserve">Задля уникнення такої ситуації та недопущення неповноти правового регулювання у проекті слід окремо визначити поняття «сільськогосподарські послуги», на основі, зокрема але не виключно, вищезазначених положень Податкового кодексу України.   </w:t>
      </w:r>
    </w:p>
    <w:p w:rsidR="000E09DF" w:rsidRDefault="000E09DF" w:rsidP="000E09DF">
      <w:pPr>
        <w:pStyle w:val="ad"/>
        <w:spacing w:after="0" w:line="240" w:lineRule="auto"/>
        <w:ind w:left="0" w:firstLine="709"/>
        <w:jc w:val="both"/>
        <w:rPr>
          <w:rFonts w:ascii="Times New Roman" w:hAnsi="Times New Roman" w:cs="Times New Roman"/>
          <w:bCs/>
          <w:sz w:val="28"/>
          <w:szCs w:val="28"/>
        </w:rPr>
      </w:pPr>
    </w:p>
    <w:p w:rsidR="007263BE" w:rsidRPr="000E09DF" w:rsidRDefault="0083640E" w:rsidP="000E09DF">
      <w:pPr>
        <w:pStyle w:val="ad"/>
        <w:spacing w:after="0" w:line="24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3</w:t>
      </w:r>
      <w:r w:rsidR="007263BE" w:rsidRPr="000E09DF">
        <w:rPr>
          <w:rFonts w:ascii="Times New Roman" w:hAnsi="Times New Roman" w:cs="Times New Roman"/>
          <w:bCs/>
          <w:sz w:val="28"/>
          <w:szCs w:val="28"/>
        </w:rPr>
        <w:t>. Законоп</w:t>
      </w:r>
      <w:r w:rsidR="007263BE" w:rsidRPr="000E09DF">
        <w:rPr>
          <w:rFonts w:ascii="Times New Roman" w:hAnsi="Times New Roman" w:cs="Times New Roman"/>
          <w:bCs/>
          <w:sz w:val="28"/>
          <w:szCs w:val="28"/>
        </w:rPr>
        <w:t xml:space="preserve">роектом передбачається в Законі України «Про державну підтримку сільського господарства України» визначити принципи державної підтримки сільського господарства України (підпункт 2 пункту 1 розділу І </w:t>
      </w:r>
      <w:r w:rsidR="00EB51E5">
        <w:rPr>
          <w:rFonts w:ascii="Times New Roman" w:hAnsi="Times New Roman" w:cs="Times New Roman"/>
          <w:bCs/>
          <w:sz w:val="28"/>
          <w:szCs w:val="28"/>
        </w:rPr>
        <w:t>законо</w:t>
      </w:r>
      <w:r w:rsidR="007263BE" w:rsidRPr="000E09DF">
        <w:rPr>
          <w:rFonts w:ascii="Times New Roman" w:hAnsi="Times New Roman" w:cs="Times New Roman"/>
          <w:bCs/>
          <w:sz w:val="28"/>
          <w:szCs w:val="28"/>
        </w:rPr>
        <w:t>проекту), серед яких міститься посилання на підпункт 14.1.159 пункту 14.1 статті 14 Податкового кодексу України (щодо пов'язаних осіб).</w:t>
      </w:r>
    </w:p>
    <w:p w:rsidR="007263BE" w:rsidRPr="000E09DF" w:rsidRDefault="007263BE" w:rsidP="000E09DF">
      <w:pPr>
        <w:pStyle w:val="ad"/>
        <w:spacing w:after="0" w:line="240" w:lineRule="auto"/>
        <w:ind w:left="0" w:firstLine="709"/>
        <w:jc w:val="both"/>
        <w:rPr>
          <w:rFonts w:ascii="Times New Roman" w:hAnsi="Times New Roman" w:cs="Times New Roman"/>
          <w:bCs/>
          <w:sz w:val="28"/>
          <w:szCs w:val="28"/>
        </w:rPr>
      </w:pPr>
      <w:r w:rsidRPr="000E09DF">
        <w:rPr>
          <w:rFonts w:ascii="Times New Roman" w:hAnsi="Times New Roman" w:cs="Times New Roman"/>
          <w:bCs/>
          <w:sz w:val="28"/>
          <w:szCs w:val="28"/>
        </w:rPr>
        <w:t xml:space="preserve">Пропонуємо в даному положенні не посилатися на конкретні структурні одиниці Податкового кодексу України, а передбачити внесення до статті цього Закону такого доповнення: </w:t>
      </w:r>
    </w:p>
    <w:p w:rsidR="00E70794" w:rsidRPr="000E09DF" w:rsidRDefault="007263BE" w:rsidP="000E09DF">
      <w:pPr>
        <w:pStyle w:val="ad"/>
        <w:spacing w:after="0" w:line="240" w:lineRule="auto"/>
        <w:ind w:left="0" w:firstLine="709"/>
        <w:contextualSpacing w:val="0"/>
        <w:jc w:val="both"/>
        <w:rPr>
          <w:rFonts w:ascii="Times New Roman" w:hAnsi="Times New Roman" w:cs="Times New Roman"/>
          <w:bCs/>
          <w:sz w:val="28"/>
          <w:szCs w:val="28"/>
        </w:rPr>
      </w:pPr>
      <w:r w:rsidRPr="000E09DF">
        <w:rPr>
          <w:rFonts w:ascii="Times New Roman" w:hAnsi="Times New Roman" w:cs="Times New Roman"/>
          <w:bCs/>
          <w:sz w:val="28"/>
          <w:szCs w:val="28"/>
        </w:rPr>
        <w:t>«Термін "пов'язані особи" для цілей цього Закону вживається у значенні, визначеному в Податковому кодексі України».</w:t>
      </w:r>
    </w:p>
    <w:p w:rsidR="000E09DF" w:rsidRDefault="000E09DF" w:rsidP="000E09DF">
      <w:pPr>
        <w:tabs>
          <w:tab w:val="left" w:pos="0"/>
        </w:tabs>
        <w:spacing w:after="0"/>
        <w:ind w:firstLine="709"/>
        <w:jc w:val="both"/>
        <w:rPr>
          <w:rFonts w:ascii="Times New Roman" w:hAnsi="Times New Roman"/>
          <w:sz w:val="28"/>
          <w:szCs w:val="28"/>
          <w:lang w:val="uk-UA"/>
        </w:rPr>
      </w:pPr>
    </w:p>
    <w:p w:rsidR="006F2BBF" w:rsidRPr="000E09DF" w:rsidRDefault="0083640E" w:rsidP="000E09DF">
      <w:pPr>
        <w:tabs>
          <w:tab w:val="left" w:pos="0"/>
        </w:tabs>
        <w:spacing w:after="0"/>
        <w:ind w:firstLine="709"/>
        <w:jc w:val="both"/>
        <w:rPr>
          <w:rFonts w:ascii="Times New Roman" w:hAnsi="Times New Roman"/>
          <w:sz w:val="28"/>
          <w:szCs w:val="28"/>
          <w:lang w:val="uk-UA"/>
        </w:rPr>
      </w:pPr>
      <w:r>
        <w:rPr>
          <w:rFonts w:ascii="Times New Roman" w:hAnsi="Times New Roman"/>
          <w:sz w:val="28"/>
          <w:szCs w:val="28"/>
          <w:lang w:val="uk-UA"/>
        </w:rPr>
        <w:t>4</w:t>
      </w:r>
      <w:r w:rsidR="006F2BBF" w:rsidRPr="000E09DF">
        <w:rPr>
          <w:rFonts w:ascii="Times New Roman" w:hAnsi="Times New Roman"/>
          <w:sz w:val="28"/>
          <w:szCs w:val="28"/>
          <w:lang w:val="uk-UA"/>
        </w:rPr>
        <w:t xml:space="preserve">. </w:t>
      </w:r>
      <w:r w:rsidR="006F2BBF" w:rsidRPr="000E09DF">
        <w:rPr>
          <w:rFonts w:ascii="Times New Roman" w:hAnsi="Times New Roman"/>
          <w:sz w:val="28"/>
          <w:szCs w:val="28"/>
          <w:lang w:val="uk-UA"/>
        </w:rPr>
        <w:t xml:space="preserve">Згідно з назвою </w:t>
      </w:r>
      <w:r w:rsidR="000E09DF">
        <w:rPr>
          <w:rFonts w:ascii="Times New Roman" w:hAnsi="Times New Roman"/>
          <w:sz w:val="28"/>
          <w:szCs w:val="28"/>
          <w:lang w:val="uk-UA"/>
        </w:rPr>
        <w:t>законо</w:t>
      </w:r>
      <w:r w:rsidR="006F2BBF" w:rsidRPr="000E09DF">
        <w:rPr>
          <w:rFonts w:ascii="Times New Roman" w:hAnsi="Times New Roman"/>
          <w:sz w:val="28"/>
          <w:szCs w:val="28"/>
          <w:lang w:val="uk-UA"/>
        </w:rPr>
        <w:t xml:space="preserve">проекту, а також проголошеним у </w:t>
      </w:r>
      <w:r w:rsidR="00646C01">
        <w:rPr>
          <w:rFonts w:ascii="Times New Roman" w:hAnsi="Times New Roman"/>
          <w:sz w:val="28"/>
          <w:szCs w:val="28"/>
          <w:lang w:val="uk-UA"/>
        </w:rPr>
        <w:t xml:space="preserve">ньому </w:t>
      </w:r>
      <w:r w:rsidR="006F2BBF" w:rsidRPr="000E09DF">
        <w:rPr>
          <w:rFonts w:ascii="Times New Roman" w:hAnsi="Times New Roman"/>
          <w:sz w:val="28"/>
          <w:szCs w:val="28"/>
          <w:lang w:val="uk-UA"/>
        </w:rPr>
        <w:t xml:space="preserve">принципом справедливості державної підтримки, державна підтримка може надаватися виробникам сільськогосподарської продукції, які належним чином внесені до Державного аграрного реєстру. </w:t>
      </w:r>
    </w:p>
    <w:p w:rsidR="006F2BBF" w:rsidRPr="000E09DF" w:rsidRDefault="006F2BBF" w:rsidP="000E09DF">
      <w:pPr>
        <w:tabs>
          <w:tab w:val="left" w:pos="0"/>
        </w:tabs>
        <w:spacing w:after="0"/>
        <w:ind w:firstLine="709"/>
        <w:jc w:val="both"/>
        <w:rPr>
          <w:rFonts w:ascii="Times New Roman" w:hAnsi="Times New Roman"/>
          <w:sz w:val="28"/>
          <w:szCs w:val="28"/>
          <w:lang w:val="uk-UA"/>
        </w:rPr>
      </w:pPr>
      <w:r w:rsidRPr="000E09DF">
        <w:rPr>
          <w:rFonts w:ascii="Times New Roman" w:hAnsi="Times New Roman"/>
          <w:sz w:val="28"/>
          <w:szCs w:val="28"/>
          <w:lang w:val="uk-UA"/>
        </w:rPr>
        <w:t>Водночас відповідно до нової редакції пункту 17</w:t>
      </w:r>
      <w:r w:rsidRPr="000E09DF">
        <w:rPr>
          <w:rFonts w:ascii="Times New Roman" w:hAnsi="Times New Roman"/>
          <w:sz w:val="28"/>
          <w:szCs w:val="28"/>
          <w:vertAlign w:val="superscript"/>
          <w:lang w:val="uk-UA"/>
        </w:rPr>
        <w:t>2</w:t>
      </w:r>
      <w:r w:rsidRPr="000E09DF">
        <w:rPr>
          <w:rFonts w:ascii="Times New Roman" w:hAnsi="Times New Roman"/>
          <w:sz w:val="28"/>
          <w:szCs w:val="28"/>
          <w:lang w:val="uk-UA"/>
        </w:rPr>
        <w:t>.3, нових пунктів 17</w:t>
      </w:r>
      <w:r w:rsidRPr="000E09DF">
        <w:rPr>
          <w:rFonts w:ascii="Times New Roman" w:hAnsi="Times New Roman"/>
          <w:sz w:val="28"/>
          <w:szCs w:val="28"/>
          <w:vertAlign w:val="superscript"/>
          <w:lang w:val="uk-UA"/>
        </w:rPr>
        <w:t>2</w:t>
      </w:r>
      <w:r w:rsidRPr="000E09DF">
        <w:rPr>
          <w:rFonts w:ascii="Times New Roman" w:hAnsi="Times New Roman"/>
          <w:sz w:val="28"/>
          <w:szCs w:val="28"/>
          <w:lang w:val="uk-UA"/>
        </w:rPr>
        <w:t>.8 і 17</w:t>
      </w:r>
      <w:r w:rsidRPr="000E09DF">
        <w:rPr>
          <w:rFonts w:ascii="Times New Roman" w:hAnsi="Times New Roman"/>
          <w:sz w:val="28"/>
          <w:szCs w:val="28"/>
          <w:vertAlign w:val="superscript"/>
          <w:lang w:val="uk-UA"/>
        </w:rPr>
        <w:t>2</w:t>
      </w:r>
      <w:r w:rsidRPr="000E09DF">
        <w:rPr>
          <w:rFonts w:ascii="Times New Roman" w:hAnsi="Times New Roman"/>
          <w:sz w:val="28"/>
          <w:szCs w:val="28"/>
          <w:lang w:val="uk-UA"/>
        </w:rPr>
        <w:t>.10 статті 17</w:t>
      </w:r>
      <w:r w:rsidRPr="000E09DF">
        <w:rPr>
          <w:rFonts w:ascii="Times New Roman" w:hAnsi="Times New Roman"/>
          <w:sz w:val="28"/>
          <w:szCs w:val="28"/>
          <w:vertAlign w:val="superscript"/>
          <w:lang w:val="uk-UA"/>
        </w:rPr>
        <w:t xml:space="preserve">2  </w:t>
      </w:r>
      <w:r w:rsidRPr="000E09DF">
        <w:rPr>
          <w:rFonts w:ascii="Times New Roman" w:hAnsi="Times New Roman"/>
          <w:sz w:val="28"/>
          <w:szCs w:val="28"/>
          <w:lang w:val="uk-UA"/>
        </w:rPr>
        <w:t xml:space="preserve">Закону України «Про державну підтримку сільського господарства України» сприятливі умови для діяльності будуть створені лише для </w:t>
      </w:r>
      <w:r w:rsidRPr="000E09DF">
        <w:rPr>
          <w:rFonts w:ascii="Times New Roman" w:hAnsi="Times New Roman"/>
          <w:i/>
          <w:sz w:val="28"/>
          <w:szCs w:val="28"/>
          <w:lang w:val="uk-UA"/>
        </w:rPr>
        <w:t>сільськогосподарських товаровиробників</w:t>
      </w:r>
      <w:r w:rsidRPr="000E09DF">
        <w:rPr>
          <w:rFonts w:ascii="Times New Roman" w:hAnsi="Times New Roman"/>
          <w:sz w:val="28"/>
          <w:szCs w:val="28"/>
          <w:lang w:val="uk-UA"/>
        </w:rPr>
        <w:t>, а саме відшкодування їм вартості будівництва та реконструкції тваринницьких ферм і комплексів для утримання тварин та птиці, рибницьких господарств, пасік, доїльних залів, об’єктів з переробки та зберігання сільськогосподарської продукції та/або побічних продуктів тваринного походження, а також вартість закупівлі техніки, механізмів та обладнання для виробництва та переробки сільськогосподарської продукції; відшкодування їм втрат від пошкодження посівів сільськогосподарської продукції внаслідок надзвичайних ситуацій техногенного та природного характеру; бюджетна дотація, у тому числі, на компенсацію вартості електроенергії. Такий підхід:</w:t>
      </w:r>
    </w:p>
    <w:p w:rsidR="006F2BBF" w:rsidRPr="000E09DF" w:rsidRDefault="006F2BBF" w:rsidP="000E09DF">
      <w:pPr>
        <w:tabs>
          <w:tab w:val="left" w:pos="8400"/>
        </w:tabs>
        <w:spacing w:after="0"/>
        <w:ind w:firstLine="709"/>
        <w:jc w:val="both"/>
        <w:rPr>
          <w:rFonts w:ascii="Times New Roman" w:hAnsi="Times New Roman"/>
          <w:sz w:val="28"/>
          <w:szCs w:val="28"/>
          <w:lang w:val="uk-UA"/>
        </w:rPr>
      </w:pPr>
      <w:r w:rsidRPr="000E09DF">
        <w:rPr>
          <w:rFonts w:ascii="Times New Roman" w:hAnsi="Times New Roman"/>
          <w:sz w:val="28"/>
          <w:szCs w:val="28"/>
          <w:lang w:val="uk-UA"/>
        </w:rPr>
        <w:t xml:space="preserve">не відповідає приписам статті 13 Конституції України, </w:t>
      </w:r>
      <w:r w:rsidRPr="000E09DF">
        <w:rPr>
          <w:rFonts w:ascii="Times New Roman" w:hAnsi="Times New Roman"/>
          <w:sz w:val="28"/>
          <w:szCs w:val="28"/>
          <w:lang w:val="uk-UA"/>
        </w:rPr>
        <w:t>за якими</w:t>
      </w:r>
      <w:r w:rsidRPr="000E09DF">
        <w:rPr>
          <w:rFonts w:ascii="Times New Roman" w:hAnsi="Times New Roman"/>
          <w:sz w:val="28"/>
          <w:szCs w:val="28"/>
          <w:lang w:val="uk-UA"/>
        </w:rPr>
        <w:t xml:space="preserve"> держава забезпечує захист прав усіх суб'єктів права власності і господарювання, со</w:t>
      </w:r>
      <w:r w:rsidRPr="000E09DF">
        <w:rPr>
          <w:rFonts w:ascii="Times New Roman" w:hAnsi="Times New Roman"/>
          <w:sz w:val="28"/>
          <w:szCs w:val="28"/>
          <w:lang w:val="uk-UA"/>
        </w:rPr>
        <w:t>ціальну спрямованість економіки, а у</w:t>
      </w:r>
      <w:r w:rsidRPr="000E09DF">
        <w:rPr>
          <w:rFonts w:ascii="Times New Roman" w:hAnsi="Times New Roman"/>
          <w:sz w:val="28"/>
          <w:szCs w:val="28"/>
          <w:lang w:val="uk-UA"/>
        </w:rPr>
        <w:t>сі суб'єкти права власності рівні перед законом;</w:t>
      </w:r>
    </w:p>
    <w:p w:rsidR="006F2BBF" w:rsidRPr="000E09DF" w:rsidRDefault="006F2BBF" w:rsidP="000E09DF">
      <w:pPr>
        <w:tabs>
          <w:tab w:val="left" w:pos="0"/>
        </w:tabs>
        <w:spacing w:after="0"/>
        <w:ind w:firstLine="709"/>
        <w:jc w:val="both"/>
        <w:rPr>
          <w:rFonts w:ascii="Times New Roman" w:hAnsi="Times New Roman"/>
          <w:sz w:val="28"/>
          <w:szCs w:val="28"/>
          <w:lang w:val="uk-UA"/>
        </w:rPr>
      </w:pPr>
      <w:r w:rsidRPr="000E09DF">
        <w:rPr>
          <w:rFonts w:ascii="Times New Roman" w:hAnsi="Times New Roman"/>
          <w:sz w:val="28"/>
          <w:szCs w:val="28"/>
          <w:lang w:val="uk-UA"/>
        </w:rPr>
        <w:t xml:space="preserve">суперечить </w:t>
      </w:r>
      <w:r w:rsidRPr="000E09DF">
        <w:rPr>
          <w:rFonts w:ascii="Times New Roman" w:hAnsi="Times New Roman"/>
          <w:sz w:val="28"/>
          <w:szCs w:val="28"/>
          <w:lang w:val="uk-UA"/>
        </w:rPr>
        <w:t xml:space="preserve">вимогам </w:t>
      </w:r>
      <w:r w:rsidRPr="000E09DF">
        <w:rPr>
          <w:rFonts w:ascii="Times New Roman" w:hAnsi="Times New Roman"/>
          <w:sz w:val="28"/>
          <w:szCs w:val="28"/>
          <w:lang w:val="uk-UA"/>
        </w:rPr>
        <w:t>частин</w:t>
      </w:r>
      <w:r w:rsidRPr="000E09DF">
        <w:rPr>
          <w:rFonts w:ascii="Times New Roman" w:hAnsi="Times New Roman"/>
          <w:sz w:val="28"/>
          <w:szCs w:val="28"/>
          <w:lang w:val="uk-UA"/>
        </w:rPr>
        <w:t>и</w:t>
      </w:r>
      <w:r w:rsidRPr="000E09DF">
        <w:rPr>
          <w:rFonts w:ascii="Times New Roman" w:hAnsi="Times New Roman"/>
          <w:sz w:val="28"/>
          <w:szCs w:val="28"/>
          <w:lang w:val="uk-UA"/>
        </w:rPr>
        <w:t xml:space="preserve"> друг</w:t>
      </w:r>
      <w:r w:rsidRPr="000E09DF">
        <w:rPr>
          <w:rFonts w:ascii="Times New Roman" w:hAnsi="Times New Roman"/>
          <w:sz w:val="28"/>
          <w:szCs w:val="28"/>
          <w:lang w:val="uk-UA"/>
        </w:rPr>
        <w:t>ої</w:t>
      </w:r>
      <w:r w:rsidRPr="000E09DF">
        <w:rPr>
          <w:rFonts w:ascii="Times New Roman" w:hAnsi="Times New Roman"/>
          <w:sz w:val="28"/>
          <w:szCs w:val="28"/>
          <w:lang w:val="uk-UA"/>
        </w:rPr>
        <w:t xml:space="preserve"> статті 25 і статті 31 Господарського кодексу України, </w:t>
      </w:r>
      <w:r w:rsidRPr="000E09DF">
        <w:rPr>
          <w:rFonts w:ascii="Times New Roman" w:hAnsi="Times New Roman"/>
          <w:sz w:val="28"/>
          <w:szCs w:val="28"/>
          <w:lang w:val="uk-UA"/>
        </w:rPr>
        <w:t>згідно з  якими</w:t>
      </w:r>
      <w:r w:rsidRPr="000E09DF">
        <w:rPr>
          <w:rFonts w:ascii="Times New Roman" w:hAnsi="Times New Roman"/>
          <w:sz w:val="28"/>
          <w:szCs w:val="28"/>
          <w:lang w:val="uk-UA"/>
        </w:rPr>
        <w:t xml:space="preserve"> </w:t>
      </w:r>
      <w:r w:rsidRPr="000E09DF">
        <w:rPr>
          <w:rFonts w:ascii="Times New Roman" w:hAnsi="Times New Roman"/>
          <w:sz w:val="28"/>
          <w:szCs w:val="28"/>
          <w:lang w:val="uk-UA"/>
        </w:rPr>
        <w:t>д</w:t>
      </w:r>
      <w:r w:rsidRPr="000E09DF">
        <w:rPr>
          <w:rFonts w:ascii="Times New Roman" w:hAnsi="Times New Roman"/>
          <w:sz w:val="28"/>
          <w:szCs w:val="28"/>
          <w:lang w:val="uk-UA"/>
        </w:rPr>
        <w:t>искримінація суб'єктів господарювання не допускається</w:t>
      </w:r>
      <w:r w:rsidRPr="000E09DF">
        <w:rPr>
          <w:rFonts w:ascii="Times New Roman" w:hAnsi="Times New Roman"/>
          <w:sz w:val="28"/>
          <w:szCs w:val="28"/>
          <w:lang w:val="uk-UA"/>
        </w:rPr>
        <w:t xml:space="preserve">, а </w:t>
      </w:r>
      <w:r w:rsidRPr="000E09DF">
        <w:rPr>
          <w:rFonts w:ascii="Times New Roman" w:hAnsi="Times New Roman"/>
          <w:sz w:val="28"/>
          <w:szCs w:val="28"/>
          <w:lang w:val="uk-UA"/>
        </w:rPr>
        <w:t>органам державної влади і органам місцевого самоврядування, що регулюють відносини у сфері господарювання, забороняється приймати акти або вчиняти дії, що визначають привілейоване становище суб'єктів господарювання тієї чи іншої форми власності, або ставлять у нерівне становище окремі категорії суб'єктів господарювання чи іншим способом порушують правила конкуренції.</w:t>
      </w:r>
    </w:p>
    <w:p w:rsidR="006F2BBF" w:rsidRPr="000E09DF" w:rsidRDefault="006F2BBF" w:rsidP="000E09DF">
      <w:pPr>
        <w:pStyle w:val="st2"/>
        <w:spacing w:after="0"/>
        <w:ind w:firstLine="709"/>
        <w:rPr>
          <w:rFonts w:ascii="Times New Roman" w:hAnsi="Times New Roman" w:cs="Times New Roman"/>
          <w:sz w:val="28"/>
          <w:szCs w:val="28"/>
          <w:lang w:val="uk-UA"/>
        </w:rPr>
      </w:pPr>
      <w:r w:rsidRPr="000E09DF">
        <w:rPr>
          <w:rFonts w:ascii="Times New Roman" w:hAnsi="Times New Roman" w:cs="Times New Roman"/>
          <w:sz w:val="28"/>
          <w:szCs w:val="28"/>
          <w:lang w:val="uk-UA"/>
        </w:rPr>
        <w:t>З цим також пов'язаний і а</w:t>
      </w:r>
      <w:r w:rsidRPr="000E09DF">
        <w:rPr>
          <w:rFonts w:ascii="Times New Roman" w:hAnsi="Times New Roman" w:cs="Times New Roman"/>
          <w:sz w:val="28"/>
          <w:szCs w:val="28"/>
          <w:lang w:val="uk-UA"/>
        </w:rPr>
        <w:t>бзац восьми</w:t>
      </w:r>
      <w:r w:rsidRPr="000E09DF">
        <w:rPr>
          <w:rFonts w:ascii="Times New Roman" w:hAnsi="Times New Roman" w:cs="Times New Roman"/>
          <w:sz w:val="28"/>
          <w:szCs w:val="28"/>
          <w:lang w:val="uk-UA"/>
        </w:rPr>
        <w:t>й</w:t>
      </w:r>
      <w:r w:rsidRPr="000E09DF">
        <w:rPr>
          <w:rFonts w:ascii="Times New Roman" w:hAnsi="Times New Roman" w:cs="Times New Roman"/>
          <w:sz w:val="28"/>
          <w:szCs w:val="28"/>
          <w:lang w:val="uk-UA"/>
        </w:rPr>
        <w:t xml:space="preserve"> підпункту 10 пункту 2 розділу І </w:t>
      </w:r>
      <w:r w:rsidR="00EB51E5">
        <w:rPr>
          <w:rFonts w:ascii="Times New Roman" w:hAnsi="Times New Roman" w:cs="Times New Roman"/>
          <w:sz w:val="28"/>
          <w:szCs w:val="28"/>
          <w:lang w:val="uk-UA"/>
        </w:rPr>
        <w:t>законо</w:t>
      </w:r>
      <w:r w:rsidRPr="000E09DF">
        <w:rPr>
          <w:rFonts w:ascii="Times New Roman" w:hAnsi="Times New Roman" w:cs="Times New Roman"/>
          <w:sz w:val="28"/>
          <w:szCs w:val="28"/>
          <w:lang w:val="uk-UA"/>
        </w:rPr>
        <w:t>проекту</w:t>
      </w:r>
      <w:r w:rsidR="00EB51E5">
        <w:rPr>
          <w:rFonts w:ascii="Times New Roman" w:hAnsi="Times New Roman" w:cs="Times New Roman"/>
          <w:sz w:val="28"/>
          <w:szCs w:val="28"/>
          <w:lang w:val="uk-UA"/>
        </w:rPr>
        <w:t xml:space="preserve">, яким </w:t>
      </w:r>
      <w:bookmarkStart w:id="0" w:name="_GoBack"/>
      <w:bookmarkEnd w:id="0"/>
      <w:r w:rsidRPr="000E09DF">
        <w:rPr>
          <w:rFonts w:ascii="Times New Roman" w:hAnsi="Times New Roman" w:cs="Times New Roman"/>
          <w:sz w:val="28"/>
          <w:szCs w:val="28"/>
          <w:lang w:val="uk-UA"/>
        </w:rPr>
        <w:t xml:space="preserve">передбачається, що сільськогосподарським товаровиробникам </w:t>
      </w:r>
      <w:r w:rsidRPr="000E09DF">
        <w:rPr>
          <w:rFonts w:ascii="Times New Roman" w:hAnsi="Times New Roman" w:cs="Times New Roman"/>
          <w:sz w:val="28"/>
          <w:szCs w:val="28"/>
          <w:lang w:val="uk-UA"/>
        </w:rPr>
        <w:lastRenderedPageBreak/>
        <w:t>можуть відшкодовуватися втрати від пошкодження посівів сільськогосподарських культур внаслідок надзвичайних ситуацій техногенного та природного характеру.</w:t>
      </w:r>
    </w:p>
    <w:p w:rsidR="007A384E" w:rsidRPr="000E09DF" w:rsidRDefault="007A384E" w:rsidP="000E09DF">
      <w:pPr>
        <w:pStyle w:val="st2"/>
        <w:spacing w:after="0"/>
        <w:ind w:firstLine="709"/>
        <w:rPr>
          <w:rFonts w:ascii="Times New Roman" w:hAnsi="Times New Roman" w:cs="Times New Roman"/>
          <w:sz w:val="28"/>
          <w:szCs w:val="28"/>
          <w:lang w:val="uk-UA"/>
        </w:rPr>
      </w:pPr>
      <w:r w:rsidRPr="000E09DF">
        <w:rPr>
          <w:rFonts w:ascii="Times New Roman" w:hAnsi="Times New Roman" w:cs="Times New Roman"/>
          <w:sz w:val="28"/>
          <w:szCs w:val="28"/>
          <w:lang w:val="uk-UA"/>
        </w:rPr>
        <w:t>Однак при цьому будуть дискриміновані сільськогосподарські товаровиробники, що займаються тваринництвом.</w:t>
      </w:r>
    </w:p>
    <w:p w:rsidR="000E09DF" w:rsidRPr="000E09DF" w:rsidRDefault="007A384E" w:rsidP="000E09DF">
      <w:pPr>
        <w:pStyle w:val="st2"/>
        <w:spacing w:after="0"/>
        <w:ind w:firstLine="709"/>
        <w:rPr>
          <w:rFonts w:ascii="Times New Roman" w:hAnsi="Times New Roman" w:cs="Times New Roman"/>
          <w:sz w:val="28"/>
          <w:szCs w:val="28"/>
          <w:lang w:val="uk-UA"/>
        </w:rPr>
      </w:pPr>
      <w:r w:rsidRPr="000E09DF">
        <w:rPr>
          <w:rFonts w:ascii="Times New Roman" w:hAnsi="Times New Roman" w:cs="Times New Roman"/>
          <w:sz w:val="28"/>
          <w:szCs w:val="28"/>
          <w:lang w:val="uk-UA"/>
        </w:rPr>
        <w:t xml:space="preserve"> </w:t>
      </w:r>
      <w:r w:rsidR="000E09DF" w:rsidRPr="000E09DF">
        <w:rPr>
          <w:rFonts w:ascii="Times New Roman" w:hAnsi="Times New Roman" w:cs="Times New Roman"/>
          <w:sz w:val="28"/>
          <w:szCs w:val="28"/>
          <w:lang w:val="uk-UA"/>
        </w:rPr>
        <w:t>Крім того, застосування у даних положення</w:t>
      </w:r>
      <w:r w:rsidR="000E09DF" w:rsidRPr="000E09DF">
        <w:rPr>
          <w:rFonts w:ascii="Times New Roman" w:hAnsi="Times New Roman" w:cs="Times New Roman"/>
          <w:sz w:val="28"/>
          <w:szCs w:val="28"/>
          <w:lang w:val="uk-UA"/>
        </w:rPr>
        <w:t>х</w:t>
      </w:r>
      <w:r w:rsidR="000E09DF" w:rsidRPr="000E09DF">
        <w:rPr>
          <w:rFonts w:ascii="Times New Roman" w:hAnsi="Times New Roman" w:cs="Times New Roman"/>
          <w:sz w:val="28"/>
          <w:szCs w:val="28"/>
          <w:lang w:val="uk-UA"/>
        </w:rPr>
        <w:t xml:space="preserve"> </w:t>
      </w:r>
      <w:r w:rsidR="000E09DF" w:rsidRPr="000E09DF">
        <w:rPr>
          <w:rFonts w:ascii="Times New Roman" w:hAnsi="Times New Roman" w:cs="Times New Roman"/>
          <w:sz w:val="28"/>
          <w:szCs w:val="28"/>
          <w:lang w:val="uk-UA"/>
        </w:rPr>
        <w:t>законо</w:t>
      </w:r>
      <w:r w:rsidR="000E09DF" w:rsidRPr="000E09DF">
        <w:rPr>
          <w:rFonts w:ascii="Times New Roman" w:hAnsi="Times New Roman" w:cs="Times New Roman"/>
          <w:sz w:val="28"/>
          <w:szCs w:val="28"/>
          <w:lang w:val="uk-UA"/>
        </w:rPr>
        <w:t xml:space="preserve">проекту словосполучень «бюджетна дотація», «бюджетна субсидія» є юридично некоректним відносно бюджетного законодавства, яке застосовує дані поняття в іншому значенні. Наприклад, поняття «дотація» застосовується для міжбюджетних </w:t>
      </w:r>
      <w:proofErr w:type="spellStart"/>
      <w:r w:rsidR="000E09DF" w:rsidRPr="000E09DF">
        <w:rPr>
          <w:rFonts w:ascii="Times New Roman" w:hAnsi="Times New Roman" w:cs="Times New Roman"/>
          <w:sz w:val="28"/>
          <w:szCs w:val="28"/>
          <w:lang w:val="uk-UA"/>
        </w:rPr>
        <w:t>трасфертів</w:t>
      </w:r>
      <w:proofErr w:type="spellEnd"/>
      <w:r w:rsidR="000E09DF" w:rsidRPr="000E09DF">
        <w:rPr>
          <w:rFonts w:ascii="Times New Roman" w:hAnsi="Times New Roman" w:cs="Times New Roman"/>
          <w:sz w:val="28"/>
          <w:szCs w:val="28"/>
          <w:lang w:val="uk-UA"/>
        </w:rPr>
        <w:t>.</w:t>
      </w:r>
    </w:p>
    <w:p w:rsidR="000E09DF" w:rsidRPr="000E09DF" w:rsidRDefault="000E09DF" w:rsidP="000E09DF">
      <w:pPr>
        <w:pStyle w:val="st2"/>
        <w:spacing w:after="0"/>
        <w:ind w:firstLine="709"/>
        <w:rPr>
          <w:rFonts w:ascii="Times New Roman" w:hAnsi="Times New Roman" w:cs="Times New Roman"/>
          <w:sz w:val="28"/>
          <w:szCs w:val="28"/>
          <w:lang w:val="uk-UA"/>
        </w:rPr>
      </w:pPr>
      <w:r w:rsidRPr="000E09DF">
        <w:rPr>
          <w:rFonts w:ascii="Times New Roman" w:hAnsi="Times New Roman" w:cs="Times New Roman"/>
          <w:sz w:val="28"/>
          <w:szCs w:val="28"/>
          <w:lang w:val="uk-UA"/>
        </w:rPr>
        <w:t>Тому пропонуємо у проекті застосовувати словосполучення «бюджетні кошти», «кошти Державного бюджету України» тощо.</w:t>
      </w:r>
    </w:p>
    <w:p w:rsidR="00646C01" w:rsidRDefault="00646C01" w:rsidP="000E09DF">
      <w:pPr>
        <w:spacing w:after="0" w:line="240" w:lineRule="auto"/>
        <w:ind w:firstLine="709"/>
        <w:jc w:val="both"/>
        <w:rPr>
          <w:rFonts w:ascii="Times New Roman" w:hAnsi="Times New Roman"/>
          <w:sz w:val="28"/>
          <w:szCs w:val="28"/>
          <w:lang w:val="uk-UA"/>
        </w:rPr>
      </w:pPr>
    </w:p>
    <w:p w:rsidR="007A384E" w:rsidRPr="000E09DF" w:rsidRDefault="0083640E" w:rsidP="000E09DF">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5. </w:t>
      </w:r>
      <w:r w:rsidR="007A384E" w:rsidRPr="000E09DF">
        <w:rPr>
          <w:rFonts w:ascii="Times New Roman" w:hAnsi="Times New Roman"/>
          <w:sz w:val="28"/>
          <w:szCs w:val="28"/>
          <w:lang w:val="uk-UA"/>
        </w:rPr>
        <w:t xml:space="preserve">Положення пункту 2 Розділу ІІ "Прикінцеві положення", згідно з яким Кабінету Міністрів України </w:t>
      </w:r>
      <w:r w:rsidR="007A384E" w:rsidRPr="000E09DF">
        <w:rPr>
          <w:rFonts w:ascii="Times New Roman" w:hAnsi="Times New Roman"/>
          <w:sz w:val="28"/>
          <w:szCs w:val="28"/>
          <w:lang w:val="uk-UA"/>
        </w:rPr>
        <w:t xml:space="preserve">доручено </w:t>
      </w:r>
      <w:r w:rsidR="007A384E" w:rsidRPr="000E09DF">
        <w:rPr>
          <w:rFonts w:ascii="Times New Roman" w:hAnsi="Times New Roman"/>
          <w:sz w:val="28"/>
          <w:szCs w:val="28"/>
          <w:lang w:val="uk-UA"/>
        </w:rPr>
        <w:t>у тримісячний строк з дня опублікування цього Закону у порядках використання бюджетних коштів передбачити можливість виплати суб’єктам господарювання часткової компенсації витрат, понесених протягом 2019-2020 років, відповідно до напрямів та розміру, зазначених у статті 16</w:t>
      </w:r>
      <w:r w:rsidR="007A384E" w:rsidRPr="000E09DF">
        <w:rPr>
          <w:rFonts w:ascii="Times New Roman" w:hAnsi="Times New Roman"/>
          <w:sz w:val="28"/>
          <w:szCs w:val="28"/>
          <w:vertAlign w:val="superscript"/>
          <w:lang w:val="uk-UA"/>
        </w:rPr>
        <w:t>2</w:t>
      </w:r>
      <w:r w:rsidR="007A384E" w:rsidRPr="000E09DF">
        <w:rPr>
          <w:rFonts w:ascii="Times New Roman" w:hAnsi="Times New Roman"/>
          <w:sz w:val="28"/>
          <w:szCs w:val="28"/>
          <w:lang w:val="uk-UA"/>
        </w:rPr>
        <w:t xml:space="preserve"> цього Закону" носить ретроспективний характер та не узгоджуються з положеннями статті 58 Конституції України, якою визначено, що </w:t>
      </w:r>
      <w:r w:rsidR="007A384E" w:rsidRPr="000E09DF">
        <w:rPr>
          <w:rFonts w:ascii="Times New Roman" w:hAnsi="Times New Roman"/>
          <w:i/>
          <w:sz w:val="28"/>
          <w:szCs w:val="28"/>
          <w:lang w:val="uk-UA"/>
        </w:rPr>
        <w:t>"закони та інші нормативно-правові акти не мають зворотної дії в часі, крім випадків, коли вони пом'якшують або скасовують відповідальність особи"</w:t>
      </w:r>
      <w:r w:rsidR="007A384E" w:rsidRPr="000E09DF">
        <w:rPr>
          <w:rFonts w:ascii="Times New Roman" w:hAnsi="Times New Roman"/>
          <w:sz w:val="28"/>
          <w:szCs w:val="28"/>
          <w:lang w:val="uk-UA"/>
        </w:rPr>
        <w:t>.</w:t>
      </w:r>
    </w:p>
    <w:p w:rsidR="0083640E" w:rsidRDefault="0083640E" w:rsidP="000E09DF">
      <w:pPr>
        <w:autoSpaceDE w:val="0"/>
        <w:autoSpaceDN w:val="0"/>
        <w:adjustRightInd w:val="0"/>
        <w:spacing w:after="0" w:line="240" w:lineRule="auto"/>
        <w:ind w:firstLine="709"/>
        <w:jc w:val="both"/>
        <w:rPr>
          <w:rFonts w:ascii="Times New Roman" w:hAnsi="Times New Roman"/>
          <w:sz w:val="28"/>
          <w:szCs w:val="28"/>
          <w:lang w:val="uk-UA"/>
        </w:rPr>
      </w:pPr>
    </w:p>
    <w:p w:rsidR="000E09DF" w:rsidRPr="000E09DF" w:rsidRDefault="0083640E" w:rsidP="000E09DF">
      <w:pPr>
        <w:autoSpaceDE w:val="0"/>
        <w:autoSpaceDN w:val="0"/>
        <w:adjustRightInd w:val="0"/>
        <w:spacing w:after="0" w:line="240" w:lineRule="auto"/>
        <w:ind w:firstLine="709"/>
        <w:jc w:val="both"/>
        <w:rPr>
          <w:rStyle w:val="st42"/>
          <w:sz w:val="28"/>
          <w:szCs w:val="28"/>
          <w:lang w:val="uk-UA"/>
        </w:rPr>
      </w:pPr>
      <w:r>
        <w:rPr>
          <w:rFonts w:ascii="Times New Roman" w:hAnsi="Times New Roman"/>
          <w:sz w:val="28"/>
          <w:szCs w:val="28"/>
          <w:lang w:val="uk-UA"/>
        </w:rPr>
        <w:t xml:space="preserve">6. </w:t>
      </w:r>
      <w:r w:rsidR="000E09DF" w:rsidRPr="000E09DF">
        <w:rPr>
          <w:rFonts w:ascii="Times New Roman" w:hAnsi="Times New Roman"/>
          <w:sz w:val="28"/>
          <w:szCs w:val="28"/>
          <w:lang w:val="uk-UA"/>
        </w:rPr>
        <w:t xml:space="preserve">Положення абзацу дев'ятого підпункту 10 пункту 2 розділу І </w:t>
      </w:r>
      <w:r>
        <w:rPr>
          <w:rFonts w:ascii="Times New Roman" w:hAnsi="Times New Roman"/>
          <w:sz w:val="28"/>
          <w:szCs w:val="28"/>
          <w:lang w:val="uk-UA"/>
        </w:rPr>
        <w:t>законо</w:t>
      </w:r>
      <w:r w:rsidR="000E09DF" w:rsidRPr="000E09DF">
        <w:rPr>
          <w:rFonts w:ascii="Times New Roman" w:hAnsi="Times New Roman"/>
          <w:sz w:val="28"/>
          <w:szCs w:val="28"/>
          <w:lang w:val="uk-UA"/>
        </w:rPr>
        <w:t xml:space="preserve">проекту, щодо надання державних гарантій за кредитами, отриманими  сільськогосподарськими товаровиробниками та сільськогосподарськими кооперативами, які постраждали від надзвичайних ситуацій природного характеру, є суто декларативним, оскільки відповідно до статті 17 Бюджетного кодексу України </w:t>
      </w:r>
      <w:r w:rsidR="000E09DF" w:rsidRPr="000E09DF">
        <w:rPr>
          <w:rStyle w:val="st42"/>
          <w:sz w:val="28"/>
          <w:szCs w:val="28"/>
          <w:lang w:val="uk-UA"/>
        </w:rPr>
        <w:t>державні гарантії можуть надаватися виключно у межах і за напрямами, що визначені законом про Державний бюджет України, на підставі рішення Кабінету Міністрів України та міжнародних договорів України.</w:t>
      </w:r>
    </w:p>
    <w:p w:rsidR="000E09DF" w:rsidRPr="000E09DF" w:rsidRDefault="000E09DF" w:rsidP="000E09DF">
      <w:pPr>
        <w:autoSpaceDE w:val="0"/>
        <w:autoSpaceDN w:val="0"/>
        <w:adjustRightInd w:val="0"/>
        <w:spacing w:after="0" w:line="240" w:lineRule="auto"/>
        <w:ind w:firstLine="709"/>
        <w:jc w:val="both"/>
        <w:rPr>
          <w:rFonts w:ascii="Times New Roman" w:hAnsi="Times New Roman"/>
          <w:sz w:val="28"/>
          <w:szCs w:val="28"/>
          <w:lang w:val="uk-UA"/>
        </w:rPr>
      </w:pPr>
    </w:p>
    <w:p w:rsidR="000E09DF" w:rsidRPr="000E09DF" w:rsidRDefault="000E09DF" w:rsidP="000E09DF">
      <w:pPr>
        <w:pStyle w:val="st2"/>
        <w:spacing w:after="0"/>
        <w:ind w:firstLine="709"/>
        <w:rPr>
          <w:rStyle w:val="st42"/>
          <w:sz w:val="28"/>
          <w:szCs w:val="28"/>
          <w:lang w:val="uk-UA"/>
        </w:rPr>
      </w:pPr>
      <w:r w:rsidRPr="000E09DF">
        <w:rPr>
          <w:rFonts w:ascii="Times New Roman" w:hAnsi="Times New Roman" w:cs="Times New Roman"/>
          <w:sz w:val="28"/>
          <w:szCs w:val="28"/>
          <w:lang w:val="uk-UA"/>
        </w:rPr>
        <w:t xml:space="preserve">7. Пункт 1 Прикінцевих положень </w:t>
      </w:r>
      <w:r w:rsidR="0083640E">
        <w:rPr>
          <w:rFonts w:ascii="Times New Roman" w:hAnsi="Times New Roman" w:cs="Times New Roman"/>
          <w:sz w:val="28"/>
          <w:szCs w:val="28"/>
          <w:lang w:val="uk-UA"/>
        </w:rPr>
        <w:t>законо</w:t>
      </w:r>
      <w:r w:rsidRPr="000E09DF">
        <w:rPr>
          <w:rFonts w:ascii="Times New Roman" w:hAnsi="Times New Roman" w:cs="Times New Roman"/>
          <w:sz w:val="28"/>
          <w:szCs w:val="28"/>
          <w:lang w:val="uk-UA"/>
        </w:rPr>
        <w:t xml:space="preserve">проекту щодо набирання чинності цим Законом з дня, наступного за днем його опублікування, не узгоджується з статтею 27 Бюджетного кодексу України, згідно з якою  </w:t>
      </w:r>
      <w:r w:rsidRPr="000E09DF">
        <w:rPr>
          <w:rStyle w:val="st42"/>
          <w:sz w:val="28"/>
          <w:szCs w:val="28"/>
          <w:lang w:val="uk-UA"/>
        </w:rPr>
        <w:t>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0E09DF" w:rsidRPr="000E09DF" w:rsidRDefault="000E09DF" w:rsidP="000E09DF">
      <w:pPr>
        <w:pStyle w:val="st2"/>
        <w:spacing w:after="0"/>
        <w:ind w:firstLine="709"/>
        <w:rPr>
          <w:rFonts w:ascii="Times New Roman" w:hAnsi="Times New Roman" w:cs="Times New Roman"/>
          <w:sz w:val="28"/>
          <w:szCs w:val="28"/>
          <w:lang w:val="uk-UA"/>
        </w:rPr>
      </w:pPr>
      <w:r w:rsidRPr="000E09DF">
        <w:rPr>
          <w:rStyle w:val="st42"/>
          <w:sz w:val="28"/>
          <w:szCs w:val="28"/>
          <w:lang w:val="uk-UA"/>
        </w:rPr>
        <w:t xml:space="preserve">Отже даний </w:t>
      </w:r>
      <w:r w:rsidRPr="000E09DF">
        <w:rPr>
          <w:rStyle w:val="st42"/>
          <w:sz w:val="28"/>
          <w:szCs w:val="28"/>
          <w:lang w:val="uk-UA"/>
        </w:rPr>
        <w:t>законопроект</w:t>
      </w:r>
      <w:r w:rsidRPr="000E09DF">
        <w:rPr>
          <w:rStyle w:val="st42"/>
          <w:sz w:val="28"/>
          <w:szCs w:val="28"/>
          <w:lang w:val="uk-UA"/>
        </w:rPr>
        <w:t xml:space="preserve"> може набирати чинності </w:t>
      </w:r>
      <w:r w:rsidRPr="000E09DF">
        <w:rPr>
          <w:rStyle w:val="st42"/>
          <w:sz w:val="28"/>
          <w:szCs w:val="28"/>
          <w:lang w:val="uk-UA"/>
        </w:rPr>
        <w:t xml:space="preserve">як закон </w:t>
      </w:r>
      <w:r w:rsidRPr="000E09DF">
        <w:rPr>
          <w:rStyle w:val="st42"/>
          <w:sz w:val="28"/>
          <w:szCs w:val="28"/>
          <w:lang w:val="uk-UA"/>
        </w:rPr>
        <w:t>не раніше 1 січня 2022 року.</w:t>
      </w:r>
    </w:p>
    <w:p w:rsidR="006F2BBF" w:rsidRPr="000E09DF" w:rsidRDefault="006F2BBF" w:rsidP="000E09DF">
      <w:pPr>
        <w:pStyle w:val="ad"/>
        <w:tabs>
          <w:tab w:val="left" w:pos="0"/>
        </w:tabs>
        <w:spacing w:after="0" w:line="240" w:lineRule="auto"/>
        <w:ind w:left="0" w:firstLine="709"/>
        <w:contextualSpacing w:val="0"/>
        <w:jc w:val="both"/>
        <w:rPr>
          <w:rFonts w:ascii="Times New Roman" w:hAnsi="Times New Roman" w:cs="Times New Roman"/>
          <w:bCs/>
          <w:sz w:val="28"/>
          <w:szCs w:val="28"/>
        </w:rPr>
      </w:pPr>
    </w:p>
    <w:p w:rsidR="005D1F99" w:rsidRPr="0083640E" w:rsidRDefault="0083640E" w:rsidP="000E09DF">
      <w:pPr>
        <w:tabs>
          <w:tab w:val="left" w:pos="0"/>
        </w:tabs>
        <w:spacing w:after="0"/>
        <w:jc w:val="both"/>
        <w:rPr>
          <w:rFonts w:ascii="Times New Roman" w:hAnsi="Times New Roman"/>
          <w:color w:val="000000"/>
          <w:sz w:val="28"/>
          <w:szCs w:val="28"/>
          <w:lang w:val="uk-UA"/>
        </w:rPr>
      </w:pPr>
      <w:r>
        <w:rPr>
          <w:rFonts w:ascii="Times New Roman" w:hAnsi="Times New Roman"/>
          <w:sz w:val="28"/>
          <w:szCs w:val="28"/>
          <w:lang w:val="uk-UA"/>
        </w:rPr>
        <w:tab/>
      </w:r>
      <w:r w:rsidRPr="0083640E">
        <w:rPr>
          <w:rFonts w:ascii="Times New Roman" w:hAnsi="Times New Roman"/>
          <w:sz w:val="28"/>
          <w:szCs w:val="28"/>
          <w:lang w:val="uk-UA"/>
        </w:rPr>
        <w:t xml:space="preserve">Враховуючи наведене зазначений законопроект може бути доопрацьовано у порядку передбаченому частиною шостою статті 118 Регламенту Верховної Ради України, відповідно до якої у </w:t>
      </w:r>
      <w:r w:rsidRPr="0083640E">
        <w:rPr>
          <w:rFonts w:ascii="Times New Roman" w:hAnsi="Times New Roman"/>
          <w:color w:val="000000"/>
          <w:sz w:val="28"/>
          <w:szCs w:val="28"/>
          <w:lang w:val="uk-UA"/>
        </w:rPr>
        <w:t>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w:t>
      </w:r>
    </w:p>
    <w:p w:rsidR="0083640E" w:rsidRDefault="0083640E" w:rsidP="000E09DF">
      <w:pPr>
        <w:tabs>
          <w:tab w:val="left" w:pos="0"/>
        </w:tabs>
        <w:spacing w:after="0"/>
        <w:jc w:val="both"/>
        <w:rPr>
          <w:rFonts w:ascii="Times New Roman" w:hAnsi="Times New Roman"/>
          <w:color w:val="000000"/>
          <w:sz w:val="28"/>
          <w:szCs w:val="28"/>
        </w:rPr>
      </w:pPr>
    </w:p>
    <w:p w:rsidR="0083640E" w:rsidRPr="000E09DF" w:rsidRDefault="0083640E" w:rsidP="000E09DF">
      <w:pPr>
        <w:tabs>
          <w:tab w:val="left" w:pos="0"/>
        </w:tabs>
        <w:spacing w:after="0"/>
        <w:jc w:val="both"/>
        <w:rPr>
          <w:rFonts w:ascii="Times New Roman" w:hAnsi="Times New Roman"/>
          <w:sz w:val="28"/>
          <w:szCs w:val="28"/>
          <w:lang w:val="uk-UA"/>
        </w:rPr>
      </w:pPr>
    </w:p>
    <w:p w:rsidR="00B02CEF" w:rsidRPr="000E09DF" w:rsidRDefault="00646C01" w:rsidP="000E09DF">
      <w:pPr>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З</w:t>
      </w:r>
      <w:r w:rsidR="00B02CEF" w:rsidRPr="000E09DF">
        <w:rPr>
          <w:rFonts w:ascii="Times New Roman" w:eastAsia="Times New Roman" w:hAnsi="Times New Roman"/>
          <w:sz w:val="28"/>
          <w:szCs w:val="28"/>
          <w:lang w:val="uk-UA" w:eastAsia="ru-RU"/>
        </w:rPr>
        <w:t>аступник керівника</w:t>
      </w:r>
    </w:p>
    <w:p w:rsidR="00C54557" w:rsidRPr="000E09DF" w:rsidRDefault="00B02CEF" w:rsidP="00432395">
      <w:pPr>
        <w:spacing w:after="0" w:line="240" w:lineRule="auto"/>
        <w:jc w:val="both"/>
        <w:rPr>
          <w:rFonts w:ascii="Times New Roman" w:hAnsi="Times New Roman"/>
          <w:sz w:val="28"/>
          <w:szCs w:val="28"/>
          <w:lang w:val="uk-UA"/>
        </w:rPr>
      </w:pPr>
      <w:r w:rsidRPr="000E09DF">
        <w:rPr>
          <w:rFonts w:ascii="Times New Roman" w:eastAsia="Times New Roman" w:hAnsi="Times New Roman"/>
          <w:sz w:val="28"/>
          <w:szCs w:val="28"/>
          <w:lang w:val="uk-UA" w:eastAsia="ru-RU"/>
        </w:rPr>
        <w:t xml:space="preserve">Головного управління                                                                       </w:t>
      </w:r>
      <w:r w:rsidR="00646C01">
        <w:rPr>
          <w:rFonts w:ascii="Times New Roman" w:eastAsia="Times New Roman" w:hAnsi="Times New Roman"/>
          <w:sz w:val="28"/>
          <w:szCs w:val="28"/>
          <w:lang w:val="uk-UA" w:eastAsia="ru-RU"/>
        </w:rPr>
        <w:t>В.В. МІЛОВАНОВ</w:t>
      </w:r>
    </w:p>
    <w:sectPr w:rsidR="00C54557" w:rsidRPr="000E09DF" w:rsidSect="0083640E">
      <w:headerReference w:type="default" r:id="rId8"/>
      <w:footerReference w:type="default" r:id="rId9"/>
      <w:headerReference w:type="first" r:id="rId10"/>
      <w:pgSz w:w="11906" w:h="16838"/>
      <w:pgMar w:top="1134" w:right="851" w:bottom="993"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D72" w:rsidRDefault="00820D72" w:rsidP="005E306B">
      <w:pPr>
        <w:spacing w:after="0" w:line="240" w:lineRule="auto"/>
      </w:pPr>
      <w:r>
        <w:separator/>
      </w:r>
    </w:p>
  </w:endnote>
  <w:endnote w:type="continuationSeparator" w:id="0">
    <w:p w:rsidR="00820D72" w:rsidRDefault="00820D7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4252848"/>
      <w:docPartObj>
        <w:docPartGallery w:val="Page Numbers (Bottom of Page)"/>
        <w:docPartUnique/>
      </w:docPartObj>
    </w:sdtPr>
    <w:sdtContent>
      <w:p w:rsidR="0083640E" w:rsidRDefault="0083640E">
        <w:pPr>
          <w:pStyle w:val="a5"/>
          <w:jc w:val="right"/>
        </w:pPr>
        <w:r>
          <w:fldChar w:fldCharType="begin"/>
        </w:r>
        <w:r>
          <w:instrText>PAGE   \* MERGEFORMAT</w:instrText>
        </w:r>
        <w:r>
          <w:fldChar w:fldCharType="separate"/>
        </w:r>
        <w:r w:rsidR="00EB51E5" w:rsidRPr="00EB51E5">
          <w:rPr>
            <w:noProof/>
            <w:lang w:val="uk-UA"/>
          </w:rPr>
          <w:t>10</w:t>
        </w:r>
        <w:r>
          <w:fldChar w:fldCharType="end"/>
        </w:r>
      </w:p>
    </w:sdtContent>
  </w:sdt>
  <w:p w:rsidR="0083640E" w:rsidRDefault="0083640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D72" w:rsidRDefault="00820D72" w:rsidP="005E306B">
      <w:pPr>
        <w:spacing w:after="0" w:line="240" w:lineRule="auto"/>
      </w:pPr>
      <w:r>
        <w:separator/>
      </w:r>
    </w:p>
  </w:footnote>
  <w:footnote w:type="continuationSeparator" w:id="0">
    <w:p w:rsidR="00820D72" w:rsidRDefault="00820D7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F13E4"/>
    <w:multiLevelType w:val="hybridMultilevel"/>
    <w:tmpl w:val="FDFE90E4"/>
    <w:lvl w:ilvl="0" w:tplc="F084C274">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652502CE"/>
    <w:multiLevelType w:val="hybridMultilevel"/>
    <w:tmpl w:val="1EE83324"/>
    <w:lvl w:ilvl="0" w:tplc="64662E0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displayBackgroundShape/>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5126"/>
    <w:rsid w:val="000642DE"/>
    <w:rsid w:val="000B6CE8"/>
    <w:rsid w:val="000E09DF"/>
    <w:rsid w:val="000F1586"/>
    <w:rsid w:val="00111883"/>
    <w:rsid w:val="00141617"/>
    <w:rsid w:val="00176AA0"/>
    <w:rsid w:val="0019108F"/>
    <w:rsid w:val="001966F0"/>
    <w:rsid w:val="001D3C24"/>
    <w:rsid w:val="00207D4A"/>
    <w:rsid w:val="002356E9"/>
    <w:rsid w:val="00235CD7"/>
    <w:rsid w:val="00290C62"/>
    <w:rsid w:val="002A5D4C"/>
    <w:rsid w:val="002B5FC1"/>
    <w:rsid w:val="002D0561"/>
    <w:rsid w:val="002E0A18"/>
    <w:rsid w:val="002E31BF"/>
    <w:rsid w:val="002E44DA"/>
    <w:rsid w:val="00352AFB"/>
    <w:rsid w:val="00365BB1"/>
    <w:rsid w:val="00367A8C"/>
    <w:rsid w:val="003D1CBA"/>
    <w:rsid w:val="00432395"/>
    <w:rsid w:val="00451750"/>
    <w:rsid w:val="004E4F5C"/>
    <w:rsid w:val="004F7B8A"/>
    <w:rsid w:val="0050620F"/>
    <w:rsid w:val="0055005A"/>
    <w:rsid w:val="00560319"/>
    <w:rsid w:val="0056352F"/>
    <w:rsid w:val="005A4728"/>
    <w:rsid w:val="005B71F5"/>
    <w:rsid w:val="005C688A"/>
    <w:rsid w:val="005D1F99"/>
    <w:rsid w:val="005E306B"/>
    <w:rsid w:val="005F20B5"/>
    <w:rsid w:val="00626A3E"/>
    <w:rsid w:val="00634A7D"/>
    <w:rsid w:val="00646C01"/>
    <w:rsid w:val="0066623D"/>
    <w:rsid w:val="006C2446"/>
    <w:rsid w:val="006F10E8"/>
    <w:rsid w:val="006F2BBF"/>
    <w:rsid w:val="00713E93"/>
    <w:rsid w:val="007263BE"/>
    <w:rsid w:val="0073224C"/>
    <w:rsid w:val="007643DE"/>
    <w:rsid w:val="007A384E"/>
    <w:rsid w:val="007B27A3"/>
    <w:rsid w:val="007C0A79"/>
    <w:rsid w:val="007F5D91"/>
    <w:rsid w:val="0080545D"/>
    <w:rsid w:val="00820D72"/>
    <w:rsid w:val="0083640E"/>
    <w:rsid w:val="00945B68"/>
    <w:rsid w:val="00957D31"/>
    <w:rsid w:val="009A720A"/>
    <w:rsid w:val="009F3A3F"/>
    <w:rsid w:val="00A00059"/>
    <w:rsid w:val="00A13372"/>
    <w:rsid w:val="00A833C8"/>
    <w:rsid w:val="00AD7F82"/>
    <w:rsid w:val="00B02CEF"/>
    <w:rsid w:val="00B73B40"/>
    <w:rsid w:val="00BD0801"/>
    <w:rsid w:val="00BF1E95"/>
    <w:rsid w:val="00C11FB6"/>
    <w:rsid w:val="00C27AE9"/>
    <w:rsid w:val="00C54557"/>
    <w:rsid w:val="00CC39A1"/>
    <w:rsid w:val="00CD4A38"/>
    <w:rsid w:val="00CE3E1B"/>
    <w:rsid w:val="00CE6A4B"/>
    <w:rsid w:val="00D242C2"/>
    <w:rsid w:val="00D30DFC"/>
    <w:rsid w:val="00D57E1B"/>
    <w:rsid w:val="00DD6C75"/>
    <w:rsid w:val="00E50354"/>
    <w:rsid w:val="00E70794"/>
    <w:rsid w:val="00EB51E5"/>
    <w:rsid w:val="00F01A33"/>
    <w:rsid w:val="00F25DA8"/>
    <w:rsid w:val="00F44513"/>
    <w:rsid w:val="00F55423"/>
    <w:rsid w:val="00F91DD3"/>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7DDAE4DB"/>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uiPriority w:val="99"/>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paragraph" w:styleId="ad">
    <w:name w:val="List Paragraph"/>
    <w:basedOn w:val="a"/>
    <w:uiPriority w:val="34"/>
    <w:qFormat/>
    <w:rsid w:val="005D1F99"/>
    <w:pPr>
      <w:ind w:left="720"/>
      <w:contextualSpacing/>
    </w:pPr>
    <w:rPr>
      <w:rFonts w:asciiTheme="minorHAnsi" w:eastAsiaTheme="minorHAnsi" w:hAnsiTheme="minorHAnsi" w:cstheme="minorBidi"/>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821098">
      <w:bodyDiv w:val="1"/>
      <w:marLeft w:val="0"/>
      <w:marRight w:val="0"/>
      <w:marTop w:val="0"/>
      <w:marBottom w:val="0"/>
      <w:divBdr>
        <w:top w:val="none" w:sz="0" w:space="0" w:color="auto"/>
        <w:left w:val="none" w:sz="0" w:space="0" w:color="auto"/>
        <w:bottom w:val="none" w:sz="0" w:space="0" w:color="auto"/>
        <w:right w:val="none" w:sz="0" w:space="0" w:color="auto"/>
      </w:divBdr>
    </w:div>
    <w:div w:id="583539483">
      <w:bodyDiv w:val="1"/>
      <w:marLeft w:val="0"/>
      <w:marRight w:val="0"/>
      <w:marTop w:val="0"/>
      <w:marBottom w:val="0"/>
      <w:divBdr>
        <w:top w:val="none" w:sz="0" w:space="0" w:color="auto"/>
        <w:left w:val="none" w:sz="0" w:space="0" w:color="auto"/>
        <w:bottom w:val="none" w:sz="0" w:space="0" w:color="auto"/>
        <w:right w:val="none" w:sz="0" w:space="0" w:color="auto"/>
      </w:divBdr>
    </w:div>
    <w:div w:id="724908437">
      <w:bodyDiv w:val="1"/>
      <w:marLeft w:val="0"/>
      <w:marRight w:val="0"/>
      <w:marTop w:val="0"/>
      <w:marBottom w:val="0"/>
      <w:divBdr>
        <w:top w:val="none" w:sz="0" w:space="0" w:color="auto"/>
        <w:left w:val="none" w:sz="0" w:space="0" w:color="auto"/>
        <w:bottom w:val="none" w:sz="0" w:space="0" w:color="auto"/>
        <w:right w:val="none" w:sz="0" w:space="0" w:color="auto"/>
      </w:divBdr>
    </w:div>
    <w:div w:id="909580277">
      <w:bodyDiv w:val="1"/>
      <w:marLeft w:val="0"/>
      <w:marRight w:val="0"/>
      <w:marTop w:val="0"/>
      <w:marBottom w:val="0"/>
      <w:divBdr>
        <w:top w:val="none" w:sz="0" w:space="0" w:color="auto"/>
        <w:left w:val="none" w:sz="0" w:space="0" w:color="auto"/>
        <w:bottom w:val="none" w:sz="0" w:space="0" w:color="auto"/>
        <w:right w:val="none" w:sz="0" w:space="0" w:color="auto"/>
      </w:divBdr>
    </w:div>
    <w:div w:id="1481001117">
      <w:bodyDiv w:val="1"/>
      <w:marLeft w:val="0"/>
      <w:marRight w:val="0"/>
      <w:marTop w:val="0"/>
      <w:marBottom w:val="0"/>
      <w:divBdr>
        <w:top w:val="none" w:sz="0" w:space="0" w:color="auto"/>
        <w:left w:val="none" w:sz="0" w:space="0" w:color="auto"/>
        <w:bottom w:val="none" w:sz="0" w:space="0" w:color="auto"/>
        <w:right w:val="none" w:sz="0" w:space="0" w:color="auto"/>
      </w:divBdr>
    </w:div>
    <w:div w:id="1982030012">
      <w:bodyDiv w:val="1"/>
      <w:marLeft w:val="0"/>
      <w:marRight w:val="0"/>
      <w:marTop w:val="0"/>
      <w:marBottom w:val="0"/>
      <w:divBdr>
        <w:top w:val="none" w:sz="0" w:space="0" w:color="auto"/>
        <w:left w:val="none" w:sz="0" w:space="0" w:color="auto"/>
        <w:bottom w:val="none" w:sz="0" w:space="0" w:color="auto"/>
        <w:right w:val="none" w:sz="0" w:space="0" w:color="auto"/>
      </w:divBdr>
    </w:div>
    <w:div w:id="2108187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882F1-A369-43D5-BC79-2BF1385BB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10</Pages>
  <Words>2772</Words>
  <Characters>20374</Characters>
  <Application>Microsoft Office Word</Application>
  <DocSecurity>0</DocSecurity>
  <Lines>169</Lines>
  <Paragraphs>46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ППП</cp:lastModifiedBy>
  <cp:revision>8</cp:revision>
  <cp:lastPrinted>2020-10-27T12:23:00Z</cp:lastPrinted>
  <dcterms:created xsi:type="dcterms:W3CDTF">2020-10-26T12:22:00Z</dcterms:created>
  <dcterms:modified xsi:type="dcterms:W3CDTF">2020-10-27T13:02:00Z</dcterms:modified>
</cp:coreProperties>
</file>