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D40" w:rsidRPr="007E5031" w:rsidRDefault="00451D40" w:rsidP="007E503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7E5031">
        <w:rPr>
          <w:rFonts w:ascii="Times New Roman" w:hAnsi="Times New Roman"/>
          <w:b/>
          <w:sz w:val="28"/>
          <w:szCs w:val="28"/>
        </w:rPr>
        <w:t>Порівняльна таблиця до проекту Закону України</w:t>
      </w:r>
    </w:p>
    <w:p w:rsidR="00451D40" w:rsidRPr="007E5031" w:rsidRDefault="00451D40" w:rsidP="007E503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E5031">
        <w:rPr>
          <w:rFonts w:ascii="Times New Roman" w:hAnsi="Times New Roman"/>
          <w:b/>
          <w:sz w:val="28"/>
          <w:szCs w:val="28"/>
        </w:rPr>
        <w:t>«Про внесення змін до статті 3 Декрету Кабінету Міністрів України «Про державне мито» щодо приведення у відповідність розмі</w:t>
      </w:r>
      <w:r w:rsidR="00C44111">
        <w:rPr>
          <w:rFonts w:ascii="Times New Roman" w:hAnsi="Times New Roman"/>
          <w:b/>
          <w:sz w:val="28"/>
          <w:szCs w:val="28"/>
        </w:rPr>
        <w:t xml:space="preserve">ру ставок на деякі нотаріальні </w:t>
      </w:r>
      <w:r w:rsidRPr="007E5031">
        <w:rPr>
          <w:rFonts w:ascii="Times New Roman" w:hAnsi="Times New Roman"/>
          <w:b/>
          <w:sz w:val="28"/>
          <w:szCs w:val="28"/>
        </w:rPr>
        <w:t>дії»</w:t>
      </w:r>
    </w:p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5417" w:type="dxa"/>
        <w:tblLayout w:type="fixed"/>
        <w:tblLook w:val="0000" w:firstRow="0" w:lastRow="0" w:firstColumn="0" w:lastColumn="0" w:noHBand="0" w:noVBand="0"/>
      </w:tblPr>
      <w:tblGrid>
        <w:gridCol w:w="5070"/>
        <w:gridCol w:w="3969"/>
        <w:gridCol w:w="3685"/>
        <w:gridCol w:w="2693"/>
      </w:tblGrid>
      <w:tr w:rsidR="007E5031" w:rsidRPr="007E5031" w:rsidTr="007E5031">
        <w:tc>
          <w:tcPr>
            <w:tcW w:w="9039" w:type="dxa"/>
            <w:gridSpan w:val="2"/>
          </w:tcPr>
          <w:p w:rsidR="007E5031" w:rsidRPr="007E5031" w:rsidRDefault="007E5031" w:rsidP="007E50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Зміст положення (норми) чинного</w:t>
            </w:r>
          </w:p>
          <w:p w:rsidR="007E5031" w:rsidRPr="007E5031" w:rsidRDefault="007E5031" w:rsidP="007E50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законодавства</w:t>
            </w:r>
          </w:p>
        </w:tc>
        <w:tc>
          <w:tcPr>
            <w:tcW w:w="6378" w:type="dxa"/>
            <w:gridSpan w:val="2"/>
          </w:tcPr>
          <w:p w:rsidR="007E5031" w:rsidRPr="007E5031" w:rsidRDefault="007E5031" w:rsidP="007E50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Зміст положення (норми) запропонованого</w:t>
            </w:r>
          </w:p>
          <w:p w:rsidR="007E5031" w:rsidRPr="007E5031" w:rsidRDefault="007E5031" w:rsidP="007E50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проекту акта</w:t>
            </w:r>
          </w:p>
        </w:tc>
      </w:tr>
      <w:tr w:rsidR="007E5031" w:rsidRPr="007E5031" w:rsidTr="007E5031">
        <w:tc>
          <w:tcPr>
            <w:tcW w:w="9039" w:type="dxa"/>
            <w:gridSpan w:val="2"/>
          </w:tcPr>
          <w:p w:rsidR="007E5031" w:rsidRPr="007E5031" w:rsidRDefault="007E5031" w:rsidP="007E503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Стаття 3. Розміри ставок державного мита</w:t>
            </w:r>
          </w:p>
        </w:tc>
        <w:tc>
          <w:tcPr>
            <w:tcW w:w="6378" w:type="dxa"/>
            <w:gridSpan w:val="2"/>
          </w:tcPr>
          <w:p w:rsidR="007E5031" w:rsidRPr="007E5031" w:rsidRDefault="007E5031" w:rsidP="007E503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Стаття 3. Розміри ставок державного мита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3. За нотаріальні дії, 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>вчинювані  державними нотаріальними к</w:t>
            </w:r>
            <w:r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онторами і виконавчими комітетами 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>сільських,  селищ</w:t>
            </w:r>
            <w:r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них, міських Рад народних депутатів: 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>3. За  нотаріальні  дії,   вчинювані  держа</w:t>
            </w:r>
            <w:r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вними нотаріальними конторами і виконавчими комітетами   сільських, 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селищних,   міських   Рад   народних </w:t>
            </w:r>
            <w:r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депутатів: 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>…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є) за посвідчення заповітів       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>0,05   - " -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>…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>є) за посвідчення заповітів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15   - " -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и) за посвідчення доручень на право  користування і розпорядження майном, крім транспортних засобів, інших самохідних машин і механізмів, та здійснення кредитних операцій: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и) за посвідчення доручень на право  користування і розпорядження майном, крім транспортних засобів, інших самохідних машин і механізмів, та здійснення кредитних операцій: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…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дітям, одному з подружжя, батькам   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0,03  -"-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дітям, одному з подружжя, батькам   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10 -"-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іншим громадянам                      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0,1   неоподатковуваного мінімуму доходів громадян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іншим громадянам                      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 xml:space="preserve">15 </w:t>
            </w: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-"-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7E5031">
              <w:rPr>
                <w:rFonts w:ascii="Times New Roman" w:hAnsi="Times New Roman"/>
                <w:sz w:val="28"/>
                <w:szCs w:val="28"/>
              </w:rPr>
              <w:t>неоподатковуваного мінімуму доходів громадян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і) за посвідчення доручень на  право користування і розпорядження транспортними засобами: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і) за посвідчення доручень на право користування і розпорядження транспортними засобами: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дітям, одному з подружжя, батькам   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0,1   неоподатковуваного мінімуму доходів громадян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дітям, одному з подружжя, батькам   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10</w:t>
            </w:r>
            <w:r w:rsidRPr="007E5031">
              <w:rPr>
                <w:rFonts w:ascii="Times New Roman" w:hAnsi="Times New Roman"/>
                <w:sz w:val="28"/>
                <w:szCs w:val="28"/>
              </w:rPr>
              <w:t xml:space="preserve">  неоподатковуваний мінімум доходів громадян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іншим громадянам                 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0,3  неоподатковуваного мінімуму доходів громадян 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іншим громадянам                 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15 неоподатковуваних мінімуми доходів громадян 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й) за посвідчення інших            доручень                        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0,02 неоподатковуваного                                     мінімуму доходів  громадян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 xml:space="preserve">й) за посвідчення інших               доручень                        </w:t>
            </w:r>
          </w:p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sz w:val="28"/>
                <w:szCs w:val="28"/>
              </w:rPr>
              <w:t>15</w:t>
            </w:r>
            <w:r w:rsidRPr="007E5031">
              <w:rPr>
                <w:rFonts w:ascii="Times New Roman" w:hAnsi="Times New Roman"/>
                <w:sz w:val="28"/>
                <w:szCs w:val="28"/>
              </w:rPr>
              <w:t xml:space="preserve"> оподатковуваного                                     мінімуму доходів  громадян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п) за засвідчення вірності копій документів та витягів з них            (за сторінку) 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0,01 неоподатковуваного </w:t>
            </w:r>
            <w:r w:rsidRPr="007E5031">
              <w:rPr>
                <w:rFonts w:ascii="MS Mincho" w:eastAsia="MS Mincho" w:hAnsi="MS Mincho" w:cs="MS Mincho" w:hint="eastAsia"/>
                <w:color w:val="292B2C"/>
                <w:sz w:val="28"/>
                <w:szCs w:val="28"/>
              </w:rPr>
              <w:t> 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мінімуму доходів громадян 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п) за засвідчення вірності копій документів та витягів з них            (за сторінку) 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1,0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неоподатковуваного </w:t>
            </w:r>
            <w:r w:rsidRPr="007E5031">
              <w:rPr>
                <w:rFonts w:ascii="MS Mincho" w:eastAsia="MS Mincho" w:hAnsi="MS Mincho" w:cs="MS Mincho" w:hint="eastAsia"/>
                <w:color w:val="292B2C"/>
                <w:sz w:val="28"/>
                <w:szCs w:val="28"/>
              </w:rPr>
              <w:t> 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мінімуму доходів громадян  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lastRenderedPageBreak/>
              <w:t xml:space="preserve">р) за засвідчення     справжності  кожного підпису на документах,  у тому числі справжності  підпису перекладача (за кожний документ) 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0,02 - " - </w:t>
            </w:r>
            <w:r w:rsidRPr="007E5031">
              <w:rPr>
                <w:rFonts w:ascii="MS Mincho" w:eastAsia="MS Mincho" w:hAnsi="MS Mincho" w:cs="MS Mincho" w:hint="eastAsia"/>
                <w:color w:val="292B2C"/>
                <w:sz w:val="28"/>
                <w:szCs w:val="28"/>
              </w:rPr>
              <w:t> 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   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р) за засвідчення     справжності  кожного підпису на документах,  у тому числі справжності  підпису перекладача (за кожний документ) 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 xml:space="preserve">10 -  - </w:t>
            </w:r>
            <w:r w:rsidRPr="007E5031">
              <w:rPr>
                <w:rFonts w:ascii="MS Mincho" w:eastAsia="MS Mincho" w:hAnsi="MS Mincho" w:cs="MS Mincho" w:hint="eastAsia"/>
                <w:b/>
                <w:color w:val="292B2C"/>
                <w:sz w:val="28"/>
                <w:szCs w:val="28"/>
              </w:rPr>
              <w:t> </w:t>
            </w: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 xml:space="preserve">    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с) за передачу заяв громадян, державних установ, підприємств та організацій, селянських (фермерських) господарств, колективних сільськогосподарських підприємств, кооперативних об'єднань, об'єднань громадян іншим громадянам, державним установам, підприємствам і організаціям, селянським (фермерським) господарствам, колективним сільськогосподарським підприємствам, іншим кооперативним об'єднанням та об'єднанням громадян і вчинення інших нотаріальних дій, крім зазначених у підпунктах "а" - "с" цього пункту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0,03 </w:t>
            </w:r>
            <w:r w:rsidRPr="007E5031">
              <w:rPr>
                <w:rFonts w:ascii="Times New Roman" w:hAnsi="Times New Roman"/>
                <w:sz w:val="28"/>
                <w:szCs w:val="28"/>
              </w:rPr>
              <w:t>неоподатковуваного                                     мінімуму доходів  громадян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sz w:val="28"/>
                <w:szCs w:val="28"/>
              </w:rPr>
              <w:t>с) за передачу заяв громадян, державних установ, підприємств та організацій, селянських (фермерських) господарств, колективних сільськогосподарських підприємств, кооперативних об'єднань, об'єднань громадян іншим громадянам, державним установам, підприємствам і організаціям, селянським (фермерським) господарствам, колективним сільськогосподарським підприємствам, іншим кооперативним об'єднанням та об'єднанням громадян і вчинення інших нотаріальних дій, крім зазначених у підпунктах "а" - "с" цього пункту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color w:val="292B2C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0,5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</w:t>
            </w:r>
            <w:r w:rsidRPr="007E5031">
              <w:rPr>
                <w:rFonts w:ascii="Times New Roman" w:hAnsi="Times New Roman"/>
                <w:sz w:val="28"/>
                <w:szCs w:val="28"/>
              </w:rPr>
              <w:t>неоподатковуваного                                     мінімуму доходів громадян</w:t>
            </w:r>
          </w:p>
        </w:tc>
      </w:tr>
      <w:tr w:rsidR="007E5031" w:rsidRPr="007E5031" w:rsidTr="007E5031">
        <w:tc>
          <w:tcPr>
            <w:tcW w:w="5070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lastRenderedPageBreak/>
              <w:t xml:space="preserve">т) за видачу дублікатів нотаріально      посвідчених документів </w:t>
            </w:r>
          </w:p>
        </w:tc>
        <w:tc>
          <w:tcPr>
            <w:tcW w:w="3969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0,03    - " - </w:t>
            </w:r>
            <w:r w:rsidRPr="007E5031">
              <w:rPr>
                <w:rFonts w:ascii="MS Mincho" w:eastAsia="MS Mincho" w:hAnsi="MS Mincho" w:cs="MS Mincho" w:hint="eastAsia"/>
                <w:color w:val="292B2C"/>
                <w:sz w:val="28"/>
                <w:szCs w:val="28"/>
              </w:rPr>
              <w:t> </w:t>
            </w: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    </w:t>
            </w:r>
          </w:p>
        </w:tc>
        <w:tc>
          <w:tcPr>
            <w:tcW w:w="3685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E5031">
              <w:rPr>
                <w:rFonts w:ascii="Times New Roman" w:hAnsi="Times New Roman"/>
                <w:color w:val="292B2C"/>
                <w:sz w:val="28"/>
                <w:szCs w:val="28"/>
              </w:rPr>
              <w:t xml:space="preserve">т) за видачу дублікатів нотаріально      посвідчених документів </w:t>
            </w:r>
          </w:p>
        </w:tc>
        <w:tc>
          <w:tcPr>
            <w:tcW w:w="2693" w:type="dxa"/>
          </w:tcPr>
          <w:p w:rsidR="007E5031" w:rsidRPr="007E5031" w:rsidRDefault="007E5031" w:rsidP="007E5031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>5,0    - " - .</w:t>
            </w:r>
            <w:r w:rsidRPr="007E5031">
              <w:rPr>
                <w:rFonts w:ascii="MS Mincho" w:eastAsia="MS Mincho" w:hAnsi="MS Mincho" w:cs="MS Mincho" w:hint="eastAsia"/>
                <w:b/>
                <w:color w:val="292B2C"/>
                <w:sz w:val="28"/>
                <w:szCs w:val="28"/>
              </w:rPr>
              <w:t> </w:t>
            </w:r>
            <w:r w:rsidRPr="007E5031">
              <w:rPr>
                <w:rFonts w:ascii="Times New Roman" w:hAnsi="Times New Roman"/>
                <w:b/>
                <w:color w:val="292B2C"/>
                <w:sz w:val="28"/>
                <w:szCs w:val="28"/>
              </w:rPr>
              <w:t xml:space="preserve">    </w:t>
            </w:r>
          </w:p>
        </w:tc>
      </w:tr>
    </w:tbl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C44111" w:rsidRDefault="00451D40" w:rsidP="00C44111">
      <w:pPr>
        <w:jc w:val="right"/>
        <w:rPr>
          <w:b/>
          <w:sz w:val="28"/>
          <w:szCs w:val="28"/>
        </w:rPr>
      </w:pPr>
      <w:r w:rsidRPr="007E5031">
        <w:rPr>
          <w:rFonts w:ascii="Times New Roman" w:hAnsi="Times New Roman"/>
          <w:b/>
          <w:sz w:val="28"/>
          <w:szCs w:val="28"/>
        </w:rPr>
        <w:t>Народний депутат України</w:t>
      </w:r>
      <w:r w:rsidR="007E5031">
        <w:rPr>
          <w:rFonts w:ascii="Times New Roman" w:hAnsi="Times New Roman"/>
          <w:b/>
          <w:sz w:val="28"/>
          <w:szCs w:val="28"/>
        </w:rPr>
        <w:t xml:space="preserve"> </w:t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>
        <w:rPr>
          <w:rFonts w:ascii="Times New Roman" w:hAnsi="Times New Roman"/>
          <w:b/>
          <w:sz w:val="28"/>
          <w:szCs w:val="28"/>
        </w:rPr>
        <w:tab/>
      </w:r>
      <w:r w:rsidR="007E5031" w:rsidRPr="007E5031">
        <w:rPr>
          <w:rFonts w:ascii="Times New Roman" w:hAnsi="Times New Roman"/>
          <w:b/>
          <w:sz w:val="28"/>
          <w:szCs w:val="28"/>
        </w:rPr>
        <w:t>Д. О.</w:t>
      </w:r>
      <w:r w:rsidR="007E5031">
        <w:rPr>
          <w:rFonts w:ascii="Times New Roman" w:hAnsi="Times New Roman"/>
          <w:b/>
          <w:sz w:val="28"/>
          <w:szCs w:val="28"/>
        </w:rPr>
        <w:t xml:space="preserve"> </w:t>
      </w:r>
      <w:r w:rsidRPr="007E5031">
        <w:rPr>
          <w:rFonts w:ascii="Times New Roman" w:hAnsi="Times New Roman"/>
          <w:b/>
          <w:sz w:val="28"/>
          <w:szCs w:val="28"/>
        </w:rPr>
        <w:t>Гетманцев</w:t>
      </w:r>
      <w:r w:rsidR="00C44111" w:rsidRPr="00C44111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44111" w:rsidRPr="00C44111">
        <w:rPr>
          <w:rFonts w:ascii="Times New Roman" w:hAnsi="Times New Roman"/>
          <w:b/>
          <w:sz w:val="28"/>
          <w:szCs w:val="28"/>
        </w:rPr>
        <w:t>(посвід. № 20)</w:t>
      </w:r>
    </w:p>
    <w:p w:rsidR="00451D40" w:rsidRPr="007E5031" w:rsidRDefault="00451D40" w:rsidP="007E5031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7E5031">
        <w:rPr>
          <w:rFonts w:ascii="Times New Roman" w:hAnsi="Times New Roman"/>
          <w:b/>
          <w:sz w:val="28"/>
          <w:szCs w:val="28"/>
        </w:rPr>
        <w:t xml:space="preserve"> </w:t>
      </w:r>
    </w:p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451D40" w:rsidRPr="007E5031" w:rsidRDefault="00451D40" w:rsidP="007E503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451D40" w:rsidRPr="007E5031">
      <w:pgSz w:w="16840" w:h="11900"/>
      <w:pgMar w:top="1701" w:right="1134" w:bottom="851" w:left="1134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031"/>
    <w:rsid w:val="002E321F"/>
    <w:rsid w:val="00451D40"/>
    <w:rsid w:val="0049149D"/>
    <w:rsid w:val="006B7CF3"/>
    <w:rsid w:val="007E5031"/>
    <w:rsid w:val="00B661F4"/>
    <w:rsid w:val="00C44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C2A00EC-9B40-4FD2-BECE-29623FFAF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E50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24CA0B-80AA-4121-9EA9-0455F7CD59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F7C384-C3C1-46DF-A916-D64A2870D4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A6A44BA-A997-4BA2-BE98-402A42ED1C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2729</Words>
  <Characters>1557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2020-04-09T08:58:00Z</dcterms:created>
  <dcterms:modified xsi:type="dcterms:W3CDTF">2020-04-09T08:58:00Z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