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E61" w:rsidRPr="000D4561" w:rsidRDefault="00E47E61" w:rsidP="00E47E61">
      <w:pPr>
        <w:spacing w:after="0" w:line="240" w:lineRule="auto"/>
        <w:jc w:val="right"/>
        <w:rPr>
          <w:rFonts w:ascii="Times New Roman" w:hAnsi="Times New Roman"/>
          <w:sz w:val="24"/>
          <w:szCs w:val="24"/>
        </w:rPr>
      </w:pPr>
      <w:r>
        <w:rPr>
          <w:rFonts w:ascii="Times New Roman" w:hAnsi="Times New Roman"/>
          <w:sz w:val="24"/>
          <w:szCs w:val="24"/>
        </w:rPr>
        <w:t>До реєстр. № 3314</w:t>
      </w:r>
      <w:r w:rsidRPr="000D4561">
        <w:rPr>
          <w:rFonts w:ascii="Times New Roman" w:hAnsi="Times New Roman"/>
          <w:sz w:val="24"/>
          <w:szCs w:val="24"/>
        </w:rPr>
        <w:t xml:space="preserve"> </w:t>
      </w:r>
    </w:p>
    <w:p w:rsidR="00E47E61" w:rsidRPr="000D4561" w:rsidRDefault="00E47E61" w:rsidP="00E47E61">
      <w:pPr>
        <w:spacing w:after="0" w:line="240" w:lineRule="auto"/>
        <w:jc w:val="right"/>
        <w:rPr>
          <w:rFonts w:ascii="Times New Roman" w:hAnsi="Times New Roman"/>
          <w:sz w:val="24"/>
          <w:szCs w:val="24"/>
        </w:rPr>
      </w:pPr>
      <w:r w:rsidRPr="000D4561">
        <w:rPr>
          <w:rFonts w:ascii="Times New Roman" w:hAnsi="Times New Roman"/>
          <w:sz w:val="24"/>
          <w:szCs w:val="24"/>
        </w:rPr>
        <w:t>(друге читання)</w:t>
      </w:r>
    </w:p>
    <w:p w:rsidR="00E47E61" w:rsidRPr="004A3C7C" w:rsidRDefault="00E47E61" w:rsidP="00E47E61">
      <w:pPr>
        <w:spacing w:after="0" w:line="240" w:lineRule="auto"/>
        <w:ind w:firstLine="708"/>
        <w:jc w:val="both"/>
        <w:rPr>
          <w:rFonts w:ascii="Times New Roman" w:hAnsi="Times New Roman"/>
          <w:i/>
          <w:sz w:val="28"/>
          <w:szCs w:val="28"/>
          <w:lang w:val="ru-RU"/>
        </w:rPr>
      </w:pPr>
      <w:bookmarkStart w:id="0" w:name="_GoBack"/>
      <w:bookmarkEnd w:id="0"/>
    </w:p>
    <w:p w:rsidR="00E47E61" w:rsidRPr="000D4561" w:rsidRDefault="00E47E61" w:rsidP="00E47E61">
      <w:pPr>
        <w:spacing w:after="0" w:line="240" w:lineRule="auto"/>
        <w:ind w:firstLine="708"/>
        <w:jc w:val="both"/>
        <w:rPr>
          <w:rFonts w:ascii="Times New Roman" w:hAnsi="Times New Roman"/>
          <w:i/>
          <w:sz w:val="28"/>
          <w:szCs w:val="28"/>
        </w:rPr>
      </w:pPr>
    </w:p>
    <w:p w:rsidR="00E47E61" w:rsidRPr="000D4561" w:rsidRDefault="00E47E61" w:rsidP="000F3536">
      <w:pPr>
        <w:spacing w:after="0"/>
        <w:jc w:val="center"/>
        <w:rPr>
          <w:rFonts w:ascii="Times New Roman" w:hAnsi="Times New Roman"/>
          <w:b/>
          <w:caps/>
          <w:sz w:val="28"/>
          <w:szCs w:val="28"/>
        </w:rPr>
      </w:pPr>
      <w:r w:rsidRPr="000D4561">
        <w:rPr>
          <w:rFonts w:ascii="Times New Roman" w:hAnsi="Times New Roman"/>
          <w:b/>
          <w:caps/>
          <w:sz w:val="28"/>
          <w:szCs w:val="28"/>
        </w:rPr>
        <w:t>зауваження</w:t>
      </w:r>
    </w:p>
    <w:p w:rsidR="00E47E61" w:rsidRPr="000D4561" w:rsidRDefault="00E47E61" w:rsidP="000F3536">
      <w:pPr>
        <w:spacing w:after="0"/>
        <w:jc w:val="center"/>
        <w:rPr>
          <w:rFonts w:ascii="Times New Roman" w:hAnsi="Times New Roman"/>
          <w:b/>
          <w:sz w:val="28"/>
          <w:szCs w:val="28"/>
        </w:rPr>
      </w:pPr>
      <w:r w:rsidRPr="000D4561">
        <w:rPr>
          <w:rFonts w:ascii="Times New Roman" w:hAnsi="Times New Roman"/>
          <w:b/>
          <w:sz w:val="28"/>
          <w:szCs w:val="28"/>
        </w:rPr>
        <w:t>до проекту Закону України</w:t>
      </w:r>
    </w:p>
    <w:p w:rsidR="00E47E61" w:rsidRPr="00182620" w:rsidRDefault="00E47E61" w:rsidP="000F3536">
      <w:pPr>
        <w:spacing w:after="0"/>
        <w:jc w:val="center"/>
        <w:rPr>
          <w:rFonts w:ascii="Times New Roman" w:hAnsi="Times New Roman"/>
          <w:b/>
          <w:sz w:val="28"/>
          <w:szCs w:val="28"/>
        </w:rPr>
      </w:pPr>
      <w:r w:rsidRPr="000D4561">
        <w:rPr>
          <w:rFonts w:ascii="Times New Roman" w:hAnsi="Times New Roman"/>
          <w:b/>
          <w:bCs/>
          <w:sz w:val="28"/>
          <w:szCs w:val="28"/>
        </w:rPr>
        <w:t xml:space="preserve">«Про внесення змін </w:t>
      </w:r>
      <w:r>
        <w:rPr>
          <w:rFonts w:ascii="Times New Roman" w:hAnsi="Times New Roman"/>
          <w:b/>
          <w:bCs/>
          <w:sz w:val="28"/>
          <w:szCs w:val="28"/>
        </w:rPr>
        <w:t xml:space="preserve">до </w:t>
      </w:r>
      <w:r w:rsidRPr="00182620">
        <w:rPr>
          <w:rFonts w:ascii="Times New Roman" w:hAnsi="Times New Roman"/>
          <w:b/>
          <w:bCs/>
          <w:sz w:val="28"/>
          <w:szCs w:val="28"/>
        </w:rPr>
        <w:t>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p w:rsidR="00E47E61" w:rsidRPr="000D4561" w:rsidRDefault="00E47E61" w:rsidP="000F3536">
      <w:pPr>
        <w:jc w:val="center"/>
        <w:rPr>
          <w:rFonts w:ascii="Times New Roman" w:hAnsi="Times New Roman"/>
          <w:sz w:val="28"/>
          <w:szCs w:val="28"/>
        </w:rPr>
      </w:pPr>
      <w:r>
        <w:rPr>
          <w:rFonts w:ascii="Times New Roman" w:hAnsi="Times New Roman"/>
          <w:sz w:val="28"/>
          <w:szCs w:val="28"/>
        </w:rPr>
        <w:t>(реєстраційний № 3314</w:t>
      </w:r>
      <w:r w:rsidRPr="000D4561">
        <w:rPr>
          <w:rFonts w:ascii="Times New Roman" w:hAnsi="Times New Roman"/>
          <w:sz w:val="28"/>
          <w:szCs w:val="28"/>
        </w:rPr>
        <w:t>)</w:t>
      </w:r>
    </w:p>
    <w:p w:rsidR="00E47E61" w:rsidRPr="000D4561" w:rsidRDefault="00E47E61" w:rsidP="000F3536">
      <w:pPr>
        <w:jc w:val="center"/>
        <w:rPr>
          <w:rFonts w:ascii="Times New Roman" w:hAnsi="Times New Roman"/>
          <w:sz w:val="28"/>
          <w:szCs w:val="28"/>
        </w:rPr>
      </w:pPr>
    </w:p>
    <w:p w:rsidR="00E47E61" w:rsidRPr="000D4561" w:rsidRDefault="00E47E61" w:rsidP="000F3536">
      <w:pPr>
        <w:ind w:firstLine="700"/>
        <w:jc w:val="both"/>
        <w:rPr>
          <w:rFonts w:ascii="Times New Roman" w:hAnsi="Times New Roman"/>
          <w:sz w:val="28"/>
          <w:szCs w:val="28"/>
        </w:rPr>
      </w:pPr>
      <w:r w:rsidRPr="000D4561">
        <w:rPr>
          <w:rFonts w:ascii="Times New Roman" w:hAnsi="Times New Roman"/>
          <w:sz w:val="28"/>
          <w:szCs w:val="28"/>
        </w:rPr>
        <w:tab/>
        <w:t xml:space="preserve"> У Головному юридичному управлінні проаналізовано </w:t>
      </w:r>
      <w:r w:rsidR="00276B00">
        <w:rPr>
          <w:rFonts w:ascii="Times New Roman" w:hAnsi="Times New Roman"/>
          <w:sz w:val="28"/>
          <w:szCs w:val="28"/>
        </w:rPr>
        <w:t xml:space="preserve">в межах відведеного часу </w:t>
      </w:r>
      <w:r w:rsidRPr="000D4561">
        <w:rPr>
          <w:rFonts w:ascii="Times New Roman" w:hAnsi="Times New Roman"/>
          <w:sz w:val="28"/>
          <w:szCs w:val="28"/>
        </w:rPr>
        <w:t xml:space="preserve">проект Закону України </w:t>
      </w:r>
      <w:r w:rsidRPr="000D4561">
        <w:rPr>
          <w:rFonts w:ascii="Times New Roman" w:hAnsi="Times New Roman"/>
          <w:bCs/>
          <w:sz w:val="28"/>
          <w:szCs w:val="28"/>
        </w:rPr>
        <w:t xml:space="preserve">«Про внесення змін </w:t>
      </w:r>
      <w:r>
        <w:rPr>
          <w:rFonts w:ascii="Times New Roman" w:hAnsi="Times New Roman"/>
          <w:bCs/>
          <w:sz w:val="28"/>
          <w:szCs w:val="28"/>
        </w:rPr>
        <w:t>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Pr="000D4561">
        <w:rPr>
          <w:rFonts w:ascii="Times New Roman" w:hAnsi="Times New Roman"/>
          <w:bCs/>
          <w:sz w:val="28"/>
          <w:szCs w:val="28"/>
        </w:rPr>
        <w:t>»</w:t>
      </w:r>
      <w:r w:rsidRPr="000D4561">
        <w:rPr>
          <w:rFonts w:ascii="Times New Roman" w:hAnsi="Times New Roman"/>
          <w:sz w:val="28"/>
          <w:szCs w:val="28"/>
        </w:rPr>
        <w:t xml:space="preserve">, підготовлений Комітетом з питань правоохоронної діяльності для розгляду Верховною Радою України у другому читанні. </w:t>
      </w:r>
    </w:p>
    <w:p w:rsidR="00E47E61" w:rsidRPr="00EA4054" w:rsidRDefault="00E47E61" w:rsidP="000F3536">
      <w:pPr>
        <w:spacing w:after="0"/>
        <w:ind w:firstLine="709"/>
        <w:jc w:val="both"/>
        <w:rPr>
          <w:rFonts w:ascii="Times New Roman" w:eastAsia="Times New Roman" w:hAnsi="Times New Roman"/>
          <w:sz w:val="28"/>
          <w:szCs w:val="28"/>
          <w:lang w:eastAsia="ru-RU"/>
        </w:rPr>
      </w:pPr>
      <w:r w:rsidRPr="000D4561">
        <w:rPr>
          <w:rFonts w:ascii="Times New Roman" w:eastAsia="Times New Roman" w:hAnsi="Times New Roman"/>
          <w:w w:val="101"/>
          <w:sz w:val="28"/>
          <w:szCs w:val="28"/>
          <w:lang w:eastAsia="ru-RU"/>
        </w:rPr>
        <w:t xml:space="preserve">Як зазначається в пояснювальній записці, </w:t>
      </w:r>
      <w:r w:rsidRPr="000D4561">
        <w:rPr>
          <w:rFonts w:ascii="Times New Roman" w:eastAsia="Times New Roman" w:hAnsi="Times New Roman"/>
          <w:color w:val="000000"/>
          <w:sz w:val="28"/>
          <w:szCs w:val="28"/>
          <w:lang w:eastAsia="uk-UA"/>
        </w:rPr>
        <w:t>метою законопроекту є</w:t>
      </w:r>
      <w:r w:rsidRPr="00EA4054">
        <w:rPr>
          <w:rFonts w:ascii="Times New Roman" w:eastAsia="Times New Roman" w:hAnsi="Times New Roman"/>
          <w:sz w:val="28"/>
          <w:szCs w:val="28"/>
          <w:lang w:eastAsia="ru-RU"/>
        </w:rPr>
        <w:t xml:space="preserve">  приведення чинного законодавства України у відповідність із Законом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від 22 листопад</w:t>
      </w:r>
      <w:r>
        <w:rPr>
          <w:rFonts w:ascii="Times New Roman" w:eastAsia="Times New Roman" w:hAnsi="Times New Roman"/>
          <w:sz w:val="28"/>
          <w:szCs w:val="28"/>
          <w:lang w:eastAsia="ru-RU"/>
        </w:rPr>
        <w:t>а 2018 року № 2617-VІІІ</w:t>
      </w:r>
      <w:r w:rsidRPr="00EA4054">
        <w:rPr>
          <w:rFonts w:ascii="Times New Roman" w:eastAsia="Times New Roman" w:hAnsi="Times New Roman"/>
          <w:sz w:val="28"/>
          <w:szCs w:val="28"/>
          <w:lang w:eastAsia="ru-RU"/>
        </w:rPr>
        <w:t>, який набирає чинності 1 липня 2020 року.</w:t>
      </w:r>
    </w:p>
    <w:p w:rsidR="00E47E61" w:rsidRPr="00EA4054" w:rsidRDefault="00E47E61" w:rsidP="000F3536">
      <w:pPr>
        <w:spacing w:after="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 зв’язку з цим</w:t>
      </w:r>
      <w:r w:rsidRPr="00EA4054">
        <w:rPr>
          <w:rFonts w:ascii="Times New Roman" w:eastAsia="Times New Roman" w:hAnsi="Times New Roman"/>
          <w:sz w:val="28"/>
          <w:szCs w:val="28"/>
          <w:lang w:eastAsia="ru-RU"/>
        </w:rPr>
        <w:t xml:space="preserve"> пропонується </w:t>
      </w:r>
      <w:proofErr w:type="spellStart"/>
      <w:r>
        <w:rPr>
          <w:rFonts w:ascii="Times New Roman" w:eastAsia="Times New Roman" w:hAnsi="Times New Roman"/>
          <w:sz w:val="28"/>
          <w:szCs w:val="28"/>
          <w:lang w:eastAsia="ru-RU"/>
        </w:rPr>
        <w:t>внести</w:t>
      </w:r>
      <w:proofErr w:type="spellEnd"/>
      <w:r>
        <w:rPr>
          <w:rFonts w:ascii="Times New Roman" w:eastAsia="Times New Roman" w:hAnsi="Times New Roman"/>
          <w:sz w:val="28"/>
          <w:szCs w:val="28"/>
          <w:lang w:eastAsia="ru-RU"/>
        </w:rPr>
        <w:t xml:space="preserve"> зміни до 118</w:t>
      </w:r>
      <w:r w:rsidRPr="00EA4054">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законодавчих актів України, згідно з якими в тексті відповідних законодавчих актів  </w:t>
      </w:r>
      <w:r w:rsidRPr="00EA4054">
        <w:rPr>
          <w:rFonts w:ascii="Times New Roman" w:eastAsia="Times New Roman" w:hAnsi="Times New Roman"/>
          <w:sz w:val="28"/>
          <w:szCs w:val="28"/>
          <w:lang w:eastAsia="ru-RU"/>
        </w:rPr>
        <w:t xml:space="preserve"> слово «злочин»  замінюється словами «кримінальне правопорушення», слова «злочин невеликої тяжкості» замінюються словами «кримінальний проступок», слова «злочин середньої тяжкості» замінюються словами «нетяжкий злочин», а також вно</w:t>
      </w:r>
      <w:r>
        <w:rPr>
          <w:rFonts w:ascii="Times New Roman" w:eastAsia="Times New Roman" w:hAnsi="Times New Roman"/>
          <w:sz w:val="28"/>
          <w:szCs w:val="28"/>
          <w:lang w:eastAsia="ru-RU"/>
        </w:rPr>
        <w:t>сяться інші зміни</w:t>
      </w:r>
      <w:r w:rsidRPr="00EA4054">
        <w:rPr>
          <w:rFonts w:ascii="Times New Roman" w:eastAsia="Times New Roman" w:hAnsi="Times New Roman"/>
          <w:sz w:val="28"/>
          <w:szCs w:val="28"/>
          <w:lang w:eastAsia="ru-RU"/>
        </w:rPr>
        <w:t>, спрямо</w:t>
      </w:r>
      <w:r>
        <w:rPr>
          <w:rFonts w:ascii="Times New Roman" w:eastAsia="Times New Roman" w:hAnsi="Times New Roman"/>
          <w:sz w:val="28"/>
          <w:szCs w:val="28"/>
          <w:lang w:eastAsia="ru-RU"/>
        </w:rPr>
        <w:t xml:space="preserve">вані на приведення </w:t>
      </w:r>
      <w:r w:rsidRPr="00EA4054">
        <w:rPr>
          <w:rFonts w:ascii="Times New Roman" w:eastAsia="Times New Roman" w:hAnsi="Times New Roman"/>
          <w:sz w:val="28"/>
          <w:szCs w:val="28"/>
          <w:lang w:eastAsia="ru-RU"/>
        </w:rPr>
        <w:t xml:space="preserve"> законодавства у відпов</w:t>
      </w:r>
      <w:r>
        <w:rPr>
          <w:rFonts w:ascii="Times New Roman" w:eastAsia="Times New Roman" w:hAnsi="Times New Roman"/>
          <w:sz w:val="28"/>
          <w:szCs w:val="28"/>
          <w:lang w:eastAsia="ru-RU"/>
        </w:rPr>
        <w:t xml:space="preserve">ідність до понятійного апарату, </w:t>
      </w:r>
      <w:r w:rsidRPr="00EA4054">
        <w:rPr>
          <w:rFonts w:ascii="Times New Roman" w:eastAsia="Times New Roman" w:hAnsi="Times New Roman"/>
          <w:sz w:val="28"/>
          <w:szCs w:val="28"/>
          <w:lang w:eastAsia="ru-RU"/>
        </w:rPr>
        <w:t>яки</w:t>
      </w:r>
      <w:r>
        <w:rPr>
          <w:rFonts w:ascii="Times New Roman" w:eastAsia="Times New Roman" w:hAnsi="Times New Roman"/>
          <w:sz w:val="28"/>
          <w:szCs w:val="28"/>
          <w:lang w:eastAsia="ru-RU"/>
        </w:rPr>
        <w:t xml:space="preserve">й використовується </w:t>
      </w:r>
      <w:r w:rsidRPr="00EA4054">
        <w:rPr>
          <w:rFonts w:ascii="Times New Roman" w:eastAsia="Times New Roman" w:hAnsi="Times New Roman"/>
          <w:sz w:val="28"/>
          <w:szCs w:val="28"/>
          <w:lang w:eastAsia="ru-RU"/>
        </w:rPr>
        <w:t>у</w:t>
      </w:r>
      <w:r>
        <w:rPr>
          <w:rFonts w:ascii="Times New Roman" w:eastAsia="Times New Roman" w:hAnsi="Times New Roman"/>
          <w:sz w:val="28"/>
          <w:szCs w:val="28"/>
          <w:lang w:eastAsia="ru-RU"/>
        </w:rPr>
        <w:t xml:space="preserve"> </w:t>
      </w:r>
      <w:r w:rsidRPr="00EA4054">
        <w:rPr>
          <w:rFonts w:ascii="Times New Roman" w:eastAsia="Times New Roman" w:hAnsi="Times New Roman"/>
          <w:sz w:val="28"/>
          <w:szCs w:val="28"/>
          <w:lang w:eastAsia="ru-RU"/>
        </w:rPr>
        <w:t xml:space="preserve">Законі </w:t>
      </w:r>
      <w:r>
        <w:rPr>
          <w:rFonts w:ascii="Times New Roman" w:hAnsi="Times New Roman"/>
          <w:bCs/>
          <w:sz w:val="28"/>
          <w:szCs w:val="28"/>
        </w:rPr>
        <w:t>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Pr="000D4561">
        <w:rPr>
          <w:rFonts w:ascii="Times New Roman" w:hAnsi="Times New Roman"/>
          <w:bCs/>
          <w:sz w:val="28"/>
          <w:szCs w:val="28"/>
        </w:rPr>
        <w:t>»</w:t>
      </w:r>
      <w:r>
        <w:rPr>
          <w:rFonts w:ascii="Times New Roman" w:hAnsi="Times New Roman"/>
          <w:bCs/>
          <w:sz w:val="28"/>
          <w:szCs w:val="28"/>
        </w:rPr>
        <w:t xml:space="preserve"> (далі - Закон №2617-</w:t>
      </w:r>
      <w:r w:rsidRPr="00EA4054">
        <w:rPr>
          <w:rFonts w:ascii="Times New Roman" w:hAnsi="Times New Roman"/>
          <w:bCs/>
          <w:iCs/>
          <w:sz w:val="28"/>
          <w:szCs w:val="28"/>
        </w:rPr>
        <w:t>VIII</w:t>
      </w:r>
      <w:r>
        <w:rPr>
          <w:rFonts w:ascii="Times New Roman" w:hAnsi="Times New Roman"/>
          <w:bCs/>
          <w:sz w:val="28"/>
          <w:szCs w:val="28"/>
        </w:rPr>
        <w:t>).</w:t>
      </w:r>
    </w:p>
    <w:p w:rsidR="00E47E61" w:rsidRDefault="00E47E61" w:rsidP="000F3536">
      <w:pPr>
        <w:pStyle w:val="bodybody"/>
        <w:spacing w:after="0" w:line="276" w:lineRule="auto"/>
        <w:ind w:firstLine="708"/>
        <w:jc w:val="both"/>
        <w:rPr>
          <w:sz w:val="28"/>
          <w:szCs w:val="28"/>
        </w:rPr>
      </w:pPr>
      <w:r>
        <w:rPr>
          <w:sz w:val="28"/>
          <w:szCs w:val="28"/>
        </w:rPr>
        <w:t>За результатами аналізу тексту законопроекту вважаємо за необхідне зазначити таке.</w:t>
      </w:r>
    </w:p>
    <w:p w:rsidR="003731F8" w:rsidRDefault="003731F8" w:rsidP="003731F8">
      <w:pPr>
        <w:spacing w:after="0"/>
        <w:ind w:firstLine="709"/>
        <w:jc w:val="both"/>
        <w:rPr>
          <w:rFonts w:ascii="Times New Roman" w:hAnsi="Times New Roman"/>
          <w:bCs/>
          <w:iCs/>
          <w:sz w:val="28"/>
          <w:szCs w:val="28"/>
        </w:rPr>
      </w:pPr>
      <w:r w:rsidRPr="003731F8">
        <w:rPr>
          <w:rFonts w:ascii="Times New Roman" w:hAnsi="Times New Roman"/>
          <w:sz w:val="28"/>
          <w:szCs w:val="28"/>
        </w:rPr>
        <w:lastRenderedPageBreak/>
        <w:t xml:space="preserve">Зміни, передбачені цим законопроектом, носять суто технічний характер і не враховують змісту тих правових норм, до яких вони </w:t>
      </w:r>
      <w:r>
        <w:rPr>
          <w:rFonts w:ascii="Times New Roman" w:hAnsi="Times New Roman"/>
          <w:sz w:val="28"/>
          <w:szCs w:val="28"/>
        </w:rPr>
        <w:t>вно</w:t>
      </w:r>
      <w:r w:rsidRPr="003731F8">
        <w:rPr>
          <w:rFonts w:ascii="Times New Roman" w:hAnsi="Times New Roman"/>
          <w:sz w:val="28"/>
          <w:szCs w:val="28"/>
        </w:rPr>
        <w:t xml:space="preserve">сяться, а також суті явищ, які такі норми покликані регулювати. Запропоновані зміни  в окремих питаннях </w:t>
      </w:r>
      <w:r w:rsidRPr="00C65988">
        <w:rPr>
          <w:rFonts w:ascii="Times New Roman" w:hAnsi="Times New Roman"/>
          <w:sz w:val="28"/>
          <w:szCs w:val="28"/>
        </w:rPr>
        <w:t>не враховують та не розвивають концепцію</w:t>
      </w:r>
      <w:r>
        <w:rPr>
          <w:rFonts w:ascii="Times New Roman" w:hAnsi="Times New Roman"/>
          <w:sz w:val="28"/>
          <w:szCs w:val="28"/>
        </w:rPr>
        <w:t xml:space="preserve">, закладену Законом </w:t>
      </w:r>
      <w:r>
        <w:rPr>
          <w:rFonts w:ascii="Times New Roman" w:hAnsi="Times New Roman"/>
          <w:bCs/>
          <w:sz w:val="28"/>
          <w:szCs w:val="28"/>
        </w:rPr>
        <w:t>№2617-</w:t>
      </w:r>
      <w:r w:rsidRPr="00EA4054">
        <w:rPr>
          <w:rFonts w:ascii="Times New Roman" w:hAnsi="Times New Roman"/>
          <w:bCs/>
          <w:iCs/>
          <w:sz w:val="28"/>
          <w:szCs w:val="28"/>
        </w:rPr>
        <w:t>VIII</w:t>
      </w:r>
      <w:r>
        <w:rPr>
          <w:rFonts w:ascii="Times New Roman" w:hAnsi="Times New Roman"/>
          <w:bCs/>
          <w:iCs/>
          <w:sz w:val="28"/>
          <w:szCs w:val="28"/>
        </w:rPr>
        <w:t>.</w:t>
      </w:r>
    </w:p>
    <w:p w:rsidR="0079170F" w:rsidRDefault="0079170F" w:rsidP="003731F8">
      <w:pPr>
        <w:spacing w:after="0"/>
        <w:ind w:firstLine="709"/>
        <w:jc w:val="both"/>
        <w:rPr>
          <w:rFonts w:ascii="Times New Roman" w:hAnsi="Times New Roman"/>
          <w:bCs/>
          <w:iCs/>
          <w:sz w:val="28"/>
          <w:szCs w:val="28"/>
        </w:rPr>
      </w:pPr>
    </w:p>
    <w:p w:rsidR="0079170F" w:rsidRPr="0079170F" w:rsidRDefault="0079170F" w:rsidP="0079170F">
      <w:pPr>
        <w:spacing w:after="0"/>
        <w:ind w:firstLine="708"/>
        <w:jc w:val="both"/>
        <w:rPr>
          <w:rFonts w:ascii="Times New Roman" w:hAnsi="Times New Roman"/>
          <w:sz w:val="28"/>
          <w:szCs w:val="28"/>
        </w:rPr>
      </w:pPr>
      <w:r>
        <w:rPr>
          <w:rFonts w:ascii="Times New Roman" w:hAnsi="Times New Roman"/>
          <w:sz w:val="28"/>
          <w:szCs w:val="28"/>
        </w:rPr>
        <w:t xml:space="preserve">1. </w:t>
      </w:r>
      <w:r w:rsidRPr="0079170F">
        <w:rPr>
          <w:rFonts w:ascii="Times New Roman" w:hAnsi="Times New Roman"/>
          <w:sz w:val="28"/>
          <w:szCs w:val="28"/>
        </w:rPr>
        <w:t>Частиною третьою статті 59 «Особи, які не можуть бути представниками» ГПК України передбачено, що судді, прокурори, слідчі, працівники підрозділів, що здійснюють оперативно-розшукову діяльність, не можуть бути представниками в суді, крім випадків, коли вони діють від імені відповідного органу, що є стороною або третьою особою в справі, чи як законні представники.</w:t>
      </w:r>
    </w:p>
    <w:p w:rsidR="0079170F" w:rsidRPr="0079170F" w:rsidRDefault="0079170F" w:rsidP="0079170F">
      <w:pPr>
        <w:spacing w:after="0"/>
        <w:ind w:firstLine="708"/>
        <w:jc w:val="both"/>
        <w:rPr>
          <w:rFonts w:ascii="Times New Roman" w:hAnsi="Times New Roman"/>
          <w:sz w:val="28"/>
          <w:szCs w:val="28"/>
        </w:rPr>
      </w:pPr>
      <w:r w:rsidRPr="0079170F">
        <w:rPr>
          <w:rFonts w:ascii="Times New Roman" w:hAnsi="Times New Roman"/>
          <w:sz w:val="28"/>
          <w:szCs w:val="28"/>
        </w:rPr>
        <w:t>Відповідно до положень статті 40</w:t>
      </w:r>
      <w:r w:rsidRPr="0079170F">
        <w:rPr>
          <w:rFonts w:ascii="Times New Roman" w:hAnsi="Times New Roman"/>
          <w:sz w:val="28"/>
          <w:szCs w:val="28"/>
          <w:vertAlign w:val="superscript"/>
        </w:rPr>
        <w:t>1</w:t>
      </w:r>
      <w:r w:rsidRPr="0079170F">
        <w:rPr>
          <w:rFonts w:ascii="Times New Roman" w:hAnsi="Times New Roman"/>
          <w:sz w:val="28"/>
          <w:szCs w:val="28"/>
        </w:rPr>
        <w:t xml:space="preserve"> КПК України у редакції Закону № 2617 </w:t>
      </w:r>
      <w:proofErr w:type="spellStart"/>
      <w:r w:rsidRPr="0079170F">
        <w:rPr>
          <w:rFonts w:ascii="Times New Roman" w:hAnsi="Times New Roman"/>
          <w:sz w:val="28"/>
          <w:szCs w:val="28"/>
        </w:rPr>
        <w:t>дізнавач</w:t>
      </w:r>
      <w:proofErr w:type="spellEnd"/>
      <w:r w:rsidRPr="0079170F">
        <w:rPr>
          <w:rFonts w:ascii="Times New Roman" w:hAnsi="Times New Roman"/>
          <w:sz w:val="28"/>
          <w:szCs w:val="28"/>
        </w:rPr>
        <w:t xml:space="preserve"> при здійсненні дізнання наділяється повноваженнями слідчого. З метою забезпечення діючого механізму реалізації наведеного положення перелік осіб, наведений у частині третій статті 59 ГПК України, слід доповнити також </w:t>
      </w:r>
      <w:proofErr w:type="spellStart"/>
      <w:r w:rsidRPr="0079170F">
        <w:rPr>
          <w:rFonts w:ascii="Times New Roman" w:hAnsi="Times New Roman"/>
          <w:sz w:val="28"/>
          <w:szCs w:val="28"/>
        </w:rPr>
        <w:t>дізнавачем</w:t>
      </w:r>
      <w:proofErr w:type="spellEnd"/>
      <w:r w:rsidRPr="0079170F">
        <w:rPr>
          <w:rFonts w:ascii="Times New Roman" w:hAnsi="Times New Roman"/>
          <w:sz w:val="28"/>
          <w:szCs w:val="28"/>
        </w:rPr>
        <w:t>.</w:t>
      </w:r>
    </w:p>
    <w:p w:rsidR="0079170F" w:rsidRPr="0079170F" w:rsidRDefault="0079170F" w:rsidP="0079170F">
      <w:pPr>
        <w:spacing w:after="0"/>
        <w:ind w:firstLine="708"/>
        <w:jc w:val="both"/>
        <w:rPr>
          <w:rFonts w:ascii="Times New Roman" w:hAnsi="Times New Roman"/>
          <w:bCs/>
          <w:sz w:val="28"/>
          <w:szCs w:val="28"/>
        </w:rPr>
      </w:pPr>
      <w:r w:rsidRPr="0079170F">
        <w:rPr>
          <w:rFonts w:ascii="Times New Roman" w:hAnsi="Times New Roman"/>
          <w:sz w:val="28"/>
          <w:szCs w:val="28"/>
        </w:rPr>
        <w:t>Аналогічне зауваження стосується положень частини третьої статті 61 ЦПК України, частини третьої статті 58 КАС України.</w:t>
      </w:r>
    </w:p>
    <w:p w:rsidR="003731F8" w:rsidRDefault="003731F8" w:rsidP="003731F8">
      <w:pPr>
        <w:spacing w:after="0"/>
        <w:ind w:firstLine="709"/>
        <w:jc w:val="both"/>
        <w:rPr>
          <w:rFonts w:ascii="Times New Roman" w:hAnsi="Times New Roman"/>
          <w:bCs/>
          <w:sz w:val="28"/>
          <w:szCs w:val="28"/>
        </w:rPr>
      </w:pPr>
    </w:p>
    <w:p w:rsidR="00E47E61" w:rsidRDefault="00D44AFB" w:rsidP="003731F8">
      <w:pPr>
        <w:spacing w:after="0"/>
        <w:ind w:firstLine="709"/>
        <w:jc w:val="both"/>
        <w:rPr>
          <w:rFonts w:ascii="Times New Roman" w:hAnsi="Times New Roman"/>
          <w:sz w:val="28"/>
          <w:szCs w:val="28"/>
        </w:rPr>
      </w:pPr>
      <w:r>
        <w:rPr>
          <w:rFonts w:ascii="Times New Roman" w:hAnsi="Times New Roman"/>
          <w:sz w:val="28"/>
          <w:szCs w:val="28"/>
        </w:rPr>
        <w:t>2</w:t>
      </w:r>
      <w:r w:rsidR="00E47E61" w:rsidRPr="00886FBD">
        <w:rPr>
          <w:rFonts w:ascii="Times New Roman" w:hAnsi="Times New Roman"/>
          <w:sz w:val="28"/>
          <w:szCs w:val="28"/>
        </w:rPr>
        <w:t>.</w:t>
      </w:r>
      <w:r w:rsidR="00E47E61">
        <w:rPr>
          <w:rFonts w:ascii="Times New Roman" w:hAnsi="Times New Roman"/>
          <w:b/>
          <w:sz w:val="28"/>
          <w:szCs w:val="28"/>
        </w:rPr>
        <w:t xml:space="preserve"> </w:t>
      </w:r>
      <w:r w:rsidR="00E47E61">
        <w:rPr>
          <w:rFonts w:ascii="Times New Roman" w:hAnsi="Times New Roman"/>
          <w:sz w:val="28"/>
          <w:szCs w:val="28"/>
        </w:rPr>
        <w:t>Законом №2617</w:t>
      </w:r>
      <w:r w:rsidR="00E47E61">
        <w:rPr>
          <w:rFonts w:ascii="Times New Roman" w:hAnsi="Times New Roman"/>
          <w:bCs/>
          <w:iCs/>
          <w:sz w:val="28"/>
          <w:szCs w:val="28"/>
        </w:rPr>
        <w:t>-</w:t>
      </w:r>
      <w:r w:rsidR="00E47E61" w:rsidRPr="00EA4054">
        <w:rPr>
          <w:rFonts w:ascii="Times New Roman" w:hAnsi="Times New Roman"/>
          <w:bCs/>
          <w:iCs/>
          <w:sz w:val="28"/>
          <w:szCs w:val="28"/>
        </w:rPr>
        <w:t>VIII</w:t>
      </w:r>
      <w:r w:rsidR="00E47E61" w:rsidRPr="00EA4054">
        <w:rPr>
          <w:rFonts w:ascii="Times New Roman" w:hAnsi="Times New Roman"/>
          <w:sz w:val="28"/>
          <w:szCs w:val="28"/>
        </w:rPr>
        <w:t xml:space="preserve"> </w:t>
      </w:r>
      <w:r w:rsidR="00E47E61">
        <w:rPr>
          <w:rFonts w:ascii="Times New Roman" w:hAnsi="Times New Roman"/>
          <w:sz w:val="28"/>
          <w:szCs w:val="28"/>
        </w:rPr>
        <w:t>у Кримінальному кодексі України запроваджено</w:t>
      </w:r>
      <w:r w:rsidR="00E47E61" w:rsidRPr="00535F0A">
        <w:rPr>
          <w:rFonts w:ascii="Times New Roman" w:hAnsi="Times New Roman"/>
          <w:sz w:val="28"/>
          <w:szCs w:val="28"/>
        </w:rPr>
        <w:t xml:space="preserve"> поня</w:t>
      </w:r>
      <w:r w:rsidR="00E47E61">
        <w:rPr>
          <w:rFonts w:ascii="Times New Roman" w:hAnsi="Times New Roman"/>
          <w:sz w:val="28"/>
          <w:szCs w:val="28"/>
        </w:rPr>
        <w:t>ття «кримінальне правопорушення» і поділено суспільно небезпечні діянні</w:t>
      </w:r>
      <w:r w:rsidR="00E47E61" w:rsidRPr="00535F0A">
        <w:rPr>
          <w:rFonts w:ascii="Times New Roman" w:hAnsi="Times New Roman"/>
          <w:sz w:val="28"/>
          <w:szCs w:val="28"/>
        </w:rPr>
        <w:t xml:space="preserve"> на категорії злоч</w:t>
      </w:r>
      <w:r w:rsidR="00E47E61">
        <w:rPr>
          <w:rFonts w:ascii="Times New Roman" w:hAnsi="Times New Roman"/>
          <w:sz w:val="28"/>
          <w:szCs w:val="28"/>
        </w:rPr>
        <w:t>инів та кримінальних проступків</w:t>
      </w:r>
      <w:r w:rsidR="00F8006C">
        <w:rPr>
          <w:rFonts w:ascii="Times New Roman" w:hAnsi="Times New Roman"/>
          <w:sz w:val="28"/>
          <w:szCs w:val="28"/>
        </w:rPr>
        <w:t>.</w:t>
      </w:r>
      <w:r w:rsidR="00E47E61">
        <w:rPr>
          <w:rFonts w:ascii="Times New Roman" w:hAnsi="Times New Roman"/>
          <w:sz w:val="28"/>
          <w:szCs w:val="28"/>
        </w:rPr>
        <w:t xml:space="preserve"> Так відповідно до статей  11 і</w:t>
      </w:r>
      <w:r w:rsidR="00E47E61" w:rsidRPr="00EA4054">
        <w:rPr>
          <w:rFonts w:ascii="Times New Roman" w:hAnsi="Times New Roman"/>
          <w:sz w:val="28"/>
          <w:szCs w:val="28"/>
        </w:rPr>
        <w:t xml:space="preserve"> 12</w:t>
      </w:r>
      <w:r w:rsidR="00E47E61">
        <w:rPr>
          <w:rFonts w:ascii="Times New Roman" w:hAnsi="Times New Roman"/>
          <w:sz w:val="28"/>
          <w:szCs w:val="28"/>
        </w:rPr>
        <w:t xml:space="preserve"> Кримінального кодексу України злочин </w:t>
      </w:r>
      <w:r w:rsidR="00E47E61" w:rsidRPr="00EA4054">
        <w:rPr>
          <w:rFonts w:ascii="Times New Roman" w:hAnsi="Times New Roman"/>
          <w:sz w:val="28"/>
          <w:szCs w:val="28"/>
        </w:rPr>
        <w:t>є одним із різновидів кримі</w:t>
      </w:r>
      <w:r w:rsidR="00E47E61">
        <w:rPr>
          <w:rFonts w:ascii="Times New Roman" w:hAnsi="Times New Roman"/>
          <w:sz w:val="28"/>
          <w:szCs w:val="28"/>
        </w:rPr>
        <w:t>нального правопорушення, до якого поряд із злочинами відноситиму</w:t>
      </w:r>
      <w:r w:rsidR="00E47E61" w:rsidRPr="00EA4054">
        <w:rPr>
          <w:rFonts w:ascii="Times New Roman" w:hAnsi="Times New Roman"/>
          <w:sz w:val="28"/>
          <w:szCs w:val="28"/>
        </w:rPr>
        <w:t>ться кримі</w:t>
      </w:r>
      <w:r w:rsidR="00E47E61">
        <w:rPr>
          <w:rFonts w:ascii="Times New Roman" w:hAnsi="Times New Roman"/>
          <w:sz w:val="28"/>
          <w:szCs w:val="28"/>
        </w:rPr>
        <w:t>нальні проступки. У зв’язку з цим,  вважаємо за необхідне ще раз наголосити, що</w:t>
      </w:r>
      <w:r w:rsidR="00E47E61" w:rsidRPr="0087655F">
        <w:rPr>
          <w:rFonts w:ascii="Times New Roman" w:hAnsi="Times New Roman"/>
          <w:sz w:val="28"/>
          <w:szCs w:val="28"/>
        </w:rPr>
        <w:t xml:space="preserve"> </w:t>
      </w:r>
      <w:r w:rsidR="00E47E61">
        <w:rPr>
          <w:rFonts w:ascii="Times New Roman" w:hAnsi="Times New Roman"/>
          <w:sz w:val="28"/>
          <w:szCs w:val="28"/>
        </w:rPr>
        <w:t>доповнення Кримінального кодексу України такими новими, раніше не передбаченими в</w:t>
      </w:r>
      <w:r w:rsidR="00E47E61" w:rsidRPr="00661802">
        <w:rPr>
          <w:rFonts w:ascii="Times New Roman" w:hAnsi="Times New Roman"/>
          <w:sz w:val="28"/>
          <w:szCs w:val="28"/>
        </w:rPr>
        <w:t xml:space="preserve"> ньому д</w:t>
      </w:r>
      <w:r w:rsidR="00E47E61">
        <w:rPr>
          <w:rFonts w:ascii="Times New Roman" w:hAnsi="Times New Roman"/>
          <w:sz w:val="28"/>
          <w:szCs w:val="28"/>
        </w:rPr>
        <w:t>іяннями,  як кримінальні проступки, не узгоджується</w:t>
      </w:r>
      <w:r w:rsidR="00E47E61" w:rsidRPr="00661802">
        <w:rPr>
          <w:rFonts w:ascii="Times New Roman" w:hAnsi="Times New Roman"/>
          <w:sz w:val="28"/>
          <w:szCs w:val="28"/>
        </w:rPr>
        <w:t xml:space="preserve"> з</w:t>
      </w:r>
      <w:r w:rsidR="00E47E61">
        <w:rPr>
          <w:rFonts w:ascii="Times New Roman" w:hAnsi="Times New Roman"/>
          <w:sz w:val="28"/>
          <w:szCs w:val="28"/>
        </w:rPr>
        <w:t xml:space="preserve"> приписами Конституції</w:t>
      </w:r>
      <w:r w:rsidR="00E47E61" w:rsidRPr="00661802">
        <w:rPr>
          <w:rFonts w:ascii="Times New Roman" w:hAnsi="Times New Roman"/>
          <w:sz w:val="28"/>
          <w:szCs w:val="28"/>
        </w:rPr>
        <w:t xml:space="preserve"> Украї</w:t>
      </w:r>
      <w:r w:rsidR="00F8006C">
        <w:rPr>
          <w:rFonts w:ascii="Times New Roman" w:hAnsi="Times New Roman"/>
          <w:sz w:val="28"/>
          <w:szCs w:val="28"/>
        </w:rPr>
        <w:t>ни (зокрема пунктом 22 частини першої статті 92).</w:t>
      </w:r>
    </w:p>
    <w:p w:rsidR="00F8006C" w:rsidRDefault="00F8006C" w:rsidP="003731F8">
      <w:pPr>
        <w:spacing w:after="0"/>
        <w:ind w:firstLine="709"/>
        <w:jc w:val="both"/>
        <w:rPr>
          <w:rFonts w:ascii="Times New Roman" w:hAnsi="Times New Roman"/>
          <w:sz w:val="28"/>
          <w:szCs w:val="28"/>
        </w:rPr>
      </w:pPr>
    </w:p>
    <w:p w:rsidR="00E47E61" w:rsidRDefault="00E47E61" w:rsidP="000F3536">
      <w:pPr>
        <w:spacing w:after="0"/>
        <w:ind w:firstLine="709"/>
        <w:jc w:val="both"/>
        <w:rPr>
          <w:rStyle w:val="rvts9"/>
          <w:rFonts w:ascii="Times New Roman" w:hAnsi="Times New Roman"/>
          <w:bCs/>
          <w:color w:val="000000"/>
          <w:sz w:val="28"/>
          <w:szCs w:val="28"/>
          <w:bdr w:val="none" w:sz="0" w:space="0" w:color="auto" w:frame="1"/>
        </w:rPr>
      </w:pPr>
      <w:r>
        <w:rPr>
          <w:rFonts w:ascii="Times New Roman" w:hAnsi="Times New Roman"/>
          <w:sz w:val="28"/>
          <w:szCs w:val="28"/>
        </w:rPr>
        <w:t xml:space="preserve">Разом з тим, необхідно зауважити, що запропоновані </w:t>
      </w:r>
      <w:r w:rsidRPr="000D4561">
        <w:rPr>
          <w:rFonts w:ascii="Times New Roman" w:hAnsi="Times New Roman"/>
          <w:sz w:val="28"/>
          <w:szCs w:val="28"/>
        </w:rPr>
        <w:t>проект</w:t>
      </w:r>
      <w:r>
        <w:rPr>
          <w:rFonts w:ascii="Times New Roman" w:hAnsi="Times New Roman"/>
          <w:sz w:val="28"/>
          <w:szCs w:val="28"/>
        </w:rPr>
        <w:t>ом</w:t>
      </w:r>
      <w:r w:rsidRPr="000D4561">
        <w:rPr>
          <w:rFonts w:ascii="Times New Roman" w:hAnsi="Times New Roman"/>
          <w:sz w:val="28"/>
          <w:szCs w:val="28"/>
        </w:rPr>
        <w:t xml:space="preserve"> </w:t>
      </w:r>
      <w:r>
        <w:rPr>
          <w:rFonts w:ascii="Times New Roman" w:hAnsi="Times New Roman"/>
          <w:sz w:val="28"/>
          <w:szCs w:val="28"/>
        </w:rPr>
        <w:t>з</w:t>
      </w:r>
      <w:r w:rsidRPr="00886FBD">
        <w:rPr>
          <w:rFonts w:ascii="Times New Roman" w:hAnsi="Times New Roman"/>
          <w:sz w:val="28"/>
          <w:szCs w:val="28"/>
        </w:rPr>
        <w:t xml:space="preserve">міни </w:t>
      </w:r>
      <w:r>
        <w:rPr>
          <w:rFonts w:ascii="Times New Roman" w:hAnsi="Times New Roman"/>
          <w:sz w:val="28"/>
          <w:szCs w:val="28"/>
        </w:rPr>
        <w:t xml:space="preserve">до Кримінально кодексу України, </w:t>
      </w:r>
      <w:r w:rsidRPr="00EA4054">
        <w:rPr>
          <w:rFonts w:ascii="Times New Roman" w:eastAsia="Times New Roman" w:hAnsi="Times New Roman"/>
          <w:sz w:val="28"/>
          <w:szCs w:val="28"/>
          <w:lang w:eastAsia="ru-RU"/>
        </w:rPr>
        <w:t>спрямо</w:t>
      </w:r>
      <w:r>
        <w:rPr>
          <w:rFonts w:ascii="Times New Roman" w:eastAsia="Times New Roman" w:hAnsi="Times New Roman"/>
          <w:sz w:val="28"/>
          <w:szCs w:val="28"/>
          <w:lang w:eastAsia="ru-RU"/>
        </w:rPr>
        <w:t xml:space="preserve">вані на приведення </w:t>
      </w:r>
      <w:r w:rsidRPr="00EA4054">
        <w:rPr>
          <w:rFonts w:ascii="Times New Roman" w:eastAsia="Times New Roman" w:hAnsi="Times New Roman"/>
          <w:sz w:val="28"/>
          <w:szCs w:val="28"/>
          <w:lang w:eastAsia="ru-RU"/>
        </w:rPr>
        <w:t xml:space="preserve"> законодавства у відпов</w:t>
      </w:r>
      <w:r>
        <w:rPr>
          <w:rFonts w:ascii="Times New Roman" w:eastAsia="Times New Roman" w:hAnsi="Times New Roman"/>
          <w:sz w:val="28"/>
          <w:szCs w:val="28"/>
          <w:lang w:eastAsia="ru-RU"/>
        </w:rPr>
        <w:t xml:space="preserve">ідність до понятійного апарату, </w:t>
      </w:r>
      <w:r w:rsidRPr="00EA4054">
        <w:rPr>
          <w:rFonts w:ascii="Times New Roman" w:eastAsia="Times New Roman" w:hAnsi="Times New Roman"/>
          <w:sz w:val="28"/>
          <w:szCs w:val="28"/>
          <w:lang w:eastAsia="ru-RU"/>
        </w:rPr>
        <w:t>яки</w:t>
      </w:r>
      <w:r>
        <w:rPr>
          <w:rFonts w:ascii="Times New Roman" w:eastAsia="Times New Roman" w:hAnsi="Times New Roman"/>
          <w:sz w:val="28"/>
          <w:szCs w:val="28"/>
          <w:lang w:eastAsia="ru-RU"/>
        </w:rPr>
        <w:t xml:space="preserve">й використовується </w:t>
      </w:r>
      <w:r w:rsidRPr="00EA4054">
        <w:rPr>
          <w:rFonts w:ascii="Times New Roman" w:eastAsia="Times New Roman" w:hAnsi="Times New Roman"/>
          <w:sz w:val="28"/>
          <w:szCs w:val="28"/>
          <w:lang w:eastAsia="ru-RU"/>
        </w:rPr>
        <w:t>у</w:t>
      </w:r>
      <w:r>
        <w:rPr>
          <w:rFonts w:ascii="Times New Roman" w:eastAsia="Times New Roman" w:hAnsi="Times New Roman"/>
          <w:sz w:val="28"/>
          <w:szCs w:val="28"/>
          <w:lang w:eastAsia="ru-RU"/>
        </w:rPr>
        <w:t xml:space="preserve"> </w:t>
      </w:r>
      <w:r w:rsidRPr="00EA4054">
        <w:rPr>
          <w:rFonts w:ascii="Times New Roman" w:eastAsia="Times New Roman" w:hAnsi="Times New Roman"/>
          <w:sz w:val="28"/>
          <w:szCs w:val="28"/>
          <w:lang w:eastAsia="ru-RU"/>
        </w:rPr>
        <w:t xml:space="preserve">Законі </w:t>
      </w:r>
      <w:r>
        <w:rPr>
          <w:rFonts w:ascii="Times New Roman" w:hAnsi="Times New Roman"/>
          <w:sz w:val="28"/>
          <w:szCs w:val="28"/>
        </w:rPr>
        <w:t>№2617</w:t>
      </w:r>
      <w:r>
        <w:rPr>
          <w:rFonts w:ascii="Times New Roman" w:hAnsi="Times New Roman"/>
          <w:bCs/>
          <w:iCs/>
          <w:sz w:val="28"/>
          <w:szCs w:val="28"/>
        </w:rPr>
        <w:t>-</w:t>
      </w:r>
      <w:r w:rsidRPr="00EA4054">
        <w:rPr>
          <w:rFonts w:ascii="Times New Roman" w:hAnsi="Times New Roman"/>
          <w:bCs/>
          <w:iCs/>
          <w:sz w:val="28"/>
          <w:szCs w:val="28"/>
        </w:rPr>
        <w:t>VIII</w:t>
      </w:r>
      <w:r>
        <w:rPr>
          <w:rFonts w:ascii="Times New Roman" w:hAnsi="Times New Roman"/>
          <w:sz w:val="28"/>
          <w:szCs w:val="28"/>
        </w:rPr>
        <w:t xml:space="preserve"> </w:t>
      </w:r>
      <w:proofErr w:type="spellStart"/>
      <w:r>
        <w:rPr>
          <w:rFonts w:ascii="Times New Roman" w:hAnsi="Times New Roman"/>
          <w:sz w:val="28"/>
          <w:szCs w:val="28"/>
        </w:rPr>
        <w:t>внесено</w:t>
      </w:r>
      <w:proofErr w:type="spellEnd"/>
      <w:r>
        <w:rPr>
          <w:rFonts w:ascii="Times New Roman" w:hAnsi="Times New Roman"/>
          <w:sz w:val="28"/>
          <w:szCs w:val="28"/>
        </w:rPr>
        <w:t xml:space="preserve"> фрагментарно, зокрема, не внесені зміни до статей 149, 201</w:t>
      </w:r>
      <w:r>
        <w:rPr>
          <w:rFonts w:ascii="Times New Roman" w:hAnsi="Times New Roman"/>
          <w:sz w:val="28"/>
          <w:szCs w:val="28"/>
          <w:vertAlign w:val="superscript"/>
        </w:rPr>
        <w:t>1</w:t>
      </w:r>
      <w:r>
        <w:rPr>
          <w:rFonts w:ascii="Times New Roman" w:hAnsi="Times New Roman"/>
          <w:sz w:val="28"/>
          <w:szCs w:val="28"/>
        </w:rPr>
        <w:t>, 209, 209</w:t>
      </w:r>
      <w:r>
        <w:rPr>
          <w:rFonts w:ascii="Times New Roman" w:hAnsi="Times New Roman"/>
          <w:sz w:val="28"/>
          <w:szCs w:val="28"/>
          <w:vertAlign w:val="superscript"/>
        </w:rPr>
        <w:t>1</w:t>
      </w:r>
      <w:r>
        <w:rPr>
          <w:rFonts w:ascii="Times New Roman" w:hAnsi="Times New Roman"/>
          <w:sz w:val="28"/>
          <w:szCs w:val="28"/>
        </w:rPr>
        <w:t>, 321, 323, 354 Кримінального кодексу України. Такий законодавчий підхід свідчить про несистемний підхід</w:t>
      </w:r>
      <w:r w:rsidRPr="008D1285">
        <w:rPr>
          <w:rStyle w:val="rvts9"/>
          <w:bCs/>
          <w:color w:val="000000"/>
          <w:sz w:val="28"/>
          <w:szCs w:val="28"/>
          <w:bdr w:val="none" w:sz="0" w:space="0" w:color="auto" w:frame="1"/>
        </w:rPr>
        <w:t xml:space="preserve"> </w:t>
      </w:r>
      <w:r w:rsidRPr="005A0928">
        <w:rPr>
          <w:rStyle w:val="rvts9"/>
          <w:rFonts w:ascii="Times New Roman" w:hAnsi="Times New Roman"/>
          <w:bCs/>
          <w:color w:val="000000"/>
          <w:sz w:val="28"/>
          <w:szCs w:val="28"/>
          <w:bdr w:val="none" w:sz="0" w:space="0" w:color="auto" w:frame="1"/>
        </w:rPr>
        <w:t>та недотримання вимог якості законів у контексті принципу верховенства права (стаття 8 Конституції України).</w:t>
      </w:r>
      <w:r>
        <w:rPr>
          <w:rStyle w:val="rvts9"/>
          <w:rFonts w:ascii="Times New Roman" w:hAnsi="Times New Roman"/>
          <w:bCs/>
          <w:color w:val="000000"/>
          <w:sz w:val="28"/>
          <w:szCs w:val="28"/>
          <w:bdr w:val="none" w:sz="0" w:space="0" w:color="auto" w:frame="1"/>
        </w:rPr>
        <w:t xml:space="preserve"> </w:t>
      </w:r>
      <w:r w:rsidRPr="005A0928">
        <w:rPr>
          <w:rStyle w:val="rvts9"/>
          <w:rFonts w:ascii="Times New Roman" w:hAnsi="Times New Roman"/>
          <w:bCs/>
          <w:color w:val="000000"/>
          <w:sz w:val="28"/>
          <w:szCs w:val="28"/>
          <w:bdr w:val="none" w:sz="0" w:space="0" w:color="auto" w:frame="1"/>
        </w:rPr>
        <w:t>Це в свою чергу не в</w:t>
      </w:r>
      <w:r>
        <w:rPr>
          <w:rStyle w:val="rvts9"/>
          <w:rFonts w:ascii="Times New Roman" w:hAnsi="Times New Roman"/>
          <w:bCs/>
          <w:color w:val="000000"/>
          <w:sz w:val="28"/>
          <w:szCs w:val="28"/>
          <w:bdr w:val="none" w:sz="0" w:space="0" w:color="auto" w:frame="1"/>
        </w:rPr>
        <w:t>ідповідає  вимогам забезпечення</w:t>
      </w:r>
      <w:r w:rsidRPr="005A0928">
        <w:rPr>
          <w:rStyle w:val="rvts9"/>
          <w:rFonts w:ascii="Times New Roman" w:hAnsi="Times New Roman"/>
          <w:bCs/>
          <w:color w:val="000000"/>
          <w:sz w:val="28"/>
          <w:szCs w:val="28"/>
          <w:bdr w:val="none" w:sz="0" w:space="0" w:color="auto" w:frame="1"/>
        </w:rPr>
        <w:t xml:space="preserve"> у законі принципу правової </w:t>
      </w:r>
      <w:r w:rsidRPr="005A0928">
        <w:rPr>
          <w:rStyle w:val="rvts9"/>
          <w:rFonts w:ascii="Times New Roman" w:hAnsi="Times New Roman"/>
          <w:bCs/>
          <w:color w:val="000000"/>
          <w:sz w:val="28"/>
          <w:szCs w:val="28"/>
          <w:bdr w:val="none" w:sz="0" w:space="0" w:color="auto" w:frame="1"/>
        </w:rPr>
        <w:lastRenderedPageBreak/>
        <w:t>визначеності та недопущення  двозначності  правової норми  як  складових  елементів принципу верховенства права, на необхідності дотримання якого неодноразово наголошува</w:t>
      </w:r>
      <w:r>
        <w:rPr>
          <w:rStyle w:val="rvts9"/>
          <w:rFonts w:ascii="Times New Roman" w:hAnsi="Times New Roman"/>
          <w:bCs/>
          <w:color w:val="000000"/>
          <w:sz w:val="28"/>
          <w:szCs w:val="28"/>
          <w:bdr w:val="none" w:sz="0" w:space="0" w:color="auto" w:frame="1"/>
        </w:rPr>
        <w:t>в Конституційний Суд України  (Р</w:t>
      </w:r>
      <w:r w:rsidRPr="005A0928">
        <w:rPr>
          <w:rStyle w:val="rvts9"/>
          <w:rFonts w:ascii="Times New Roman" w:hAnsi="Times New Roman"/>
          <w:bCs/>
          <w:color w:val="000000"/>
          <w:sz w:val="28"/>
          <w:szCs w:val="28"/>
          <w:bdr w:val="none" w:sz="0" w:space="0" w:color="auto" w:frame="1"/>
        </w:rPr>
        <w:t>ішення від 22.09.2005 №5, від 30.09.2010 № 20, від 22.12.2010 №23).</w:t>
      </w:r>
    </w:p>
    <w:p w:rsidR="00C65988" w:rsidRDefault="00C65988" w:rsidP="000F3536">
      <w:pPr>
        <w:spacing w:after="0"/>
        <w:ind w:firstLine="709"/>
        <w:jc w:val="both"/>
        <w:rPr>
          <w:rStyle w:val="rvts9"/>
          <w:rFonts w:ascii="Times New Roman" w:hAnsi="Times New Roman"/>
          <w:bCs/>
          <w:color w:val="000000"/>
          <w:sz w:val="28"/>
          <w:szCs w:val="28"/>
          <w:bdr w:val="none" w:sz="0" w:space="0" w:color="auto" w:frame="1"/>
        </w:rPr>
      </w:pPr>
    </w:p>
    <w:p w:rsidR="00C65988" w:rsidRPr="003731F8" w:rsidRDefault="00C65988" w:rsidP="00C65988">
      <w:pPr>
        <w:spacing w:after="0"/>
        <w:ind w:firstLine="709"/>
        <w:jc w:val="both"/>
        <w:rPr>
          <w:rFonts w:ascii="Times New Roman" w:hAnsi="Times New Roman"/>
          <w:color w:val="000000"/>
          <w:sz w:val="28"/>
          <w:szCs w:val="28"/>
          <w:shd w:val="clear" w:color="auto" w:fill="FFFFFF"/>
        </w:rPr>
      </w:pPr>
      <w:r w:rsidRPr="003731F8">
        <w:rPr>
          <w:rFonts w:ascii="Times New Roman" w:hAnsi="Times New Roman"/>
          <w:sz w:val="28"/>
          <w:szCs w:val="28"/>
        </w:rPr>
        <w:t>Положеннями законопроекту вносяться зміни до частини другої статті </w:t>
      </w:r>
      <w:r w:rsidRPr="003731F8">
        <w:rPr>
          <w:rStyle w:val="rvts9"/>
          <w:rFonts w:ascii="Times New Roman" w:hAnsi="Times New Roman"/>
          <w:bCs/>
          <w:color w:val="000000"/>
          <w:sz w:val="28"/>
          <w:szCs w:val="28"/>
          <w:shd w:val="clear" w:color="auto" w:fill="FFFFFF"/>
        </w:rPr>
        <w:t>387 «</w:t>
      </w:r>
      <w:r w:rsidRPr="003731F8">
        <w:rPr>
          <w:rFonts w:ascii="Times New Roman" w:hAnsi="Times New Roman"/>
          <w:color w:val="000000"/>
          <w:sz w:val="28"/>
          <w:szCs w:val="28"/>
          <w:shd w:val="clear" w:color="auto" w:fill="FFFFFF"/>
        </w:rPr>
        <w:t>Розголошення даних оперативно-розшукової діяльнос</w:t>
      </w:r>
      <w:r>
        <w:rPr>
          <w:rFonts w:ascii="Times New Roman" w:hAnsi="Times New Roman"/>
          <w:color w:val="000000"/>
          <w:sz w:val="28"/>
          <w:szCs w:val="28"/>
          <w:shd w:val="clear" w:color="auto" w:fill="FFFFFF"/>
        </w:rPr>
        <w:t>ті, досудового розслідування» Кримінального кодексу</w:t>
      </w:r>
      <w:r w:rsidRPr="003731F8">
        <w:rPr>
          <w:rFonts w:ascii="Times New Roman" w:hAnsi="Times New Roman"/>
          <w:color w:val="000000"/>
          <w:sz w:val="28"/>
          <w:szCs w:val="28"/>
          <w:shd w:val="clear" w:color="auto" w:fill="FFFFFF"/>
        </w:rPr>
        <w:t xml:space="preserve"> Укр</w:t>
      </w:r>
      <w:r>
        <w:rPr>
          <w:rFonts w:ascii="Times New Roman" w:hAnsi="Times New Roman"/>
          <w:color w:val="000000"/>
          <w:sz w:val="28"/>
          <w:szCs w:val="28"/>
          <w:shd w:val="clear" w:color="auto" w:fill="FFFFFF"/>
        </w:rPr>
        <w:t>аїни, відповідно до змісту яких</w:t>
      </w:r>
      <w:r w:rsidRPr="003731F8">
        <w:rPr>
          <w:rFonts w:ascii="Times New Roman" w:hAnsi="Times New Roman"/>
          <w:color w:val="000000"/>
          <w:sz w:val="28"/>
          <w:szCs w:val="28"/>
          <w:shd w:val="clear" w:color="auto" w:fill="FFFFFF"/>
        </w:rPr>
        <w:t xml:space="preserve"> </w:t>
      </w:r>
      <w:proofErr w:type="spellStart"/>
      <w:r w:rsidRPr="003731F8">
        <w:rPr>
          <w:rFonts w:ascii="Times New Roman" w:hAnsi="Times New Roman"/>
          <w:color w:val="000000"/>
          <w:sz w:val="28"/>
          <w:szCs w:val="28"/>
          <w:shd w:val="clear" w:color="auto" w:fill="FFFFFF"/>
        </w:rPr>
        <w:t>дізнавачу</w:t>
      </w:r>
      <w:proofErr w:type="spellEnd"/>
      <w:r w:rsidRPr="003731F8">
        <w:rPr>
          <w:rFonts w:ascii="Times New Roman" w:hAnsi="Times New Roman"/>
          <w:color w:val="000000"/>
          <w:sz w:val="28"/>
          <w:szCs w:val="28"/>
          <w:shd w:val="clear" w:color="auto" w:fill="FFFFFF"/>
        </w:rPr>
        <w:t xml:space="preserve"> забороняється розголошення даних оперативно-розшукової діяльності, досудового розслідування, незалежно від того, чи приймала ця особа безпосередню участь в оперативно-розшуковій діяльності, досудовому розслідуванні.</w:t>
      </w:r>
    </w:p>
    <w:p w:rsidR="00C65988" w:rsidRPr="003731F8" w:rsidRDefault="00C65988" w:rsidP="00C65988">
      <w:pPr>
        <w:spacing w:after="0"/>
        <w:ind w:firstLine="709"/>
        <w:jc w:val="both"/>
        <w:rPr>
          <w:rFonts w:ascii="Times New Roman" w:hAnsi="Times New Roman"/>
          <w:sz w:val="28"/>
          <w:szCs w:val="28"/>
        </w:rPr>
      </w:pPr>
      <w:r w:rsidRPr="003731F8">
        <w:rPr>
          <w:rFonts w:ascii="Times New Roman" w:hAnsi="Times New Roman"/>
          <w:sz w:val="28"/>
          <w:szCs w:val="28"/>
        </w:rPr>
        <w:t xml:space="preserve">Частина перша наведеної статті регламентує розголошення відповідних даних іншими учасниками кримінального провадження </w:t>
      </w:r>
      <w:r w:rsidRPr="003731F8">
        <w:rPr>
          <w:rFonts w:ascii="Times New Roman" w:hAnsi="Times New Roman"/>
          <w:color w:val="000000"/>
          <w:sz w:val="28"/>
          <w:szCs w:val="28"/>
          <w:shd w:val="clear" w:color="auto" w:fill="FFFFFF"/>
        </w:rPr>
        <w:t xml:space="preserve">без письмового дозволу прокурора, слідчого або особи, яка провадила оперативно-розшукову діяльність. Проте відповідні зміни стосовно </w:t>
      </w:r>
      <w:proofErr w:type="spellStart"/>
      <w:r w:rsidRPr="003731F8">
        <w:rPr>
          <w:rFonts w:ascii="Times New Roman" w:hAnsi="Times New Roman"/>
          <w:color w:val="000000"/>
          <w:sz w:val="28"/>
          <w:szCs w:val="28"/>
          <w:shd w:val="clear" w:color="auto" w:fill="FFFFFF"/>
        </w:rPr>
        <w:t>дізнавача</w:t>
      </w:r>
      <w:proofErr w:type="spellEnd"/>
      <w:r w:rsidRPr="003731F8">
        <w:rPr>
          <w:rFonts w:ascii="Times New Roman" w:hAnsi="Times New Roman"/>
          <w:color w:val="000000"/>
          <w:sz w:val="28"/>
          <w:szCs w:val="28"/>
          <w:shd w:val="clear" w:color="auto" w:fill="FFFFFF"/>
        </w:rPr>
        <w:t xml:space="preserve"> сюди не вносяться.</w:t>
      </w:r>
    </w:p>
    <w:p w:rsidR="00C65988" w:rsidRPr="003731F8" w:rsidRDefault="00C65988" w:rsidP="00C65988">
      <w:pPr>
        <w:spacing w:after="0"/>
        <w:ind w:firstLine="709"/>
        <w:jc w:val="both"/>
        <w:rPr>
          <w:rFonts w:ascii="Times New Roman" w:hAnsi="Times New Roman"/>
          <w:color w:val="000000"/>
          <w:sz w:val="28"/>
          <w:szCs w:val="28"/>
          <w:shd w:val="clear" w:color="auto" w:fill="FFFFFF"/>
        </w:rPr>
      </w:pPr>
      <w:r w:rsidRPr="003731F8">
        <w:rPr>
          <w:rFonts w:ascii="Times New Roman" w:hAnsi="Times New Roman"/>
          <w:color w:val="000000"/>
          <w:sz w:val="28"/>
          <w:szCs w:val="28"/>
          <w:shd w:val="clear" w:color="auto" w:fill="FFFFFF"/>
        </w:rPr>
        <w:t xml:space="preserve">Слід зазначити, що зазначена стаття КК України регламентує заборону розголошення даних саме </w:t>
      </w:r>
      <w:r w:rsidRPr="003731F8">
        <w:rPr>
          <w:rFonts w:ascii="Times New Roman" w:hAnsi="Times New Roman"/>
          <w:color w:val="000000"/>
          <w:sz w:val="28"/>
          <w:szCs w:val="28"/>
          <w:u w:val="single"/>
          <w:shd w:val="clear" w:color="auto" w:fill="FFFFFF"/>
        </w:rPr>
        <w:t>досудового розслідування</w:t>
      </w:r>
      <w:r w:rsidRPr="003731F8">
        <w:rPr>
          <w:rFonts w:ascii="Times New Roman" w:hAnsi="Times New Roman"/>
          <w:color w:val="000000"/>
          <w:sz w:val="28"/>
          <w:szCs w:val="28"/>
          <w:shd w:val="clear" w:color="auto" w:fill="FFFFFF"/>
        </w:rPr>
        <w:t>.</w:t>
      </w:r>
    </w:p>
    <w:p w:rsidR="00C65988" w:rsidRPr="003731F8" w:rsidRDefault="00C65988" w:rsidP="00C65988">
      <w:pPr>
        <w:spacing w:after="0"/>
        <w:ind w:firstLine="709"/>
        <w:jc w:val="both"/>
        <w:rPr>
          <w:rFonts w:ascii="Times New Roman" w:hAnsi="Times New Roman"/>
          <w:color w:val="000000"/>
          <w:sz w:val="28"/>
          <w:szCs w:val="28"/>
          <w:shd w:val="clear" w:color="auto" w:fill="FFFFFF"/>
        </w:rPr>
      </w:pPr>
      <w:r w:rsidRPr="003731F8">
        <w:rPr>
          <w:rFonts w:ascii="Times New Roman" w:hAnsi="Times New Roman"/>
          <w:color w:val="000000"/>
          <w:sz w:val="28"/>
          <w:szCs w:val="28"/>
          <w:shd w:val="clear" w:color="auto" w:fill="FFFFFF"/>
        </w:rPr>
        <w:t>Відповідно до статті 215 КПК України досудове розслідування злочинів здійснюється у формі досудового слідства, а кримінальних проступків - у формі дізнання.</w:t>
      </w:r>
    </w:p>
    <w:p w:rsidR="00C65988" w:rsidRPr="003731F8" w:rsidRDefault="00C65988" w:rsidP="00C65988">
      <w:pPr>
        <w:spacing w:after="0"/>
        <w:ind w:firstLine="709"/>
        <w:jc w:val="both"/>
        <w:rPr>
          <w:rFonts w:ascii="Times New Roman" w:hAnsi="Times New Roman"/>
          <w:color w:val="000000"/>
          <w:sz w:val="28"/>
          <w:szCs w:val="28"/>
          <w:shd w:val="clear" w:color="auto" w:fill="FFFFFF"/>
        </w:rPr>
      </w:pPr>
      <w:r w:rsidRPr="003731F8">
        <w:rPr>
          <w:rFonts w:ascii="Times New Roman" w:hAnsi="Times New Roman"/>
          <w:color w:val="000000"/>
          <w:sz w:val="28"/>
          <w:szCs w:val="28"/>
          <w:shd w:val="clear" w:color="auto" w:fill="FFFFFF"/>
        </w:rPr>
        <w:t xml:space="preserve">Статтею 222 «Недопустимість розголошення відомостей досудового розслідування» КПК України встановлено, що </w:t>
      </w:r>
      <w:r w:rsidRPr="003731F8">
        <w:rPr>
          <w:rFonts w:ascii="Times New Roman" w:hAnsi="Times New Roman"/>
          <w:color w:val="000000"/>
          <w:sz w:val="28"/>
          <w:szCs w:val="28"/>
        </w:rPr>
        <w:t>відомості досудового розслідування можна розголошувати лише з письмового дозволу слідчого або прокурора і в тому обсязі, в якому вони визнають можливим. Слідчий, прокурор попереджає осіб, яким стали відомі відомості досудового розслідування, у зв’язку з участю в ньому, про їх обов’язок не розголошувати такі відомості без його дозволу. Незаконне розголошення відомостей досудового розслідування тягне за собою кримінальну відповідальність, встановлену законом.</w:t>
      </w:r>
    </w:p>
    <w:p w:rsidR="00C65988" w:rsidRPr="003731F8" w:rsidRDefault="00C65988" w:rsidP="00C65988">
      <w:pPr>
        <w:spacing w:after="0"/>
        <w:ind w:firstLine="709"/>
        <w:jc w:val="both"/>
        <w:rPr>
          <w:rFonts w:ascii="Times New Roman" w:hAnsi="Times New Roman"/>
          <w:color w:val="000000"/>
          <w:sz w:val="28"/>
          <w:szCs w:val="28"/>
          <w:shd w:val="clear" w:color="auto" w:fill="FFFFFF"/>
        </w:rPr>
      </w:pPr>
      <w:r w:rsidRPr="003731F8">
        <w:rPr>
          <w:rFonts w:ascii="Times New Roman" w:hAnsi="Times New Roman"/>
          <w:color w:val="000000"/>
          <w:sz w:val="28"/>
          <w:szCs w:val="28"/>
          <w:shd w:val="clear" w:color="auto" w:fill="FFFFFF"/>
        </w:rPr>
        <w:t>Отже, оскільки мова йде саме про неприпустимість розголошення відомостей досудового розслідування, а дізнання є однією з форм досудового розслідування, необхідно забезпечити реальний механізм захисту даних дізнання шляхом внесення відповідних змін зокрема до статті 222 КПК України, а також частини першої статті 387 КК України.</w:t>
      </w:r>
    </w:p>
    <w:p w:rsidR="00C65988" w:rsidRPr="003731F8" w:rsidRDefault="00C65988" w:rsidP="00C65988">
      <w:pPr>
        <w:spacing w:after="0"/>
        <w:ind w:firstLine="709"/>
        <w:jc w:val="both"/>
        <w:rPr>
          <w:rFonts w:ascii="Times New Roman" w:hAnsi="Times New Roman"/>
          <w:sz w:val="28"/>
          <w:szCs w:val="28"/>
        </w:rPr>
      </w:pPr>
      <w:r w:rsidRPr="003731F8">
        <w:rPr>
          <w:rFonts w:ascii="Times New Roman" w:hAnsi="Times New Roman"/>
          <w:color w:val="000000"/>
          <w:sz w:val="28"/>
          <w:szCs w:val="28"/>
          <w:shd w:val="clear" w:color="auto" w:fill="FFFFFF"/>
        </w:rPr>
        <w:t xml:space="preserve">З метою належної реалізації механізмів забезпечення нерозголошення відомостей дізнання як з боку безпосередньо </w:t>
      </w:r>
      <w:proofErr w:type="spellStart"/>
      <w:r w:rsidRPr="003731F8">
        <w:rPr>
          <w:rFonts w:ascii="Times New Roman" w:hAnsi="Times New Roman"/>
          <w:color w:val="000000"/>
          <w:sz w:val="28"/>
          <w:szCs w:val="28"/>
          <w:shd w:val="clear" w:color="auto" w:fill="FFFFFF"/>
        </w:rPr>
        <w:t>дізнавача</w:t>
      </w:r>
      <w:proofErr w:type="spellEnd"/>
      <w:r w:rsidRPr="003731F8">
        <w:rPr>
          <w:rFonts w:ascii="Times New Roman" w:hAnsi="Times New Roman"/>
          <w:color w:val="000000"/>
          <w:sz w:val="28"/>
          <w:szCs w:val="28"/>
          <w:shd w:val="clear" w:color="auto" w:fill="FFFFFF"/>
        </w:rPr>
        <w:t>, так і інших учасників кримінального провадження, т</w:t>
      </w:r>
      <w:r w:rsidRPr="003731F8">
        <w:rPr>
          <w:rFonts w:ascii="Times New Roman" w:hAnsi="Times New Roman"/>
          <w:sz w:val="28"/>
          <w:szCs w:val="28"/>
        </w:rPr>
        <w:t xml:space="preserve">акож потребують внесення відповідних змін частина шоста статті 46, пункт 3 частини першої статті 57, пункт 3 частини </w:t>
      </w:r>
      <w:r w:rsidRPr="003731F8">
        <w:rPr>
          <w:rFonts w:ascii="Times New Roman" w:hAnsi="Times New Roman"/>
          <w:sz w:val="28"/>
          <w:szCs w:val="28"/>
        </w:rPr>
        <w:lastRenderedPageBreak/>
        <w:t>сьомої статті 64</w:t>
      </w:r>
      <w:r w:rsidRPr="003731F8">
        <w:rPr>
          <w:rFonts w:ascii="Times New Roman" w:hAnsi="Times New Roman"/>
          <w:sz w:val="28"/>
          <w:szCs w:val="28"/>
          <w:vertAlign w:val="superscript"/>
        </w:rPr>
        <w:t>2</w:t>
      </w:r>
      <w:r w:rsidRPr="003731F8">
        <w:rPr>
          <w:rFonts w:ascii="Times New Roman" w:hAnsi="Times New Roman"/>
          <w:sz w:val="28"/>
          <w:szCs w:val="28"/>
        </w:rPr>
        <w:t xml:space="preserve">,  пункт 3 частини другої статті 66, пункт 4 частини третьої статті 68 КПК України. </w:t>
      </w:r>
    </w:p>
    <w:p w:rsidR="00C65988" w:rsidRPr="003731F8" w:rsidRDefault="00C65988" w:rsidP="00C65988">
      <w:pPr>
        <w:spacing w:after="0"/>
        <w:ind w:firstLine="709"/>
        <w:jc w:val="both"/>
        <w:rPr>
          <w:rFonts w:ascii="Times New Roman" w:hAnsi="Times New Roman"/>
          <w:sz w:val="28"/>
          <w:szCs w:val="28"/>
        </w:rPr>
      </w:pPr>
      <w:r w:rsidRPr="003731F8">
        <w:rPr>
          <w:rFonts w:ascii="Times New Roman" w:hAnsi="Times New Roman"/>
          <w:sz w:val="28"/>
          <w:szCs w:val="28"/>
        </w:rPr>
        <w:t xml:space="preserve">Крім того, з метою нерозголошення даних, які містять таємницю, що охороняється законом чи стосується інтимних сторін життя людини, відповідні зміни також доцільно </w:t>
      </w:r>
      <w:proofErr w:type="spellStart"/>
      <w:r w:rsidRPr="003731F8">
        <w:rPr>
          <w:rFonts w:ascii="Times New Roman" w:hAnsi="Times New Roman"/>
          <w:sz w:val="28"/>
          <w:szCs w:val="28"/>
        </w:rPr>
        <w:t>внести</w:t>
      </w:r>
      <w:proofErr w:type="spellEnd"/>
      <w:r w:rsidRPr="003731F8">
        <w:rPr>
          <w:rFonts w:ascii="Times New Roman" w:hAnsi="Times New Roman"/>
          <w:sz w:val="28"/>
          <w:szCs w:val="28"/>
        </w:rPr>
        <w:t xml:space="preserve"> до пункту 11 частини третьої статті 42, пункту 12 частини першої статті 56 КПК України.</w:t>
      </w:r>
    </w:p>
    <w:p w:rsidR="00E47E61" w:rsidRDefault="00E47E61" w:rsidP="000F3536">
      <w:pPr>
        <w:spacing w:after="0"/>
        <w:ind w:firstLine="709"/>
        <w:jc w:val="both"/>
        <w:rPr>
          <w:rStyle w:val="rvts9"/>
          <w:rFonts w:ascii="Times New Roman" w:hAnsi="Times New Roman"/>
          <w:bCs/>
          <w:color w:val="000000"/>
          <w:sz w:val="28"/>
          <w:szCs w:val="28"/>
          <w:bdr w:val="none" w:sz="0" w:space="0" w:color="auto" w:frame="1"/>
        </w:rPr>
      </w:pPr>
    </w:p>
    <w:p w:rsidR="00E47E61" w:rsidRDefault="00F8006C" w:rsidP="000F3536">
      <w:pPr>
        <w:spacing w:after="0"/>
        <w:ind w:firstLine="709"/>
        <w:jc w:val="both"/>
        <w:rPr>
          <w:rStyle w:val="rvts0"/>
          <w:rFonts w:ascii="Times New Roman" w:hAnsi="Times New Roman"/>
          <w:sz w:val="28"/>
          <w:szCs w:val="28"/>
        </w:rPr>
      </w:pPr>
      <w:r>
        <w:rPr>
          <w:rStyle w:val="rvts9"/>
          <w:rFonts w:ascii="Times New Roman" w:hAnsi="Times New Roman"/>
          <w:bCs/>
          <w:color w:val="000000"/>
          <w:sz w:val="28"/>
          <w:szCs w:val="28"/>
          <w:bdr w:val="none" w:sz="0" w:space="0" w:color="auto" w:frame="1"/>
        </w:rPr>
        <w:t>3</w:t>
      </w:r>
      <w:r w:rsidR="00E47E61">
        <w:rPr>
          <w:rStyle w:val="rvts9"/>
          <w:rFonts w:ascii="Times New Roman" w:hAnsi="Times New Roman"/>
          <w:bCs/>
          <w:color w:val="000000"/>
          <w:sz w:val="28"/>
          <w:szCs w:val="28"/>
          <w:bdr w:val="none" w:sz="0" w:space="0" w:color="auto" w:frame="1"/>
        </w:rPr>
        <w:t xml:space="preserve">. У зв’язку із </w:t>
      </w:r>
      <w:r w:rsidR="00E47E61" w:rsidRPr="00EA4054">
        <w:rPr>
          <w:rFonts w:ascii="Times New Roman" w:eastAsia="Times New Roman" w:hAnsi="Times New Roman"/>
          <w:sz w:val="28"/>
          <w:szCs w:val="28"/>
          <w:lang w:eastAsia="ru-RU"/>
        </w:rPr>
        <w:t>приведення</w:t>
      </w:r>
      <w:r w:rsidR="00E47E61">
        <w:rPr>
          <w:rFonts w:ascii="Times New Roman" w:eastAsia="Times New Roman" w:hAnsi="Times New Roman"/>
          <w:sz w:val="28"/>
          <w:szCs w:val="28"/>
          <w:lang w:eastAsia="ru-RU"/>
        </w:rPr>
        <w:t>м</w:t>
      </w:r>
      <w:r w:rsidR="00E47E61" w:rsidRPr="00EA4054">
        <w:rPr>
          <w:rFonts w:ascii="Times New Roman" w:eastAsia="Times New Roman" w:hAnsi="Times New Roman"/>
          <w:sz w:val="28"/>
          <w:szCs w:val="28"/>
          <w:lang w:eastAsia="ru-RU"/>
        </w:rPr>
        <w:t xml:space="preserve"> чинного законодавства України у відповідність із Законом Украї</w:t>
      </w:r>
      <w:r>
        <w:rPr>
          <w:rFonts w:ascii="Times New Roman" w:eastAsia="Times New Roman" w:hAnsi="Times New Roman"/>
          <w:sz w:val="28"/>
          <w:szCs w:val="28"/>
          <w:lang w:eastAsia="ru-RU"/>
        </w:rPr>
        <w:t>ни № 2617-VІІ необхідно</w:t>
      </w:r>
      <w:r w:rsidR="00E47E61">
        <w:rPr>
          <w:rFonts w:ascii="Times New Roman" w:eastAsia="Times New Roman" w:hAnsi="Times New Roman"/>
          <w:sz w:val="28"/>
          <w:szCs w:val="28"/>
          <w:lang w:eastAsia="ru-RU"/>
        </w:rPr>
        <w:t xml:space="preserve"> вносити </w:t>
      </w:r>
      <w:r w:rsidR="00E47E61">
        <w:rPr>
          <w:rStyle w:val="rvts9"/>
          <w:rFonts w:ascii="Times New Roman" w:hAnsi="Times New Roman"/>
          <w:bCs/>
          <w:color w:val="000000"/>
          <w:sz w:val="28"/>
          <w:szCs w:val="28"/>
          <w:bdr w:val="none" w:sz="0" w:space="0" w:color="auto" w:frame="1"/>
        </w:rPr>
        <w:t>зміни і до назви та частин першої та третьої статті 6</w:t>
      </w:r>
      <w:r w:rsidR="00E47E61">
        <w:rPr>
          <w:rStyle w:val="rvts9"/>
          <w:rFonts w:ascii="Times New Roman" w:hAnsi="Times New Roman"/>
          <w:bCs/>
          <w:color w:val="000000"/>
          <w:sz w:val="28"/>
          <w:szCs w:val="28"/>
          <w:bdr w:val="none" w:sz="0" w:space="0" w:color="auto" w:frame="1"/>
          <w:vertAlign w:val="superscript"/>
        </w:rPr>
        <w:t>1</w:t>
      </w:r>
      <w:r w:rsidR="00E47E61">
        <w:rPr>
          <w:rStyle w:val="rvts9"/>
          <w:rFonts w:ascii="Times New Roman" w:hAnsi="Times New Roman"/>
          <w:bCs/>
          <w:color w:val="000000"/>
          <w:sz w:val="28"/>
          <w:szCs w:val="28"/>
          <w:bdr w:val="none" w:sz="0" w:space="0" w:color="auto" w:frame="1"/>
        </w:rPr>
        <w:t xml:space="preserve"> Кримінально-виконавчого кодексу України, в частині зміни назви Єдиного  реєстру</w:t>
      </w:r>
      <w:r w:rsidR="00E47E61">
        <w:rPr>
          <w:rStyle w:val="rvts0"/>
        </w:rPr>
        <w:t xml:space="preserve"> </w:t>
      </w:r>
      <w:r w:rsidR="00E47E61" w:rsidRPr="00E1650E">
        <w:rPr>
          <w:rStyle w:val="rvts0"/>
          <w:rFonts w:ascii="Times New Roman" w:hAnsi="Times New Roman"/>
          <w:sz w:val="28"/>
          <w:szCs w:val="28"/>
        </w:rPr>
        <w:t>осіб, засуджених за злочини проти статевої свободи та статевої недоторканості малолітньої особи</w:t>
      </w:r>
      <w:r w:rsidR="00E47E61">
        <w:rPr>
          <w:rStyle w:val="rvts0"/>
          <w:rFonts w:ascii="Times New Roman" w:hAnsi="Times New Roman"/>
          <w:sz w:val="28"/>
          <w:szCs w:val="28"/>
        </w:rPr>
        <w:t>.</w:t>
      </w:r>
    </w:p>
    <w:p w:rsidR="00E47E61" w:rsidRDefault="00E47E61" w:rsidP="000F3536">
      <w:pPr>
        <w:spacing w:after="0"/>
        <w:ind w:firstLine="709"/>
        <w:jc w:val="both"/>
        <w:rPr>
          <w:rStyle w:val="rvts0"/>
          <w:rFonts w:ascii="Times New Roman" w:hAnsi="Times New Roman"/>
          <w:sz w:val="28"/>
          <w:szCs w:val="28"/>
        </w:rPr>
      </w:pPr>
    </w:p>
    <w:p w:rsidR="00E47E61" w:rsidRDefault="00F8006C" w:rsidP="000F3536">
      <w:pPr>
        <w:spacing w:after="0"/>
        <w:ind w:firstLine="709"/>
        <w:jc w:val="both"/>
        <w:rPr>
          <w:rStyle w:val="rvts0"/>
          <w:rFonts w:ascii="Times New Roman" w:hAnsi="Times New Roman"/>
          <w:sz w:val="28"/>
          <w:szCs w:val="28"/>
        </w:rPr>
      </w:pPr>
      <w:r>
        <w:rPr>
          <w:rStyle w:val="rvts0"/>
          <w:rFonts w:ascii="Times New Roman" w:hAnsi="Times New Roman"/>
          <w:sz w:val="28"/>
          <w:szCs w:val="28"/>
        </w:rPr>
        <w:t>4</w:t>
      </w:r>
      <w:r w:rsidR="00E47E61">
        <w:rPr>
          <w:rStyle w:val="rvts0"/>
          <w:rFonts w:ascii="Times New Roman" w:hAnsi="Times New Roman"/>
          <w:sz w:val="28"/>
          <w:szCs w:val="28"/>
        </w:rPr>
        <w:t xml:space="preserve">. Також </w:t>
      </w:r>
      <w:r w:rsidR="00E47E61">
        <w:rPr>
          <w:rStyle w:val="rvts9"/>
          <w:rFonts w:ascii="Times New Roman" w:hAnsi="Times New Roman"/>
          <w:bCs/>
          <w:color w:val="000000"/>
          <w:sz w:val="28"/>
          <w:szCs w:val="28"/>
          <w:bdr w:val="none" w:sz="0" w:space="0" w:color="auto" w:frame="1"/>
        </w:rPr>
        <w:t xml:space="preserve">у зв’язку із </w:t>
      </w:r>
      <w:r w:rsidR="00E47E61" w:rsidRPr="00EA4054">
        <w:rPr>
          <w:rFonts w:ascii="Times New Roman" w:eastAsia="Times New Roman" w:hAnsi="Times New Roman"/>
          <w:sz w:val="28"/>
          <w:szCs w:val="28"/>
          <w:lang w:eastAsia="ru-RU"/>
        </w:rPr>
        <w:t>приведення</w:t>
      </w:r>
      <w:r w:rsidR="00E47E61">
        <w:rPr>
          <w:rFonts w:ascii="Times New Roman" w:eastAsia="Times New Roman" w:hAnsi="Times New Roman"/>
          <w:sz w:val="28"/>
          <w:szCs w:val="28"/>
          <w:lang w:eastAsia="ru-RU"/>
        </w:rPr>
        <w:t>м</w:t>
      </w:r>
      <w:r w:rsidR="00E47E61" w:rsidRPr="00EA4054">
        <w:rPr>
          <w:rFonts w:ascii="Times New Roman" w:eastAsia="Times New Roman" w:hAnsi="Times New Roman"/>
          <w:sz w:val="28"/>
          <w:szCs w:val="28"/>
          <w:lang w:eastAsia="ru-RU"/>
        </w:rPr>
        <w:t xml:space="preserve"> чинного законодавства України у відповідність із Законом Украї</w:t>
      </w:r>
      <w:r w:rsidR="00E47E61">
        <w:rPr>
          <w:rFonts w:ascii="Times New Roman" w:eastAsia="Times New Roman" w:hAnsi="Times New Roman"/>
          <w:sz w:val="28"/>
          <w:szCs w:val="28"/>
          <w:lang w:eastAsia="ru-RU"/>
        </w:rPr>
        <w:t>ни № 2617-VІІ</w:t>
      </w:r>
      <w:r w:rsidR="00E47E61">
        <w:rPr>
          <w:rStyle w:val="rvts0"/>
          <w:rFonts w:ascii="Times New Roman" w:hAnsi="Times New Roman"/>
          <w:sz w:val="28"/>
          <w:szCs w:val="28"/>
        </w:rPr>
        <w:t xml:space="preserve">, на нашу думку,  необхідно </w:t>
      </w:r>
      <w:proofErr w:type="spellStart"/>
      <w:r w:rsidR="00E47E61">
        <w:rPr>
          <w:rStyle w:val="rvts0"/>
          <w:rFonts w:ascii="Times New Roman" w:hAnsi="Times New Roman"/>
          <w:sz w:val="28"/>
          <w:szCs w:val="28"/>
        </w:rPr>
        <w:t>внести</w:t>
      </w:r>
      <w:proofErr w:type="spellEnd"/>
      <w:r w:rsidR="00E47E61">
        <w:rPr>
          <w:rStyle w:val="rvts0"/>
          <w:rFonts w:ascii="Times New Roman" w:hAnsi="Times New Roman"/>
          <w:sz w:val="28"/>
          <w:szCs w:val="28"/>
        </w:rPr>
        <w:t xml:space="preserve"> зміни до частини шостої статті 119 Повітряного кодексу України  в частині зміни слів</w:t>
      </w:r>
      <w:r w:rsidR="002F6115">
        <w:rPr>
          <w:rStyle w:val="rvts0"/>
          <w:rFonts w:ascii="Times New Roman" w:hAnsi="Times New Roman"/>
          <w:sz w:val="28"/>
          <w:szCs w:val="28"/>
        </w:rPr>
        <w:t xml:space="preserve"> «злочинні дії»</w:t>
      </w:r>
      <w:r w:rsidR="00E47E61">
        <w:rPr>
          <w:rStyle w:val="rvts0"/>
          <w:rFonts w:ascii="Times New Roman" w:hAnsi="Times New Roman"/>
          <w:sz w:val="28"/>
          <w:szCs w:val="28"/>
        </w:rPr>
        <w:t>.</w:t>
      </w:r>
    </w:p>
    <w:p w:rsidR="00E47E61" w:rsidRDefault="00E47E61" w:rsidP="000F3536">
      <w:pPr>
        <w:spacing w:after="0"/>
        <w:ind w:firstLine="709"/>
        <w:jc w:val="both"/>
        <w:rPr>
          <w:rStyle w:val="rvts0"/>
          <w:rFonts w:ascii="Times New Roman" w:hAnsi="Times New Roman"/>
          <w:sz w:val="28"/>
          <w:szCs w:val="28"/>
        </w:rPr>
      </w:pPr>
    </w:p>
    <w:p w:rsidR="00F8006C" w:rsidRPr="003731F8" w:rsidRDefault="00F8006C" w:rsidP="00F8006C">
      <w:pPr>
        <w:spacing w:after="0"/>
        <w:ind w:firstLine="709"/>
        <w:jc w:val="both"/>
        <w:rPr>
          <w:rFonts w:ascii="Times New Roman" w:hAnsi="Times New Roman"/>
          <w:b/>
          <w:sz w:val="28"/>
          <w:szCs w:val="28"/>
        </w:rPr>
      </w:pPr>
      <w:r>
        <w:rPr>
          <w:rStyle w:val="rvts0"/>
          <w:rFonts w:ascii="Times New Roman" w:hAnsi="Times New Roman"/>
          <w:sz w:val="28"/>
          <w:szCs w:val="28"/>
        </w:rPr>
        <w:t>5.</w:t>
      </w:r>
      <w:r w:rsidRPr="003731F8">
        <w:rPr>
          <w:rFonts w:ascii="Times New Roman" w:hAnsi="Times New Roman"/>
          <w:sz w:val="28"/>
          <w:szCs w:val="28"/>
        </w:rPr>
        <w:t xml:space="preserve"> Положеннями законопроекту передбачено внесення змін до пункту 8 статті 3 КПК України, відповідно до змісту яких керівником органу досудового розслідування є перший заступник або заступник Директора Державного бюро розслідувань (далі – ДБР), керівник (начальник) Головного слідчого управління, слідчого управління, відділу органу ДБР.</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Вважаємо, що в частині визначення керівником органу досудового розслідування першого заступника або заступника Директора ДБР, наведене не узгоджується з положеннями Закону України «Про ДБР» та КПК України з огляду на таке.</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Відповідно до положень статті 38 у редакції Закону № 2617 та цього законопроекту органами досудового розслідування є органи, що здійснюють досудове слідство і дізнання. Досудове слідство здійснюють, зокрема, слідчі підрозділи органів ДБР. Дізнання здійснюють підрозділи дізнання або уповноважені особи інших підрозділів органів ДБР. Відповідно керівниками органів досудового розслідування є керівники зазначених підрозділів.</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Із Закону України «Про ДБР» не випливає, що перший заступник та заступник директора ДБР можуть бути призначені з числа керівників слідчих підрозділів (про підрозділи дізнання у чинному законі не йдеться і відповідні доповнення не пропонуються) і суміщати наведені посади.</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lastRenderedPageBreak/>
        <w:t>Відтак у випадку прийняття законопроекту як закону, може скластися практика «подвійного керівництва» слідчими підрозділами, коли таке керівництво здійснюватимуть одночасно перший заступник або заступник Директора ДБР та безпосередній керівник відповідного підрозділу, тобто можливе дублювання процесуальних та адміністративних рішень, що може негативно позначитись на ефективності роботи таких підрозділів.</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Також невизначеними будуть процесуальні та адміністративні відносини між першим заступником, заступником директора ДБР, а також особами, що посідають посади безпосередніх керівників слідчих підрозділів, а отже неможливою буде їх реалізація в межах закону.</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Крім того, відповідно до положень статті 10 Закону України «Про ДБР»  керівництво діяльністю Державного бюро розслідувань здійснює його Директор, який має першого заступника та двох заступників. У разі відсутності Директора Державного бюро розслідувань його повноваження здійснює перший заступник Директора Державного бюро розслідувань, а в разі його відсутності – один із заступників Директора Державного бюро розслідувань згідно із розподілом обов’язків.</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Положеннями статті 12 Закону України «Про ДБР» передбачено, що директор ДБР має право в межах своєї компетенції особисто реалізовувати повноваження ДБР. Водночас згідно зі статтею 6 Закону України «Про ДБР» Державне бюро розслідувань відповідно до покладених на нього завдань та у межах своєї компетенції, серед іншого, припиняє і розкриває злочини (кримінальні правопорушення у редакції Закону № 2617), розслідування яких віднесено до компетенції ДБР, здійснює оперативно-розшукову діяльність та досудове розслідування злочинів (кримінальних правопорушень), віднесених до підслідності ДБР, на підставах та в порядку, встановлених законом.</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Отже, з логіки Закону України «Про ДБР» випливає, що керівником органу досудового розслідування в першу чергу необхідно було б визначити директора ДБР, а його перший заступник і заступник можуть виконувати такі повноваження лише тимчасово і виключно за відсутності директора.</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У тексті пункту 8 статті 3 КПК України у редакції законопроекту в частині слів «та його заступники, які діють в межах своїх повноважень» відсутнє чітке розуміння ідентифікації посад, яких стосуються ці слова.</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Зокрема, чинна редакція пункту 8 частини першої статті 3 КПК України побудована таким чином, що згадується лише один суб’єкт – «начальник». Далі йде перелік структурних підрозділів та органів досудового розслідування, які наведений суб’єкт може очолювати, і наприкінці конструкції міститься вказівка </w:t>
      </w:r>
      <w:r w:rsidRPr="003731F8">
        <w:rPr>
          <w:rFonts w:ascii="Times New Roman" w:hAnsi="Times New Roman"/>
          <w:sz w:val="28"/>
          <w:szCs w:val="28"/>
        </w:rPr>
        <w:lastRenderedPageBreak/>
        <w:t xml:space="preserve">на заступників начальника. Тобто з чинної редакції випливає, що керівниками органів досудового розслідування є начальники та їх заступники, які діють в межах своїх повноважень, усіх названих структурних підрозділів органів досудового розслідування. </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У той же час відповідно до редакції законопроекту заступники начальника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уже не будуть керівниками органу досудового розслідування.</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 Положеннями законопроекту вносяться зміни до статті 71 «Спеціаліст» КПК України, відповідно до змісту яких спеціаліст має право, серед іншого, викладати у висновку відомості, які мають значення для кримінального провадження і з приводу яких йому не були поставлені запитання.</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Оскільки ні законодавство, ні положення законопроекту не містять положень щодо </w:t>
      </w:r>
      <w:r w:rsidRPr="003731F8">
        <w:rPr>
          <w:rFonts w:ascii="Times New Roman" w:hAnsi="Times New Roman"/>
          <w:color w:val="000000"/>
          <w:sz w:val="28"/>
          <w:szCs w:val="28"/>
        </w:rPr>
        <w:t>окреслення предметності висновків спеціаліста, а також не передбачають чітко визначених вимог щодо кваліфікації такого спеціаліста, необхідності складення та ведення їх переліку, не врегульовано питання щодо обов’язковості висновків спеціаліста та способів реагування особи або органу, що здійснює провадження, у випадку незгоди із таким висновком, доповнення процесуального закону зазначеним положенням створює ризики появи штучного механізму уникнення призначення експертизи під час досудового розслідування кримінальних проступків.</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Відповідно до частини другої статті 72 КПК України у редакції законопроекту за завідомо неправдивий висновок спеціаліст несе відповідальність, встановлену законом. </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Водночас ні Закон № 2617, ні цей законопроект не передбачають відповідних змін до Кодексу України про адміністративні правопорушення чи Кримінального кодексу України, тобто реальний механізм реалізації наведеної норми відсутній.</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Положеннями законопроекту передбачено викласти частину третю статті 233 «Проникнення до житла чи іншого володіння особи» КПК України у новій редакції, яка по своїй суті полягає у доповненні тексту частини після слова «слідчий» словом «</w:t>
      </w:r>
      <w:proofErr w:type="spellStart"/>
      <w:r w:rsidRPr="003731F8">
        <w:rPr>
          <w:rFonts w:ascii="Times New Roman" w:hAnsi="Times New Roman"/>
          <w:sz w:val="28"/>
          <w:szCs w:val="28"/>
        </w:rPr>
        <w:t>дізнавач</w:t>
      </w:r>
      <w:proofErr w:type="spellEnd"/>
      <w:r w:rsidRPr="003731F8">
        <w:rPr>
          <w:rFonts w:ascii="Times New Roman" w:hAnsi="Times New Roman"/>
          <w:sz w:val="28"/>
          <w:szCs w:val="28"/>
        </w:rPr>
        <w:t>».</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Водночас у разі прийняття законопроекту як Закону, в частині слів «прокурор, слідчий, </w:t>
      </w:r>
      <w:proofErr w:type="spellStart"/>
      <w:r w:rsidRPr="003731F8">
        <w:rPr>
          <w:rFonts w:ascii="Times New Roman" w:hAnsi="Times New Roman"/>
          <w:sz w:val="28"/>
          <w:szCs w:val="28"/>
        </w:rPr>
        <w:t>дізнавач</w:t>
      </w:r>
      <w:proofErr w:type="spellEnd"/>
      <w:r w:rsidRPr="003731F8">
        <w:rPr>
          <w:rFonts w:ascii="Times New Roman" w:hAnsi="Times New Roman"/>
          <w:sz w:val="28"/>
          <w:szCs w:val="28"/>
        </w:rPr>
        <w:t xml:space="preserve"> за погодженням із прокурором зобов’язаний </w:t>
      </w:r>
      <w:r w:rsidRPr="003731F8">
        <w:rPr>
          <w:rFonts w:ascii="Times New Roman" w:hAnsi="Times New Roman"/>
          <w:sz w:val="28"/>
          <w:szCs w:val="28"/>
        </w:rPr>
        <w:lastRenderedPageBreak/>
        <w:t xml:space="preserve">невідкладно після здійснення таких дій звернутися з клопотанням про проведення обшуку до слідчого судді» на практиці може виникнути ситуація правової невизначеності, оскільки не зрозуміло, чи лише </w:t>
      </w:r>
      <w:proofErr w:type="spellStart"/>
      <w:r w:rsidRPr="003731F8">
        <w:rPr>
          <w:rFonts w:ascii="Times New Roman" w:hAnsi="Times New Roman"/>
          <w:sz w:val="28"/>
          <w:szCs w:val="28"/>
        </w:rPr>
        <w:t>дізнавач</w:t>
      </w:r>
      <w:proofErr w:type="spellEnd"/>
      <w:r w:rsidRPr="003731F8">
        <w:rPr>
          <w:rFonts w:ascii="Times New Roman" w:hAnsi="Times New Roman"/>
          <w:sz w:val="28"/>
          <w:szCs w:val="28"/>
        </w:rPr>
        <w:t xml:space="preserve"> повинен погоджувати з прокурором клопотання про проведення обшуку, чи усі три суб’єкти, і з яким саме прокурором повинен погоджувати таке клопотання прокурор.</w:t>
      </w:r>
      <w:r w:rsidRPr="003731F8">
        <w:rPr>
          <w:rFonts w:ascii="Times New Roman" w:hAnsi="Times New Roman"/>
          <w:color w:val="000000"/>
          <w:sz w:val="28"/>
          <w:szCs w:val="28"/>
        </w:rPr>
        <w:t xml:space="preserve"> </w:t>
      </w:r>
      <w:r w:rsidRPr="003731F8">
        <w:rPr>
          <w:rFonts w:ascii="Times New Roman" w:hAnsi="Times New Roman"/>
          <w:sz w:val="28"/>
          <w:szCs w:val="28"/>
        </w:rPr>
        <w:t>Наведене містить ознаки правової невизначеності, що не відповідає вимогам статті 8 Конституції України.</w:t>
      </w:r>
    </w:p>
    <w:p w:rsidR="00F8006C" w:rsidRPr="003731F8" w:rsidRDefault="00F8006C" w:rsidP="00F8006C">
      <w:pPr>
        <w:spacing w:after="0"/>
        <w:ind w:firstLine="709"/>
        <w:jc w:val="both"/>
        <w:rPr>
          <w:rStyle w:val="rvts9"/>
          <w:rFonts w:ascii="Times New Roman" w:eastAsia="Times New Roman" w:hAnsi="Times New Roman"/>
          <w:bCs/>
          <w:color w:val="000000"/>
          <w:sz w:val="28"/>
          <w:szCs w:val="28"/>
          <w:lang w:eastAsia="ru-RU"/>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 Положеннями законопроекту вносяться зміни до частини шостої статті 246 «Підстави проведення негласних слідчих (розшукових) дій» КПК України, відповідно до змісту яких проводити негласні слідчі (розшукові) дії має право </w:t>
      </w:r>
      <w:r w:rsidRPr="003731F8">
        <w:rPr>
          <w:rFonts w:ascii="Times New Roman" w:hAnsi="Times New Roman"/>
          <w:sz w:val="28"/>
          <w:szCs w:val="28"/>
          <w:u w:val="single"/>
        </w:rPr>
        <w:t>слідчий</w:t>
      </w:r>
      <w:r w:rsidRPr="003731F8">
        <w:rPr>
          <w:rFonts w:ascii="Times New Roman" w:hAnsi="Times New Roman"/>
          <w:sz w:val="28"/>
          <w:szCs w:val="28"/>
        </w:rPr>
        <w:t xml:space="preserve">, який здійснює досудове розслідування </w:t>
      </w:r>
      <w:r w:rsidRPr="003731F8">
        <w:rPr>
          <w:rFonts w:ascii="Times New Roman" w:hAnsi="Times New Roman"/>
          <w:sz w:val="28"/>
          <w:szCs w:val="28"/>
          <w:u w:val="single"/>
        </w:rPr>
        <w:t>кримінального правопорушення</w:t>
      </w:r>
      <w:r w:rsidRPr="003731F8">
        <w:rPr>
          <w:rFonts w:ascii="Times New Roman" w:hAnsi="Times New Roman"/>
          <w:sz w:val="28"/>
          <w:szCs w:val="28"/>
        </w:rPr>
        <w:t>, або за його дорученням – уповноважені оперативні підрозділи відповідних органів досудового розслідування. У зв’язку з тим, що слово «злочин» замінюється словами «кримінальне правопорушення», доцільно було б після слова «слідчий» доповнити словом «</w:t>
      </w:r>
      <w:proofErr w:type="spellStart"/>
      <w:r w:rsidRPr="003731F8">
        <w:rPr>
          <w:rFonts w:ascii="Times New Roman" w:hAnsi="Times New Roman"/>
          <w:sz w:val="28"/>
          <w:szCs w:val="28"/>
        </w:rPr>
        <w:t>дізнавач</w:t>
      </w:r>
      <w:proofErr w:type="spellEnd"/>
      <w:r w:rsidRPr="003731F8">
        <w:rPr>
          <w:rFonts w:ascii="Times New Roman" w:hAnsi="Times New Roman"/>
          <w:sz w:val="28"/>
          <w:szCs w:val="28"/>
        </w:rPr>
        <w:t>».</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Відповідно до положень частини першої статті 291 у редакції законопроекту обвинувальний акт складається </w:t>
      </w:r>
      <w:proofErr w:type="spellStart"/>
      <w:r w:rsidRPr="003731F8">
        <w:rPr>
          <w:rFonts w:ascii="Times New Roman" w:hAnsi="Times New Roman"/>
          <w:sz w:val="28"/>
          <w:szCs w:val="28"/>
        </w:rPr>
        <w:t>дізнавачем</w:t>
      </w:r>
      <w:proofErr w:type="spellEnd"/>
      <w:r w:rsidRPr="003731F8">
        <w:rPr>
          <w:rFonts w:ascii="Times New Roman" w:hAnsi="Times New Roman"/>
          <w:sz w:val="28"/>
          <w:szCs w:val="28"/>
        </w:rPr>
        <w:t xml:space="preserve"> після чого затверджується прокурором. Обвинувальний акт може бути складений прокурором, зокрема якщо він не погодиться з обвинувальним актом, що був складений слідчим, </w:t>
      </w:r>
      <w:proofErr w:type="spellStart"/>
      <w:r w:rsidRPr="003731F8">
        <w:rPr>
          <w:rFonts w:ascii="Times New Roman" w:hAnsi="Times New Roman"/>
          <w:sz w:val="28"/>
          <w:szCs w:val="28"/>
        </w:rPr>
        <w:t>дізнавачем</w:t>
      </w:r>
      <w:proofErr w:type="spellEnd"/>
      <w:r w:rsidRPr="003731F8">
        <w:rPr>
          <w:rFonts w:ascii="Times New Roman" w:hAnsi="Times New Roman"/>
          <w:sz w:val="28"/>
          <w:szCs w:val="28"/>
        </w:rPr>
        <w:t xml:space="preserve">. Аналогічне положення щодо повноваження </w:t>
      </w:r>
      <w:proofErr w:type="spellStart"/>
      <w:r w:rsidRPr="003731F8">
        <w:rPr>
          <w:rFonts w:ascii="Times New Roman" w:hAnsi="Times New Roman"/>
          <w:sz w:val="28"/>
          <w:szCs w:val="28"/>
        </w:rPr>
        <w:t>дізнавача</w:t>
      </w:r>
      <w:proofErr w:type="spellEnd"/>
      <w:r w:rsidRPr="003731F8">
        <w:rPr>
          <w:rFonts w:ascii="Times New Roman" w:hAnsi="Times New Roman"/>
          <w:sz w:val="28"/>
          <w:szCs w:val="28"/>
        </w:rPr>
        <w:t xml:space="preserve"> складати обвинувальний акт містися і у частині другій статті 40</w:t>
      </w:r>
      <w:r w:rsidRPr="003731F8">
        <w:rPr>
          <w:rFonts w:ascii="Times New Roman" w:hAnsi="Times New Roman"/>
          <w:sz w:val="28"/>
          <w:szCs w:val="28"/>
          <w:vertAlign w:val="superscript"/>
        </w:rPr>
        <w:t>1</w:t>
      </w:r>
      <w:r w:rsidRPr="003731F8">
        <w:rPr>
          <w:rFonts w:ascii="Times New Roman" w:hAnsi="Times New Roman"/>
          <w:sz w:val="28"/>
          <w:szCs w:val="28"/>
        </w:rPr>
        <w:t xml:space="preserve"> КПК України у редакції Закону № 2617.</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Наведене не узгоджується із положеннями статті 301 «Особливості закінчення дізнання» КПК України у редакції Закону № 2617, відповідно до положень якої </w:t>
      </w:r>
      <w:proofErr w:type="spellStart"/>
      <w:r w:rsidRPr="003731F8">
        <w:rPr>
          <w:rFonts w:ascii="Times New Roman" w:hAnsi="Times New Roman"/>
          <w:sz w:val="28"/>
          <w:szCs w:val="28"/>
        </w:rPr>
        <w:t>дізнавач</w:t>
      </w:r>
      <w:proofErr w:type="spellEnd"/>
      <w:r w:rsidRPr="003731F8">
        <w:rPr>
          <w:rFonts w:ascii="Times New Roman" w:hAnsi="Times New Roman"/>
          <w:sz w:val="28"/>
          <w:szCs w:val="28"/>
        </w:rPr>
        <w:t xml:space="preserve"> зобов’язаний у найкоротший строк подати прокурору всі зібрані матеріали дізнання </w:t>
      </w:r>
      <w:r w:rsidRPr="003731F8">
        <w:rPr>
          <w:rFonts w:ascii="Times New Roman" w:hAnsi="Times New Roman"/>
          <w:sz w:val="28"/>
          <w:szCs w:val="28"/>
          <w:u w:val="single"/>
        </w:rPr>
        <w:t>разом із повідомленням про підозру</w:t>
      </w:r>
      <w:r w:rsidRPr="003731F8">
        <w:rPr>
          <w:rFonts w:ascii="Times New Roman" w:hAnsi="Times New Roman"/>
          <w:sz w:val="28"/>
          <w:szCs w:val="28"/>
        </w:rPr>
        <w:t xml:space="preserve">, про що невідкладно письмово повідомляє підозрюваного, його захисника, законного представника, потерпілого.  Відповідно до частини другої зазначеної статті прокурор зобов’язаний не пізніше трьох днів (а у визначених законом випадках – 24 годин) після отримання повідомлення про підозру разом з матеріалами дізнання звернутися до суду з обвинувальним актом. В який саме момент повинно відбутися складення </w:t>
      </w:r>
      <w:proofErr w:type="spellStart"/>
      <w:r w:rsidRPr="003731F8">
        <w:rPr>
          <w:rFonts w:ascii="Times New Roman" w:hAnsi="Times New Roman"/>
          <w:sz w:val="28"/>
          <w:szCs w:val="28"/>
        </w:rPr>
        <w:t>дізнавачем</w:t>
      </w:r>
      <w:proofErr w:type="spellEnd"/>
      <w:r w:rsidRPr="003731F8">
        <w:rPr>
          <w:rFonts w:ascii="Times New Roman" w:hAnsi="Times New Roman"/>
          <w:sz w:val="28"/>
          <w:szCs w:val="28"/>
        </w:rPr>
        <w:t xml:space="preserve"> обвинувального акту, ні з положень Закону № 2617, ні з положень законопроекту не вбачається.</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bCs/>
          <w:sz w:val="28"/>
          <w:szCs w:val="28"/>
        </w:rPr>
        <w:t>Отже, передбачені проектом особливості потребують узгодження із загальними положеннями КПК України, в іншому випадку між статтями існуватиме неузгодженість, що ускладнить їх застосування.</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lastRenderedPageBreak/>
        <w:t xml:space="preserve">Також слід звернути увагу на аналогічну невідповідність положень статті 301 КПК України положенням частини п’ятої статті 499, частини третьої статті 511 КПК України в редакції законопроекту щодо складення </w:t>
      </w:r>
      <w:proofErr w:type="spellStart"/>
      <w:r w:rsidRPr="003731F8">
        <w:rPr>
          <w:rFonts w:ascii="Times New Roman" w:hAnsi="Times New Roman"/>
          <w:sz w:val="28"/>
          <w:szCs w:val="28"/>
        </w:rPr>
        <w:t>дізнавачем</w:t>
      </w:r>
      <w:proofErr w:type="spellEnd"/>
      <w:r w:rsidRPr="003731F8">
        <w:rPr>
          <w:rFonts w:ascii="Times New Roman" w:hAnsi="Times New Roman"/>
          <w:sz w:val="28"/>
          <w:szCs w:val="28"/>
        </w:rPr>
        <w:t xml:space="preserve"> клопотання про застосування до неповнолітнього примусових заходів виховного характеру, клопотання про застосування примусових заходів медичного характеру.</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Відповідно до положень пункту 10 частини першої статті 303 КПК України у редакції законопроекту на досудовому провадженні може бути оскаржене повідомлення </w:t>
      </w:r>
      <w:proofErr w:type="spellStart"/>
      <w:r w:rsidRPr="003731F8">
        <w:rPr>
          <w:rFonts w:ascii="Times New Roman" w:hAnsi="Times New Roman"/>
          <w:sz w:val="28"/>
          <w:szCs w:val="28"/>
        </w:rPr>
        <w:t>дізнавача</w:t>
      </w:r>
      <w:proofErr w:type="spellEnd"/>
      <w:r w:rsidRPr="003731F8">
        <w:rPr>
          <w:rFonts w:ascii="Times New Roman" w:hAnsi="Times New Roman"/>
          <w:sz w:val="28"/>
          <w:szCs w:val="28"/>
        </w:rPr>
        <w:t xml:space="preserve"> про підозру після спливу одного місяця з дня повідомлення особі про підозру у вчиненні кримінального проступку, але не пізніше закриття прокурором кримінального провадження або звернення до суду із обвинувальним актом - підозрюваним, його захисником чи законним представником.</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Наведена редакція не враховує строків дізнання, що обліковуються з дня повідомлення особі про підозру, визначених статтею 219 КПК України у редакції Закону № 2617, відповідно до якої такі строки можуть становити 72 години або двадцять діб. Також наведені положення не узгоджуються із частиною першою статті 304 КПК України у редакції законопроекту, відповідно до якої скарги на рішення, дії чи бездіяльність </w:t>
      </w:r>
      <w:proofErr w:type="spellStart"/>
      <w:r w:rsidRPr="003731F8">
        <w:rPr>
          <w:rFonts w:ascii="Times New Roman" w:hAnsi="Times New Roman"/>
          <w:sz w:val="28"/>
          <w:szCs w:val="28"/>
        </w:rPr>
        <w:t>дізнавача</w:t>
      </w:r>
      <w:proofErr w:type="spellEnd"/>
      <w:r w:rsidRPr="003731F8">
        <w:rPr>
          <w:rFonts w:ascii="Times New Roman" w:hAnsi="Times New Roman"/>
          <w:sz w:val="28"/>
          <w:szCs w:val="28"/>
        </w:rPr>
        <w:t>, передбачені частиною першою статті 303 КПК України, можуть бути подані особою протягом десяти днів з моменту прийняття рішення, вчинення дії або бездіяльності.</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Подібна неузгодженість правових норм може призвести до труднощів у їх застосуванні на практиці, а також спричинити порушення прав та законних інтересів учасників кримінального провадження.</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 Положеннями законопроекту вносяться зміни до статті 308 КПК України, відповідно до змісту яких підозрюваний, обвинувачений, потерпілий, інші особи, права чи законні інтереси яких обмежуються під час досудового розслідування, мають право оскаржити прокурору вищого рівня недотримання розумних строків </w:t>
      </w:r>
      <w:proofErr w:type="spellStart"/>
      <w:r w:rsidRPr="003731F8">
        <w:rPr>
          <w:rFonts w:ascii="Times New Roman" w:hAnsi="Times New Roman"/>
          <w:sz w:val="28"/>
          <w:szCs w:val="28"/>
        </w:rPr>
        <w:t>дізнавачем</w:t>
      </w:r>
      <w:proofErr w:type="spellEnd"/>
      <w:r w:rsidRPr="003731F8">
        <w:rPr>
          <w:rFonts w:ascii="Times New Roman" w:hAnsi="Times New Roman"/>
          <w:sz w:val="28"/>
          <w:szCs w:val="28"/>
        </w:rPr>
        <w:t xml:space="preserve"> під час досудового розслідування.</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З метою комплексного врегулювання у КПК України питання дотримання розумних строків під час дізнання слід було б також </w:t>
      </w:r>
      <w:proofErr w:type="spellStart"/>
      <w:r w:rsidRPr="003731F8">
        <w:rPr>
          <w:rFonts w:ascii="Times New Roman" w:hAnsi="Times New Roman"/>
          <w:sz w:val="28"/>
          <w:szCs w:val="28"/>
        </w:rPr>
        <w:t>внести</w:t>
      </w:r>
      <w:proofErr w:type="spellEnd"/>
      <w:r w:rsidRPr="003731F8">
        <w:rPr>
          <w:rFonts w:ascii="Times New Roman" w:hAnsi="Times New Roman"/>
          <w:sz w:val="28"/>
          <w:szCs w:val="28"/>
        </w:rPr>
        <w:t xml:space="preserve"> відповідні зміни до пункту 3 частини третьої статті 28 КПК України, відповідно до змісту якого критерієм для визначення розумності строків кримінального провадження є спосіб здійснення слідчим, прокурором і судом своїх повноважень. </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lastRenderedPageBreak/>
        <w:t xml:space="preserve">Відповідно до пункту 3 частини третьої статті 459 КПК України виключними обставинами визнаються, зокрема, встановлення вини судді у вчиненні кримінального правопорушення або зловживання слідчого, прокурора, слідчого судді чи суду під час кримінального провадження, внаслідок якого було ухвалено судове рішення. </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У зв’язку з тим, що у наведеній нормі відбулася заміна слова «злочин» на слова «кримінальне правопорушення», аналогічну зміну слід було б </w:t>
      </w:r>
      <w:proofErr w:type="spellStart"/>
      <w:r w:rsidRPr="003731F8">
        <w:rPr>
          <w:rFonts w:ascii="Times New Roman" w:hAnsi="Times New Roman"/>
          <w:sz w:val="28"/>
          <w:szCs w:val="28"/>
        </w:rPr>
        <w:t>внести</w:t>
      </w:r>
      <w:proofErr w:type="spellEnd"/>
      <w:r w:rsidRPr="003731F8">
        <w:rPr>
          <w:rFonts w:ascii="Times New Roman" w:hAnsi="Times New Roman"/>
          <w:sz w:val="28"/>
          <w:szCs w:val="28"/>
        </w:rPr>
        <w:t xml:space="preserve"> до статті 463 «Порядок подання заяви про перегляд судового рішення за нововиявленими або виключними обставинами» КПК України, відповідно до змісту якої заява про перегляд судового рішення за виключними обставинами </w:t>
      </w:r>
      <w:r w:rsidRPr="003731F8">
        <w:rPr>
          <w:rFonts w:ascii="Times New Roman" w:hAnsi="Times New Roman"/>
          <w:sz w:val="28"/>
          <w:szCs w:val="28"/>
          <w:u w:val="single"/>
        </w:rPr>
        <w:t>у разі вчинення суддею злочину</w:t>
      </w:r>
      <w:r w:rsidRPr="003731F8">
        <w:rPr>
          <w:rFonts w:ascii="Times New Roman" w:hAnsi="Times New Roman"/>
          <w:sz w:val="28"/>
          <w:szCs w:val="28"/>
        </w:rPr>
        <w:t>, внаслідок якого ухвалено незаконне або необґрунтоване рішення, подається до суду тієї інстанції, суддею якого він був.</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Крім того, до пункту 3 частини третьої статті 459 КПК України</w:t>
      </w:r>
      <w:r w:rsidRPr="003731F8">
        <w:rPr>
          <w:rFonts w:ascii="Times New Roman" w:hAnsi="Times New Roman"/>
          <w:color w:val="000000"/>
          <w:sz w:val="28"/>
          <w:szCs w:val="28"/>
          <w:shd w:val="clear" w:color="auto" w:fill="FFFFFF"/>
        </w:rPr>
        <w:t xml:space="preserve"> слід було б </w:t>
      </w:r>
      <w:proofErr w:type="spellStart"/>
      <w:r w:rsidRPr="003731F8">
        <w:rPr>
          <w:rFonts w:ascii="Times New Roman" w:hAnsi="Times New Roman"/>
          <w:color w:val="000000"/>
          <w:sz w:val="28"/>
          <w:szCs w:val="28"/>
          <w:shd w:val="clear" w:color="auto" w:fill="FFFFFF"/>
        </w:rPr>
        <w:t>внести</w:t>
      </w:r>
      <w:proofErr w:type="spellEnd"/>
      <w:r w:rsidRPr="003731F8">
        <w:rPr>
          <w:rFonts w:ascii="Times New Roman" w:hAnsi="Times New Roman"/>
          <w:color w:val="000000"/>
          <w:sz w:val="28"/>
          <w:szCs w:val="28"/>
          <w:shd w:val="clear" w:color="auto" w:fill="FFFFFF"/>
        </w:rPr>
        <w:t xml:space="preserve"> зміни в частині можливих зловживань з боку </w:t>
      </w:r>
      <w:proofErr w:type="spellStart"/>
      <w:r w:rsidRPr="003731F8">
        <w:rPr>
          <w:rFonts w:ascii="Times New Roman" w:hAnsi="Times New Roman"/>
          <w:color w:val="000000"/>
          <w:sz w:val="28"/>
          <w:szCs w:val="28"/>
          <w:shd w:val="clear" w:color="auto" w:fill="FFFFFF"/>
        </w:rPr>
        <w:t>дізнавача</w:t>
      </w:r>
      <w:proofErr w:type="spellEnd"/>
      <w:r w:rsidRPr="003731F8">
        <w:rPr>
          <w:rFonts w:ascii="Times New Roman" w:hAnsi="Times New Roman"/>
          <w:color w:val="000000"/>
          <w:sz w:val="28"/>
          <w:szCs w:val="28"/>
          <w:shd w:val="clear" w:color="auto" w:fill="FFFFFF"/>
        </w:rPr>
        <w:t>.</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 Комплексний аналіз положень цього законопроекту та Закону № 2617 дає змогу дійти висновку про відсутність єдиного підходу до позначення груп злочинів за їх родовою приналежністю у тексті КПК України. </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Так, у статті 469 «Ініціювання та укладення угоди» КПК України у редакції законопроекту використовується поняття «кримінальне правопорушення, пов’язане з домашнім насильством».</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Водночас, у частині шостій статті 194 «Застосування запобіжного заходу» використовується поняття «злочин, пов’язаний з домашнім насильством», хоча відповідно до положень законопроекту під час дізнання допускається застосування таких запобіжних заходів як особисте зобов’язання та особиста порука.</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Відповідно до пункту 7 частини першої статті 284 «Закриття кримінального провадження та провадження щодо юридичної особи» КПК України у редакції законопроекту кримінальне провадження підлягає закриттю, якщо потерпілий, а у випадках, передбачених цим Кодексом, його представник відмовився від обвинувачення у кримінальному провадженні у формі приватного обвинувачення, крім кримінального провадження щодо </w:t>
      </w:r>
      <w:r w:rsidRPr="003731F8">
        <w:rPr>
          <w:rFonts w:ascii="Times New Roman" w:hAnsi="Times New Roman"/>
          <w:sz w:val="28"/>
          <w:szCs w:val="28"/>
          <w:u w:val="single"/>
        </w:rPr>
        <w:t>злочину, пов’язаного з домашнім насильством</w:t>
      </w:r>
      <w:r w:rsidRPr="003731F8">
        <w:rPr>
          <w:rFonts w:ascii="Times New Roman" w:hAnsi="Times New Roman"/>
          <w:sz w:val="28"/>
          <w:szCs w:val="28"/>
        </w:rPr>
        <w:t>. Така редакція не відповідає запровадженню концепції кримінальних правопорушень, а у випадку якщо автор законопроекту зробив це умисно – то це буде порушенням основоположних засад боротьби із домашнім насильством.</w:t>
      </w:r>
    </w:p>
    <w:p w:rsidR="00F8006C" w:rsidRPr="003731F8" w:rsidRDefault="00F8006C" w:rsidP="00F8006C">
      <w:pPr>
        <w:spacing w:after="0"/>
        <w:ind w:firstLine="709"/>
        <w:jc w:val="both"/>
        <w:rPr>
          <w:rFonts w:ascii="Times New Roman" w:hAnsi="Times New Roman"/>
          <w:sz w:val="28"/>
          <w:szCs w:val="28"/>
        </w:rPr>
      </w:pP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lastRenderedPageBreak/>
        <w:t>У частині другій статті 27 «Гласність і відкритість судового провадження та повне фіксування технічними засобами судового засідання і процесуальних дій» КПК України у редакції законопроекту використовується поняття «кримінальне правопорушення проти статевої свободи та статевої недоторканості особи».</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У частині дев’ятій статті 224 «Допит» КПК України використовується поняття «злочин проти статевої свободи та статевої недоторканості особи».</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 xml:space="preserve">Відповідно до абзацу 16 пункту 2 частини четвертої статті 374 КПК України у редакції законопроекту у резолютивній частині </w:t>
      </w:r>
      <w:proofErr w:type="spellStart"/>
      <w:r w:rsidRPr="003731F8">
        <w:rPr>
          <w:rFonts w:ascii="Times New Roman" w:hAnsi="Times New Roman"/>
          <w:sz w:val="28"/>
          <w:szCs w:val="28"/>
        </w:rPr>
        <w:t>вироку</w:t>
      </w:r>
      <w:proofErr w:type="spellEnd"/>
      <w:r w:rsidRPr="003731F8">
        <w:rPr>
          <w:rFonts w:ascii="Times New Roman" w:hAnsi="Times New Roman"/>
          <w:sz w:val="28"/>
          <w:szCs w:val="28"/>
        </w:rPr>
        <w:t xml:space="preserve"> зазначається, зокрема, рішення про включення інформації про обвинуваченого у скоєнні </w:t>
      </w:r>
      <w:r w:rsidRPr="003731F8">
        <w:rPr>
          <w:rFonts w:ascii="Times New Roman" w:hAnsi="Times New Roman"/>
          <w:sz w:val="28"/>
          <w:szCs w:val="28"/>
          <w:u w:val="single"/>
        </w:rPr>
        <w:t>кримінального правопорушення</w:t>
      </w:r>
      <w:r w:rsidRPr="003731F8">
        <w:rPr>
          <w:rFonts w:ascii="Times New Roman" w:hAnsi="Times New Roman"/>
          <w:sz w:val="28"/>
          <w:szCs w:val="28"/>
        </w:rPr>
        <w:t xml:space="preserve"> проти статевої свободи та статевої недоторканості малолітньої особи до Єдиного реєстру осіб, засуджених за </w:t>
      </w:r>
      <w:r w:rsidRPr="003731F8">
        <w:rPr>
          <w:rFonts w:ascii="Times New Roman" w:hAnsi="Times New Roman"/>
          <w:sz w:val="28"/>
          <w:szCs w:val="28"/>
          <w:u w:val="single"/>
        </w:rPr>
        <w:t>злочини</w:t>
      </w:r>
      <w:r w:rsidRPr="003731F8">
        <w:rPr>
          <w:rFonts w:ascii="Times New Roman" w:hAnsi="Times New Roman"/>
          <w:sz w:val="28"/>
          <w:szCs w:val="28"/>
        </w:rPr>
        <w:t xml:space="preserve"> проти статевої свободи та статевої недоторканості малолітньої особи.</w:t>
      </w:r>
    </w:p>
    <w:p w:rsidR="00F8006C" w:rsidRPr="003731F8" w:rsidRDefault="00F8006C" w:rsidP="00F8006C">
      <w:pPr>
        <w:spacing w:after="0"/>
        <w:ind w:firstLine="709"/>
        <w:jc w:val="both"/>
        <w:rPr>
          <w:rFonts w:ascii="Times New Roman" w:hAnsi="Times New Roman"/>
          <w:sz w:val="28"/>
          <w:szCs w:val="28"/>
        </w:rPr>
      </w:pPr>
      <w:r w:rsidRPr="003731F8">
        <w:rPr>
          <w:rFonts w:ascii="Times New Roman" w:hAnsi="Times New Roman"/>
          <w:sz w:val="28"/>
          <w:szCs w:val="28"/>
        </w:rPr>
        <w:t>Зважаючи на наведене, відсутність єдиного підходу до позначення груп злочинів за їх родовою приналежністю у тексті КПК України може спричинити труднощі у застосуванні норм КПК України на практиці.</w:t>
      </w:r>
    </w:p>
    <w:p w:rsidR="00F8006C" w:rsidRPr="003731F8" w:rsidRDefault="00F8006C" w:rsidP="00F8006C">
      <w:pPr>
        <w:spacing w:after="0"/>
        <w:ind w:firstLine="709"/>
        <w:jc w:val="both"/>
        <w:rPr>
          <w:rFonts w:ascii="Times New Roman" w:hAnsi="Times New Roman"/>
          <w:sz w:val="28"/>
          <w:szCs w:val="28"/>
        </w:rPr>
      </w:pPr>
    </w:p>
    <w:p w:rsidR="00E47E61" w:rsidRDefault="000E3C1D" w:rsidP="000F3536">
      <w:pPr>
        <w:spacing w:after="0"/>
        <w:ind w:firstLine="709"/>
        <w:jc w:val="both"/>
        <w:rPr>
          <w:rFonts w:ascii="Times New Roman" w:hAnsi="Times New Roman"/>
          <w:sz w:val="28"/>
          <w:szCs w:val="28"/>
        </w:rPr>
      </w:pPr>
      <w:r>
        <w:rPr>
          <w:rStyle w:val="rvts9"/>
          <w:rFonts w:ascii="Times New Roman" w:hAnsi="Times New Roman"/>
          <w:bCs/>
          <w:color w:val="000000"/>
          <w:sz w:val="28"/>
          <w:szCs w:val="28"/>
          <w:bdr w:val="none" w:sz="0" w:space="0" w:color="auto" w:frame="1"/>
        </w:rPr>
        <w:t>6</w:t>
      </w:r>
      <w:r w:rsidR="00E47E61">
        <w:rPr>
          <w:rStyle w:val="rvts9"/>
          <w:rFonts w:ascii="Times New Roman" w:hAnsi="Times New Roman"/>
          <w:bCs/>
          <w:color w:val="000000"/>
          <w:sz w:val="28"/>
          <w:szCs w:val="28"/>
          <w:bdr w:val="none" w:sz="0" w:space="0" w:color="auto" w:frame="1"/>
        </w:rPr>
        <w:t>. Відповідно до запропонованих змін до пункту 8 частини першої  статті 67 Кодексу цивільного захисту проектом виключені повноваження центрального органу виконавчої влади, який здійснює державний нагляд у сфері техногенної та пожежної безпеки, що стосуються проведення перевірки за повідомленням та заявами про злочини, пов’язані з пожежами та порушенням правил пожежної безпеки. Проте, необхідно зауважити, що ці зміни не є предметом регулювання проекту</w:t>
      </w:r>
      <w:r w:rsidR="00E47E61" w:rsidRPr="000D4561">
        <w:rPr>
          <w:rFonts w:ascii="Times New Roman" w:hAnsi="Times New Roman"/>
          <w:sz w:val="28"/>
          <w:szCs w:val="28"/>
        </w:rPr>
        <w:t xml:space="preserve"> Закону України </w:t>
      </w:r>
      <w:r w:rsidR="00E47E61" w:rsidRPr="000D4561">
        <w:rPr>
          <w:rFonts w:ascii="Times New Roman" w:hAnsi="Times New Roman"/>
          <w:bCs/>
          <w:sz w:val="28"/>
          <w:szCs w:val="28"/>
        </w:rPr>
        <w:t xml:space="preserve">«Про внесення змін </w:t>
      </w:r>
      <w:r w:rsidR="00E47E61">
        <w:rPr>
          <w:rFonts w:ascii="Times New Roman" w:hAnsi="Times New Roman"/>
          <w:bCs/>
          <w:sz w:val="28"/>
          <w:szCs w:val="28"/>
        </w:rPr>
        <w:t>до деяких законодавчих актів України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E47E61" w:rsidRPr="000D4561">
        <w:rPr>
          <w:rFonts w:ascii="Times New Roman" w:hAnsi="Times New Roman"/>
          <w:bCs/>
          <w:sz w:val="28"/>
          <w:szCs w:val="28"/>
        </w:rPr>
        <w:t>»</w:t>
      </w:r>
      <w:r w:rsidR="00E47E61" w:rsidRPr="000D4561">
        <w:rPr>
          <w:rFonts w:ascii="Times New Roman" w:hAnsi="Times New Roman"/>
          <w:sz w:val="28"/>
          <w:szCs w:val="28"/>
        </w:rPr>
        <w:t>,</w:t>
      </w:r>
      <w:r w:rsidR="00E47E61">
        <w:rPr>
          <w:rFonts w:ascii="Times New Roman" w:hAnsi="Times New Roman"/>
          <w:sz w:val="28"/>
          <w:szCs w:val="28"/>
        </w:rPr>
        <w:t xml:space="preserve"> а відтак повинні бути виключені з тексту законопроекту.</w:t>
      </w:r>
    </w:p>
    <w:p w:rsidR="00E47E61" w:rsidRDefault="00E47E61" w:rsidP="000F3536">
      <w:pPr>
        <w:spacing w:after="0"/>
        <w:ind w:firstLine="709"/>
        <w:jc w:val="both"/>
        <w:rPr>
          <w:rFonts w:ascii="Times New Roman" w:hAnsi="Times New Roman"/>
          <w:sz w:val="28"/>
          <w:szCs w:val="28"/>
        </w:rPr>
      </w:pPr>
    </w:p>
    <w:p w:rsidR="00E47E61" w:rsidRDefault="00E47E61" w:rsidP="000F3536">
      <w:pPr>
        <w:spacing w:after="0"/>
        <w:ind w:firstLine="709"/>
        <w:jc w:val="both"/>
        <w:rPr>
          <w:rFonts w:ascii="Times New Roman" w:hAnsi="Times New Roman"/>
          <w:sz w:val="28"/>
          <w:szCs w:val="28"/>
        </w:rPr>
      </w:pPr>
      <w:r>
        <w:rPr>
          <w:rFonts w:ascii="Times New Roman" w:hAnsi="Times New Roman"/>
          <w:sz w:val="28"/>
          <w:szCs w:val="28"/>
        </w:rPr>
        <w:t xml:space="preserve"> </w:t>
      </w:r>
      <w:r w:rsidR="000E3C1D">
        <w:rPr>
          <w:rFonts w:ascii="Times New Roman" w:hAnsi="Times New Roman"/>
          <w:sz w:val="28"/>
          <w:szCs w:val="28"/>
        </w:rPr>
        <w:t>7</w:t>
      </w:r>
      <w:r>
        <w:rPr>
          <w:rFonts w:ascii="Times New Roman" w:hAnsi="Times New Roman"/>
          <w:sz w:val="28"/>
          <w:szCs w:val="28"/>
        </w:rPr>
        <w:t>. Щодо змін до Виборчого кодексу України (пункт 12 законопроекту), то слід зазначити, що при підготовці законопроекту до другого читання із тексту були виключені положення про те, що «не може бути висунутий кандидатом та обраний депутатом громадянин, який має судимість за вчинення умисного кримінального правопорушення</w:t>
      </w:r>
      <w:r>
        <w:rPr>
          <w:rStyle w:val="rvts9"/>
          <w:rFonts w:ascii="Times New Roman" w:hAnsi="Times New Roman"/>
          <w:bCs/>
          <w:color w:val="000000"/>
          <w:sz w:val="28"/>
          <w:szCs w:val="28"/>
          <w:bdr w:val="none" w:sz="0" w:space="0" w:color="auto" w:frame="1"/>
        </w:rPr>
        <w:t xml:space="preserve">, якщо ця судимість не погашена або не знята в установленому законом порядку», а також положення щодо відмови в реєстрації та скасуванні реєстрації кандидатів у народні депутати, які вчинили кримінальне правопорушення, оскільки такі положення не узгоджуються з приписами частини третьої статті 76 Конституції України. </w:t>
      </w:r>
      <w:r w:rsidR="009C5070">
        <w:rPr>
          <w:rStyle w:val="rvts9"/>
          <w:rFonts w:ascii="Times New Roman" w:hAnsi="Times New Roman"/>
          <w:bCs/>
          <w:color w:val="000000"/>
          <w:sz w:val="28"/>
          <w:szCs w:val="28"/>
          <w:bdr w:val="none" w:sz="0" w:space="0" w:color="auto" w:frame="1"/>
        </w:rPr>
        <w:t xml:space="preserve">Проте </w:t>
      </w:r>
      <w:r>
        <w:rPr>
          <w:rFonts w:ascii="Times New Roman" w:hAnsi="Times New Roman"/>
          <w:sz w:val="28"/>
          <w:szCs w:val="28"/>
        </w:rPr>
        <w:t xml:space="preserve">в тексті законопроекту </w:t>
      </w:r>
      <w:r>
        <w:rPr>
          <w:rFonts w:ascii="Times New Roman" w:hAnsi="Times New Roman"/>
          <w:sz w:val="28"/>
          <w:szCs w:val="28"/>
        </w:rPr>
        <w:lastRenderedPageBreak/>
        <w:t>застосовується неоднаковий підхід при внесенні  змін щодо деяких обмежень у випадку коли відповідна особа</w:t>
      </w:r>
      <w:r w:rsidRPr="00F140FA">
        <w:rPr>
          <w:rStyle w:val="rvts9"/>
          <w:rFonts w:ascii="Times New Roman" w:hAnsi="Times New Roman"/>
          <w:bCs/>
          <w:color w:val="000000"/>
          <w:sz w:val="28"/>
          <w:szCs w:val="28"/>
          <w:bdr w:val="none" w:sz="0" w:space="0" w:color="auto" w:frame="1"/>
        </w:rPr>
        <w:t xml:space="preserve"> </w:t>
      </w:r>
      <w:r>
        <w:rPr>
          <w:rStyle w:val="rvts9"/>
          <w:rFonts w:ascii="Times New Roman" w:hAnsi="Times New Roman"/>
          <w:bCs/>
          <w:color w:val="000000"/>
          <w:sz w:val="28"/>
          <w:szCs w:val="28"/>
          <w:bdr w:val="none" w:sz="0" w:space="0" w:color="auto" w:frame="1"/>
        </w:rPr>
        <w:t>має не погашену або не зняту в установленому законом порядку судимість</w:t>
      </w:r>
      <w:r>
        <w:rPr>
          <w:rFonts w:ascii="Times New Roman" w:hAnsi="Times New Roman"/>
          <w:sz w:val="28"/>
          <w:szCs w:val="28"/>
        </w:rPr>
        <w:t xml:space="preserve"> за вчинення кримінального правопорушення, у разі якщо такі зміни стосуються іншого кола осіб.</w:t>
      </w:r>
    </w:p>
    <w:p w:rsidR="00E47E61" w:rsidRDefault="00E47E61" w:rsidP="000F3536">
      <w:pPr>
        <w:spacing w:after="0"/>
        <w:ind w:firstLine="709"/>
        <w:jc w:val="both"/>
        <w:rPr>
          <w:rFonts w:ascii="Times New Roman" w:hAnsi="Times New Roman"/>
          <w:sz w:val="28"/>
          <w:szCs w:val="28"/>
        </w:rPr>
      </w:pPr>
      <w:r>
        <w:rPr>
          <w:rFonts w:ascii="Times New Roman" w:hAnsi="Times New Roman"/>
          <w:sz w:val="28"/>
          <w:szCs w:val="28"/>
        </w:rPr>
        <w:t xml:space="preserve">Це саме стосується і </w:t>
      </w:r>
      <w:r w:rsidR="000E3C1D">
        <w:rPr>
          <w:rFonts w:ascii="Times New Roman" w:hAnsi="Times New Roman"/>
          <w:sz w:val="28"/>
          <w:szCs w:val="28"/>
        </w:rPr>
        <w:t xml:space="preserve">змін до </w:t>
      </w:r>
      <w:r>
        <w:rPr>
          <w:rFonts w:ascii="Times New Roman" w:hAnsi="Times New Roman"/>
          <w:sz w:val="28"/>
          <w:szCs w:val="28"/>
        </w:rPr>
        <w:t>Закону України «Про вибори народних депутатів України».</w:t>
      </w:r>
    </w:p>
    <w:p w:rsidR="00E47E61" w:rsidRDefault="00E47E61" w:rsidP="000F3536">
      <w:pPr>
        <w:spacing w:after="0"/>
        <w:ind w:firstLine="709"/>
        <w:jc w:val="both"/>
        <w:rPr>
          <w:rFonts w:ascii="Times New Roman" w:hAnsi="Times New Roman"/>
          <w:sz w:val="28"/>
          <w:szCs w:val="28"/>
        </w:rPr>
      </w:pPr>
    </w:p>
    <w:p w:rsidR="00E47E61" w:rsidRPr="00B32395" w:rsidRDefault="00E47E61" w:rsidP="000F3536">
      <w:pPr>
        <w:spacing w:after="0"/>
        <w:ind w:firstLine="709"/>
        <w:jc w:val="both"/>
        <w:rPr>
          <w:rFonts w:ascii="Times New Roman" w:hAnsi="Times New Roman"/>
          <w:bCs/>
          <w:iCs/>
          <w:sz w:val="28"/>
          <w:szCs w:val="28"/>
        </w:rPr>
      </w:pPr>
      <w:r w:rsidRPr="00B32395">
        <w:rPr>
          <w:rFonts w:ascii="Times New Roman" w:hAnsi="Times New Roman"/>
          <w:sz w:val="28"/>
          <w:szCs w:val="28"/>
        </w:rPr>
        <w:t xml:space="preserve">Разом з тим, необхідно зазначити, </w:t>
      </w:r>
      <w:r>
        <w:rPr>
          <w:rFonts w:ascii="Times New Roman" w:hAnsi="Times New Roman"/>
          <w:sz w:val="28"/>
          <w:szCs w:val="28"/>
        </w:rPr>
        <w:t xml:space="preserve">що  відповідні </w:t>
      </w:r>
      <w:r w:rsidRPr="00B32395">
        <w:rPr>
          <w:rFonts w:ascii="Times New Roman" w:hAnsi="Times New Roman"/>
          <w:sz w:val="28"/>
          <w:szCs w:val="28"/>
        </w:rPr>
        <w:t>зміни, внесені проектом до низки статей Виборчого кодексу України</w:t>
      </w:r>
      <w:r>
        <w:rPr>
          <w:rFonts w:ascii="Times New Roman" w:hAnsi="Times New Roman"/>
          <w:sz w:val="28"/>
          <w:szCs w:val="28"/>
        </w:rPr>
        <w:t xml:space="preserve"> щодо заміни слів «злочину проти виборчих прав громадян чи корупційного злочину на слова «кримінального правопорушення проти виборчих прав громадян чи корупційного кримінального правопорушення»</w:t>
      </w:r>
      <w:r w:rsidRPr="00B32395">
        <w:rPr>
          <w:rFonts w:ascii="Times New Roman" w:hAnsi="Times New Roman"/>
          <w:sz w:val="28"/>
          <w:szCs w:val="28"/>
        </w:rPr>
        <w:t>,</w:t>
      </w:r>
      <w:r w:rsidR="00DE4971">
        <w:rPr>
          <w:rFonts w:ascii="Times New Roman" w:hAnsi="Times New Roman"/>
          <w:sz w:val="28"/>
          <w:szCs w:val="28"/>
        </w:rPr>
        <w:t xml:space="preserve"> одночасно </w:t>
      </w:r>
      <w:r w:rsidRPr="00B32395">
        <w:rPr>
          <w:rFonts w:ascii="Times New Roman" w:hAnsi="Times New Roman"/>
          <w:sz w:val="28"/>
          <w:szCs w:val="28"/>
        </w:rPr>
        <w:t xml:space="preserve"> не </w:t>
      </w:r>
      <w:proofErr w:type="spellStart"/>
      <w:r w:rsidRPr="00B32395">
        <w:rPr>
          <w:rFonts w:ascii="Times New Roman" w:hAnsi="Times New Roman"/>
          <w:sz w:val="28"/>
          <w:szCs w:val="28"/>
        </w:rPr>
        <w:t>внесено</w:t>
      </w:r>
      <w:proofErr w:type="spellEnd"/>
      <w:r w:rsidRPr="00B32395">
        <w:rPr>
          <w:rFonts w:ascii="Times New Roman" w:hAnsi="Times New Roman"/>
          <w:sz w:val="28"/>
          <w:szCs w:val="28"/>
        </w:rPr>
        <w:t xml:space="preserve"> до частини четвертої статті 111 цього ж Кодексу, що також свідчить про несистемний підхід при внесенні змін </w:t>
      </w:r>
      <w:r w:rsidRPr="00B32395">
        <w:rPr>
          <w:rFonts w:ascii="Times New Roman" w:eastAsia="Times New Roman" w:hAnsi="Times New Roman"/>
          <w:sz w:val="28"/>
          <w:szCs w:val="28"/>
          <w:lang w:eastAsia="ru-RU"/>
        </w:rPr>
        <w:t xml:space="preserve">спрямованих на приведення  законодавства у відповідність до понятійного апарату, який використовується у Законі </w:t>
      </w:r>
      <w:r w:rsidRPr="00B32395">
        <w:rPr>
          <w:rFonts w:ascii="Times New Roman" w:hAnsi="Times New Roman"/>
          <w:sz w:val="28"/>
          <w:szCs w:val="28"/>
        </w:rPr>
        <w:t>№2617</w:t>
      </w:r>
      <w:r w:rsidRPr="00B32395">
        <w:rPr>
          <w:rFonts w:ascii="Times New Roman" w:hAnsi="Times New Roman"/>
          <w:bCs/>
          <w:iCs/>
          <w:sz w:val="28"/>
          <w:szCs w:val="28"/>
        </w:rPr>
        <w:t>-VIII.</w:t>
      </w:r>
    </w:p>
    <w:p w:rsidR="00E47E61" w:rsidRDefault="00E47E61" w:rsidP="000F3536">
      <w:pPr>
        <w:spacing w:after="0"/>
        <w:ind w:firstLine="709"/>
        <w:jc w:val="both"/>
        <w:rPr>
          <w:rFonts w:ascii="Times New Roman" w:hAnsi="Times New Roman"/>
          <w:bCs/>
          <w:iCs/>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bCs/>
          <w:iCs/>
          <w:sz w:val="28"/>
          <w:szCs w:val="28"/>
        </w:rPr>
        <w:t xml:space="preserve">8. </w:t>
      </w:r>
      <w:r w:rsidRPr="007E69E5">
        <w:rPr>
          <w:rFonts w:ascii="Times New Roman" w:hAnsi="Times New Roman"/>
          <w:sz w:val="28"/>
          <w:szCs w:val="28"/>
        </w:rPr>
        <w:t xml:space="preserve">Оскільки КПК України у редакції законопроекту передбачає можливість </w:t>
      </w:r>
      <w:r w:rsidRPr="007E69E5">
        <w:rPr>
          <w:rFonts w:ascii="Times New Roman" w:hAnsi="Times New Roman"/>
          <w:bCs/>
          <w:sz w:val="28"/>
          <w:szCs w:val="28"/>
        </w:rPr>
        <w:t xml:space="preserve">забезпечення безпеки осіб, які беруть участь у дізнанні, </w:t>
      </w:r>
      <w:r w:rsidRPr="007E69E5">
        <w:rPr>
          <w:rFonts w:ascii="Times New Roman" w:hAnsi="Times New Roman"/>
          <w:sz w:val="28"/>
          <w:szCs w:val="28"/>
        </w:rPr>
        <w:t>у частині другій статті 6 та пункті 2 частини першої статті 7 Закону України «Про оперативно-розшукову діяльність»</w:t>
      </w:r>
      <w:r w:rsidRPr="007E69E5">
        <w:rPr>
          <w:rFonts w:ascii="Times New Roman" w:hAnsi="Times New Roman"/>
          <w:b/>
          <w:sz w:val="28"/>
          <w:szCs w:val="28"/>
        </w:rPr>
        <w:t xml:space="preserve"> </w:t>
      </w:r>
      <w:r w:rsidRPr="007E69E5">
        <w:rPr>
          <w:rFonts w:ascii="Times New Roman" w:hAnsi="Times New Roman"/>
          <w:sz w:val="28"/>
          <w:szCs w:val="28"/>
        </w:rPr>
        <w:t xml:space="preserve">слід було б передбачити, що підрозділи, які здійснюють оперативно-розшукову діяльність, зобов’язані, виконувати письмові доручення також і </w:t>
      </w:r>
      <w:proofErr w:type="spellStart"/>
      <w:r w:rsidRPr="007E69E5">
        <w:rPr>
          <w:rFonts w:ascii="Times New Roman" w:hAnsi="Times New Roman"/>
          <w:sz w:val="28"/>
          <w:szCs w:val="28"/>
        </w:rPr>
        <w:t>дізнавача</w:t>
      </w:r>
      <w:proofErr w:type="spellEnd"/>
      <w:r w:rsidRPr="007E69E5">
        <w:rPr>
          <w:rFonts w:ascii="Times New Roman" w:hAnsi="Times New Roman"/>
          <w:sz w:val="28"/>
          <w:szCs w:val="28"/>
        </w:rPr>
        <w:t xml:space="preserve">. </w:t>
      </w:r>
    </w:p>
    <w:p w:rsidR="007E69E5" w:rsidRPr="007E69E5" w:rsidRDefault="007E69E5" w:rsidP="007E69E5">
      <w:pPr>
        <w:spacing w:after="0"/>
        <w:ind w:firstLine="709"/>
        <w:jc w:val="both"/>
        <w:rPr>
          <w:rFonts w:ascii="Times New Roman" w:hAnsi="Times New Roman"/>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sz w:val="28"/>
          <w:szCs w:val="28"/>
        </w:rPr>
        <w:t>9</w:t>
      </w:r>
      <w:r w:rsidRPr="007E69E5">
        <w:rPr>
          <w:rFonts w:ascii="Times New Roman" w:hAnsi="Times New Roman"/>
          <w:sz w:val="28"/>
          <w:szCs w:val="28"/>
        </w:rPr>
        <w:t>. Відповідно до положень пункту 5 статті 8 Закону України «Про оперативно-розшукову діяльність» у редакції законопроекту оперативним підрозділам для виконання завдань оперативно-розшукової діяльності надається право</w:t>
      </w:r>
      <w:r w:rsidRPr="007E69E5">
        <w:rPr>
          <w:rFonts w:ascii="Times New Roman" w:hAnsi="Times New Roman"/>
          <w:color w:val="333333"/>
          <w:sz w:val="28"/>
          <w:szCs w:val="28"/>
          <w:shd w:val="clear" w:color="auto" w:fill="FFFFFF"/>
        </w:rPr>
        <w:t xml:space="preserve"> </w:t>
      </w:r>
      <w:r w:rsidRPr="007E69E5">
        <w:rPr>
          <w:rFonts w:ascii="Times New Roman" w:hAnsi="Times New Roman"/>
          <w:sz w:val="28"/>
          <w:szCs w:val="28"/>
        </w:rPr>
        <w:t xml:space="preserve">проводити операції із захоплення </w:t>
      </w:r>
      <w:r w:rsidRPr="007E69E5">
        <w:rPr>
          <w:rFonts w:ascii="Times New Roman" w:hAnsi="Times New Roman"/>
          <w:sz w:val="28"/>
          <w:szCs w:val="28"/>
          <w:u w:val="single"/>
        </w:rPr>
        <w:t>осіб, які вчинили кримінальне правопорушення</w:t>
      </w:r>
      <w:r w:rsidRPr="007E69E5">
        <w:rPr>
          <w:rFonts w:ascii="Times New Roman" w:hAnsi="Times New Roman"/>
          <w:sz w:val="28"/>
          <w:szCs w:val="28"/>
        </w:rPr>
        <w:t xml:space="preserve">. </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 xml:space="preserve">Передусім слід зазначити, що відповідно до частини першої статті 62 Конституції України особа вважається невинуватою у вчиненні злочину доки її вину не буде доведено в законному порядку і встановлено обвинувальним </w:t>
      </w:r>
      <w:proofErr w:type="spellStart"/>
      <w:r w:rsidRPr="007E69E5">
        <w:rPr>
          <w:rFonts w:ascii="Times New Roman" w:hAnsi="Times New Roman"/>
          <w:sz w:val="28"/>
          <w:szCs w:val="28"/>
        </w:rPr>
        <w:t>вироком</w:t>
      </w:r>
      <w:proofErr w:type="spellEnd"/>
      <w:r w:rsidRPr="007E69E5">
        <w:rPr>
          <w:rFonts w:ascii="Times New Roman" w:hAnsi="Times New Roman"/>
          <w:sz w:val="28"/>
          <w:szCs w:val="28"/>
        </w:rPr>
        <w:t xml:space="preserve"> суду. Отже визначити, чи є особа такою, що вчинила кримінальне правопорушення, може лише суд в обвинувальному </w:t>
      </w:r>
      <w:proofErr w:type="spellStart"/>
      <w:r w:rsidRPr="007E69E5">
        <w:rPr>
          <w:rFonts w:ascii="Times New Roman" w:hAnsi="Times New Roman"/>
          <w:sz w:val="28"/>
          <w:szCs w:val="28"/>
        </w:rPr>
        <w:t>вироку</w:t>
      </w:r>
      <w:proofErr w:type="spellEnd"/>
      <w:r w:rsidRPr="007E69E5">
        <w:rPr>
          <w:rFonts w:ascii="Times New Roman" w:hAnsi="Times New Roman"/>
          <w:sz w:val="28"/>
          <w:szCs w:val="28"/>
        </w:rPr>
        <w:t>.</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Оскільки по суті йдеться про затримання уповноваженою службовою особою, вважаємо за доцільне у цій частині узгодити термінологію Закону із термінологією КПК України, використавши поняття «особа, підозрювана у вчиненні злочину».</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lastRenderedPageBreak/>
        <w:t>Аналогічне зауваження стосується пункту 3 частини першої статті 10 Закону України «Про оперативно-розшукову діяльність».</w:t>
      </w:r>
    </w:p>
    <w:p w:rsidR="007E69E5" w:rsidRPr="007E69E5" w:rsidRDefault="007E69E5" w:rsidP="007E69E5">
      <w:pPr>
        <w:spacing w:after="0"/>
        <w:ind w:firstLine="709"/>
        <w:jc w:val="both"/>
        <w:rPr>
          <w:rFonts w:ascii="Times New Roman" w:hAnsi="Times New Roman"/>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sz w:val="28"/>
          <w:szCs w:val="28"/>
        </w:rPr>
        <w:t>10</w:t>
      </w:r>
      <w:r w:rsidRPr="007E69E5">
        <w:rPr>
          <w:rFonts w:ascii="Times New Roman" w:hAnsi="Times New Roman"/>
          <w:sz w:val="28"/>
          <w:szCs w:val="28"/>
        </w:rPr>
        <w:t>. Оскільки відповідно до положень статті 6 Закону України «Про оперативно-розшукову діяльність» у редакції законопроекту підставами для проведення оперативно-розшукової діяльності, зокрема, є</w:t>
      </w:r>
      <w:bookmarkStart w:id="1" w:name="n51"/>
      <w:bookmarkEnd w:id="1"/>
      <w:r w:rsidRPr="007E69E5">
        <w:rPr>
          <w:rFonts w:ascii="Times New Roman" w:hAnsi="Times New Roman"/>
          <w:sz w:val="28"/>
          <w:szCs w:val="28"/>
        </w:rPr>
        <w:t xml:space="preserve"> наявність достатньої інформації, одержаної в установленому законом порядку, що потребує перевірки за допомогою оперативно-розшукових заходів і засобів, про </w:t>
      </w:r>
      <w:bookmarkStart w:id="2" w:name="n52"/>
      <w:bookmarkEnd w:id="2"/>
      <w:r w:rsidRPr="007E69E5">
        <w:rPr>
          <w:rFonts w:ascii="Times New Roman" w:hAnsi="Times New Roman"/>
          <w:sz w:val="28"/>
          <w:szCs w:val="28"/>
        </w:rPr>
        <w:t xml:space="preserve">злочини, що готуються; </w:t>
      </w:r>
      <w:bookmarkStart w:id="3" w:name="n53"/>
      <w:bookmarkEnd w:id="3"/>
      <w:r w:rsidRPr="007E69E5">
        <w:rPr>
          <w:rFonts w:ascii="Times New Roman" w:hAnsi="Times New Roman"/>
          <w:sz w:val="28"/>
          <w:szCs w:val="28"/>
        </w:rPr>
        <w:t xml:space="preserve">осіб, які готують вчинення злочину, у пункті 6 частини першої статті 8 Закону, відповідно до змісту якої оперативним підрозділам надається право відвідувати жилі та інші приміщення за згодою їх власників або мешканців для з’ясування обставин </w:t>
      </w:r>
      <w:r w:rsidRPr="007E69E5">
        <w:rPr>
          <w:rFonts w:ascii="Times New Roman" w:hAnsi="Times New Roman"/>
          <w:sz w:val="28"/>
          <w:szCs w:val="28"/>
          <w:u w:val="single"/>
        </w:rPr>
        <w:t>злочину</w:t>
      </w:r>
      <w:r w:rsidRPr="007E69E5">
        <w:rPr>
          <w:rFonts w:ascii="Times New Roman" w:hAnsi="Times New Roman"/>
          <w:sz w:val="28"/>
          <w:szCs w:val="28"/>
        </w:rPr>
        <w:t>, що готується, слово «злочин» доцільно замінити словами «кримінальне правопорушення».</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Аналогічне зауваження стосується слова «злочин» у частині третій статті 9 Закону України «Про оперативно-розшукову діяльність» у редакції законопроекту.</w:t>
      </w:r>
    </w:p>
    <w:p w:rsidR="007E69E5" w:rsidRPr="007E69E5" w:rsidRDefault="007E69E5" w:rsidP="007E69E5">
      <w:pPr>
        <w:spacing w:after="0"/>
        <w:ind w:firstLine="709"/>
        <w:jc w:val="both"/>
        <w:rPr>
          <w:rFonts w:ascii="Times New Roman" w:hAnsi="Times New Roman"/>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sz w:val="28"/>
          <w:szCs w:val="28"/>
        </w:rPr>
        <w:t>11</w:t>
      </w:r>
      <w:r w:rsidRPr="007E69E5">
        <w:rPr>
          <w:rFonts w:ascii="Times New Roman" w:hAnsi="Times New Roman"/>
          <w:sz w:val="28"/>
          <w:szCs w:val="28"/>
        </w:rPr>
        <w:t xml:space="preserve">. Оскільки відповідно до положень КПК України </w:t>
      </w:r>
      <w:proofErr w:type="spellStart"/>
      <w:r w:rsidRPr="007E69E5">
        <w:rPr>
          <w:rFonts w:ascii="Times New Roman" w:hAnsi="Times New Roman"/>
          <w:sz w:val="28"/>
          <w:szCs w:val="28"/>
        </w:rPr>
        <w:t>дізнавач</w:t>
      </w:r>
      <w:proofErr w:type="spellEnd"/>
      <w:r w:rsidRPr="007E69E5">
        <w:rPr>
          <w:rFonts w:ascii="Times New Roman" w:hAnsi="Times New Roman"/>
          <w:sz w:val="28"/>
          <w:szCs w:val="28"/>
        </w:rPr>
        <w:t xml:space="preserve"> у випадках, визначених кримінальним процесуальним законом, уповноважений закривати кримінальне провадження щодо кримінального проступку, перелік осіб, наведений у пункті 3 частини першої статті 9</w:t>
      </w:r>
      <w:r w:rsidRPr="007E69E5">
        <w:rPr>
          <w:rFonts w:ascii="Times New Roman" w:hAnsi="Times New Roman"/>
          <w:sz w:val="28"/>
          <w:szCs w:val="28"/>
          <w:vertAlign w:val="superscript"/>
        </w:rPr>
        <w:t>2</w:t>
      </w:r>
      <w:r w:rsidRPr="007E69E5">
        <w:rPr>
          <w:rFonts w:ascii="Times New Roman" w:hAnsi="Times New Roman"/>
          <w:sz w:val="28"/>
          <w:szCs w:val="28"/>
        </w:rPr>
        <w:t xml:space="preserve"> Закону України «Про оперативно-розшукову діяльність», відповідно до змісту якого оперативно-розшукова справа повинна бути закрита у разі закриття кримінального провадження слідчим, прокурором або судом, повинен бути доповнений таким суб’єктом як </w:t>
      </w:r>
      <w:proofErr w:type="spellStart"/>
      <w:r w:rsidRPr="007E69E5">
        <w:rPr>
          <w:rFonts w:ascii="Times New Roman" w:hAnsi="Times New Roman"/>
          <w:sz w:val="28"/>
          <w:szCs w:val="28"/>
        </w:rPr>
        <w:t>дізнавач</w:t>
      </w:r>
      <w:proofErr w:type="spellEnd"/>
      <w:r w:rsidRPr="007E69E5">
        <w:rPr>
          <w:rFonts w:ascii="Times New Roman" w:hAnsi="Times New Roman"/>
          <w:sz w:val="28"/>
          <w:szCs w:val="28"/>
        </w:rPr>
        <w:t>.</w:t>
      </w:r>
    </w:p>
    <w:p w:rsidR="007E69E5" w:rsidRDefault="007E69E5" w:rsidP="000F3536">
      <w:pPr>
        <w:spacing w:after="0"/>
        <w:ind w:firstLine="709"/>
        <w:jc w:val="both"/>
        <w:rPr>
          <w:rFonts w:ascii="Times New Roman" w:hAnsi="Times New Roman"/>
          <w:bCs/>
          <w:iCs/>
          <w:sz w:val="28"/>
          <w:szCs w:val="28"/>
        </w:rPr>
      </w:pPr>
    </w:p>
    <w:p w:rsidR="00E47E61" w:rsidRDefault="007E69E5" w:rsidP="000F3536">
      <w:pPr>
        <w:spacing w:after="0"/>
        <w:ind w:firstLine="709"/>
        <w:jc w:val="both"/>
        <w:rPr>
          <w:rFonts w:ascii="Times New Roman" w:hAnsi="Times New Roman"/>
          <w:bCs/>
          <w:iCs/>
          <w:sz w:val="28"/>
          <w:szCs w:val="28"/>
        </w:rPr>
      </w:pPr>
      <w:r>
        <w:rPr>
          <w:rFonts w:ascii="Times New Roman" w:hAnsi="Times New Roman"/>
          <w:bCs/>
          <w:iCs/>
          <w:sz w:val="28"/>
          <w:szCs w:val="28"/>
        </w:rPr>
        <w:t>12</w:t>
      </w:r>
      <w:r w:rsidR="00E47E61">
        <w:rPr>
          <w:rFonts w:ascii="Times New Roman" w:hAnsi="Times New Roman"/>
          <w:bCs/>
          <w:iCs/>
          <w:sz w:val="28"/>
          <w:szCs w:val="28"/>
        </w:rPr>
        <w:t>. У частині першій статті 61</w:t>
      </w:r>
      <w:r w:rsidR="00E47E61">
        <w:rPr>
          <w:rFonts w:ascii="Times New Roman" w:hAnsi="Times New Roman"/>
          <w:bCs/>
          <w:iCs/>
          <w:sz w:val="28"/>
          <w:szCs w:val="28"/>
          <w:vertAlign w:val="superscript"/>
        </w:rPr>
        <w:t>1</w:t>
      </w:r>
      <w:r w:rsidR="00E47E61">
        <w:rPr>
          <w:rFonts w:ascii="Times New Roman" w:hAnsi="Times New Roman"/>
          <w:bCs/>
          <w:iCs/>
          <w:sz w:val="28"/>
          <w:szCs w:val="28"/>
        </w:rPr>
        <w:t xml:space="preserve"> Закону України про природно заповідний фонд України слова «злочинних посягань», на нашу думку</w:t>
      </w:r>
      <w:r w:rsidR="00921AE5">
        <w:rPr>
          <w:rFonts w:ascii="Times New Roman" w:hAnsi="Times New Roman"/>
          <w:bCs/>
          <w:iCs/>
          <w:sz w:val="28"/>
          <w:szCs w:val="28"/>
        </w:rPr>
        <w:t>,</w:t>
      </w:r>
      <w:r w:rsidR="00E47E61">
        <w:rPr>
          <w:rFonts w:ascii="Times New Roman" w:hAnsi="Times New Roman"/>
          <w:bCs/>
          <w:iCs/>
          <w:sz w:val="28"/>
          <w:szCs w:val="28"/>
        </w:rPr>
        <w:t xml:space="preserve"> необхідно замінювати не словом «кримі</w:t>
      </w:r>
      <w:r w:rsidR="00921AE5">
        <w:rPr>
          <w:rFonts w:ascii="Times New Roman" w:hAnsi="Times New Roman"/>
          <w:bCs/>
          <w:iCs/>
          <w:sz w:val="28"/>
          <w:szCs w:val="28"/>
        </w:rPr>
        <w:t xml:space="preserve">нальних», а словами кримінально </w:t>
      </w:r>
      <w:r w:rsidR="00E47E61">
        <w:rPr>
          <w:rFonts w:ascii="Times New Roman" w:hAnsi="Times New Roman"/>
          <w:bCs/>
          <w:iCs/>
          <w:sz w:val="28"/>
          <w:szCs w:val="28"/>
        </w:rPr>
        <w:t>протиправних посягань, як це було зроблено у частині першій статті 92 Лісового кодексу України.</w:t>
      </w:r>
    </w:p>
    <w:p w:rsidR="00E47E61" w:rsidRDefault="00E47E61" w:rsidP="000F3536">
      <w:pPr>
        <w:spacing w:after="0"/>
        <w:ind w:firstLine="709"/>
        <w:jc w:val="both"/>
        <w:rPr>
          <w:rFonts w:ascii="Times New Roman" w:hAnsi="Times New Roman"/>
          <w:bCs/>
          <w:iCs/>
          <w:sz w:val="28"/>
          <w:szCs w:val="28"/>
        </w:rPr>
      </w:pPr>
      <w:r>
        <w:rPr>
          <w:rFonts w:ascii="Times New Roman" w:hAnsi="Times New Roman"/>
          <w:bCs/>
          <w:iCs/>
          <w:sz w:val="28"/>
          <w:szCs w:val="28"/>
        </w:rPr>
        <w:t>Це саме стосується і змін до частини другої статті 16 Закону України «Про основні засади здійснення державного фінансового контролю в Україні».</w:t>
      </w:r>
    </w:p>
    <w:p w:rsidR="00E47E61" w:rsidRDefault="00E47E61" w:rsidP="000F3536">
      <w:pPr>
        <w:spacing w:after="0"/>
        <w:ind w:firstLine="709"/>
        <w:jc w:val="both"/>
        <w:rPr>
          <w:rFonts w:ascii="Times New Roman" w:hAnsi="Times New Roman"/>
          <w:bCs/>
          <w:iCs/>
          <w:sz w:val="28"/>
          <w:szCs w:val="28"/>
        </w:rPr>
      </w:pPr>
    </w:p>
    <w:p w:rsidR="00E47E61" w:rsidRPr="00645538" w:rsidRDefault="007E69E5" w:rsidP="000F3536">
      <w:pPr>
        <w:spacing w:after="0"/>
        <w:ind w:firstLine="709"/>
        <w:jc w:val="both"/>
        <w:rPr>
          <w:rFonts w:ascii="Times New Roman" w:hAnsi="Times New Roman"/>
          <w:bCs/>
          <w:iCs/>
          <w:sz w:val="28"/>
          <w:szCs w:val="28"/>
        </w:rPr>
      </w:pPr>
      <w:r>
        <w:rPr>
          <w:rFonts w:ascii="Times New Roman" w:hAnsi="Times New Roman"/>
          <w:bCs/>
          <w:iCs/>
          <w:sz w:val="28"/>
          <w:szCs w:val="28"/>
        </w:rPr>
        <w:t>13</w:t>
      </w:r>
      <w:r w:rsidR="00E47E61">
        <w:rPr>
          <w:rFonts w:ascii="Times New Roman" w:hAnsi="Times New Roman"/>
          <w:bCs/>
          <w:iCs/>
          <w:sz w:val="28"/>
          <w:szCs w:val="28"/>
        </w:rPr>
        <w:t>. Зміни до частини першої статті 2 Закону України «Про друковані засоби масової інформації (пресу) в Україні»</w:t>
      </w:r>
      <w:r w:rsidR="00E47E61" w:rsidRPr="00164255">
        <w:t xml:space="preserve"> </w:t>
      </w:r>
      <w:r w:rsidR="00E47E61" w:rsidRPr="00164255">
        <w:rPr>
          <w:rFonts w:ascii="Times New Roman" w:hAnsi="Times New Roman"/>
          <w:sz w:val="28"/>
          <w:szCs w:val="28"/>
        </w:rPr>
        <w:t xml:space="preserve">щодо обмеження права </w:t>
      </w:r>
      <w:r w:rsidR="00E47E61" w:rsidRPr="00164255">
        <w:rPr>
          <w:rStyle w:val="rvts0"/>
          <w:rFonts w:ascii="Times New Roman" w:hAnsi="Times New Roman"/>
          <w:sz w:val="28"/>
          <w:szCs w:val="28"/>
        </w:rPr>
        <w:t xml:space="preserve"> кожного вільно і незалежно шукати, одержувати, фіксувати, зберігати, використовувати та поширювати будь-яку інформацію за допомогою друкованих засобів масової </w:t>
      </w:r>
      <w:r w:rsidR="00E47E61" w:rsidRPr="00164255">
        <w:rPr>
          <w:rStyle w:val="rvts0"/>
          <w:rFonts w:ascii="Times New Roman" w:hAnsi="Times New Roman"/>
          <w:sz w:val="28"/>
          <w:szCs w:val="28"/>
        </w:rPr>
        <w:lastRenderedPageBreak/>
        <w:t>інформації</w:t>
      </w:r>
      <w:r w:rsidR="00E47E61" w:rsidRPr="00164255">
        <w:rPr>
          <w:rFonts w:ascii="Times New Roman" w:hAnsi="Times New Roman"/>
          <w:bCs/>
          <w:iCs/>
          <w:sz w:val="28"/>
          <w:szCs w:val="28"/>
        </w:rPr>
        <w:t xml:space="preserve"> </w:t>
      </w:r>
      <w:r w:rsidR="00E47E61">
        <w:rPr>
          <w:rFonts w:ascii="Times New Roman" w:hAnsi="Times New Roman"/>
          <w:bCs/>
          <w:iCs/>
          <w:sz w:val="28"/>
          <w:szCs w:val="28"/>
        </w:rPr>
        <w:t xml:space="preserve">не враховують приписи статті 34 Конституції України, а відтак повинні бути виключені з тексту законопроекту. </w:t>
      </w:r>
    </w:p>
    <w:p w:rsidR="00E47E61" w:rsidRDefault="00E47E61" w:rsidP="000F3536">
      <w:pPr>
        <w:spacing w:after="0"/>
        <w:ind w:firstLine="709"/>
        <w:jc w:val="both"/>
        <w:rPr>
          <w:rFonts w:ascii="Times New Roman" w:hAnsi="Times New Roman"/>
          <w:sz w:val="28"/>
          <w:szCs w:val="28"/>
        </w:rPr>
      </w:pPr>
      <w:r>
        <w:rPr>
          <w:rFonts w:ascii="Times New Roman" w:hAnsi="Times New Roman"/>
          <w:sz w:val="28"/>
          <w:szCs w:val="28"/>
        </w:rPr>
        <w:t xml:space="preserve"> </w:t>
      </w: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sz w:val="28"/>
          <w:szCs w:val="28"/>
        </w:rPr>
        <w:t xml:space="preserve">14. </w:t>
      </w:r>
      <w:r w:rsidRPr="007E69E5">
        <w:rPr>
          <w:rFonts w:ascii="Times New Roman" w:hAnsi="Times New Roman"/>
          <w:sz w:val="28"/>
          <w:szCs w:val="28"/>
        </w:rPr>
        <w:t>Положеннями законопроекту у абзаці тринадцятому частини другої статті 8 Закону України «Про попереднє ув’язнення», відповідно до змісту якого взятих під варту осіб, підозрюваних або обвинувачуваних у вчиненні злочинів, відповідальність за які передбачена статтями 173-177, 200-235 КК України, окремо від інших осіб, які перебувають під вартою, слово «злочинів» замінюється словами «кримінальних правопорушень».</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Слід зазначити, що така механічна заміна не узгоджується з концепцією Закону № 2617 та цього законопроекту, оскільки статті 173, 174, частина перша статті 175 КК України у редакції Закону № 2617 та цього законопроекту передбачають відповідальність за кримінальні проступки. Водночас відповідно до положень статті 299 КПК України у редакції законопроекту під час досудового розслідування кримінальних проступків не допускається застосування запобіжних заходів у вигляді домашнього арешту, застави або тримання під вартою.</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Крім того, статті 233-235 КК України виключено з КК України на підставі Закону України «Про внесення змін до деяких законодавчих актів України щодо гуманізації відповідальності за правопорушення у сфері господарської діяльності» від 15 листопада 2011 року N 4025-VI</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Отже у наведеній нормі коригування потребують не вид діяння, за яке настає кримінальна відповідальність, а перелік таких діянь.</w:t>
      </w:r>
    </w:p>
    <w:p w:rsidR="007E69E5" w:rsidRDefault="007E69E5" w:rsidP="000F3536">
      <w:pPr>
        <w:spacing w:after="0"/>
        <w:ind w:firstLine="709"/>
        <w:jc w:val="both"/>
        <w:rPr>
          <w:rFonts w:ascii="Times New Roman" w:hAnsi="Times New Roman"/>
          <w:sz w:val="28"/>
          <w:szCs w:val="28"/>
        </w:rPr>
      </w:pPr>
    </w:p>
    <w:p w:rsidR="00E47E61" w:rsidRPr="00726F60" w:rsidRDefault="00574C8A" w:rsidP="000F3536">
      <w:pPr>
        <w:spacing w:after="0"/>
        <w:ind w:firstLine="709"/>
        <w:jc w:val="both"/>
        <w:rPr>
          <w:rFonts w:ascii="Times New Roman" w:hAnsi="Times New Roman"/>
          <w:bCs/>
          <w:iCs/>
          <w:sz w:val="28"/>
          <w:szCs w:val="28"/>
        </w:rPr>
      </w:pPr>
      <w:r>
        <w:rPr>
          <w:rFonts w:ascii="Times New Roman" w:hAnsi="Times New Roman"/>
          <w:sz w:val="28"/>
          <w:szCs w:val="28"/>
        </w:rPr>
        <w:t>1</w:t>
      </w:r>
      <w:r w:rsidR="007E69E5">
        <w:rPr>
          <w:rFonts w:ascii="Times New Roman" w:hAnsi="Times New Roman"/>
          <w:sz w:val="28"/>
          <w:szCs w:val="28"/>
        </w:rPr>
        <w:t>5</w:t>
      </w:r>
      <w:r w:rsidR="00E47E61" w:rsidRPr="00726F60">
        <w:rPr>
          <w:rFonts w:ascii="Times New Roman" w:hAnsi="Times New Roman"/>
          <w:sz w:val="28"/>
          <w:szCs w:val="28"/>
        </w:rPr>
        <w:t xml:space="preserve">. </w:t>
      </w:r>
      <w:r w:rsidR="00726F60">
        <w:rPr>
          <w:rFonts w:ascii="Times New Roman" w:hAnsi="Times New Roman"/>
          <w:bCs/>
          <w:iCs/>
          <w:sz w:val="28"/>
          <w:szCs w:val="28"/>
        </w:rPr>
        <w:t xml:space="preserve"> У абзаці 5 пункту 4 частини другої  статті</w:t>
      </w:r>
      <w:r w:rsidR="00E47E61" w:rsidRPr="00726F60">
        <w:rPr>
          <w:rFonts w:ascii="Times New Roman" w:hAnsi="Times New Roman"/>
          <w:bCs/>
          <w:iCs/>
          <w:sz w:val="28"/>
          <w:szCs w:val="28"/>
        </w:rPr>
        <w:t xml:space="preserve"> 7 Закону України «Про статус ветеранів війни, гарантії їх </w:t>
      </w:r>
      <w:r w:rsidR="00726F60" w:rsidRPr="00726F60">
        <w:rPr>
          <w:rFonts w:ascii="Times New Roman" w:hAnsi="Times New Roman"/>
          <w:bCs/>
          <w:iCs/>
          <w:sz w:val="28"/>
          <w:szCs w:val="28"/>
        </w:rPr>
        <w:t>соціального захисту»</w:t>
      </w:r>
      <w:r w:rsidR="00E47E61" w:rsidRPr="00726F60">
        <w:rPr>
          <w:rFonts w:ascii="Times New Roman" w:hAnsi="Times New Roman"/>
          <w:bCs/>
          <w:iCs/>
          <w:sz w:val="28"/>
          <w:szCs w:val="28"/>
        </w:rPr>
        <w:t xml:space="preserve"> слова «злочини проти основ національної безпеки України та злочини проти громадської безпеки» пропонується замінити словами «кримінальні правопорушення проти основ національної безпеки України та громадської безпеки». </w:t>
      </w:r>
      <w:r w:rsidR="00726F60">
        <w:rPr>
          <w:rFonts w:ascii="Times New Roman" w:hAnsi="Times New Roman"/>
          <w:bCs/>
          <w:iCs/>
          <w:sz w:val="28"/>
          <w:szCs w:val="28"/>
        </w:rPr>
        <w:t>Проте необхідно зазначити, що хоча</w:t>
      </w:r>
      <w:r w:rsidR="00E47E61" w:rsidRPr="00726F60">
        <w:rPr>
          <w:rFonts w:ascii="Times New Roman" w:hAnsi="Times New Roman"/>
          <w:bCs/>
          <w:iCs/>
          <w:sz w:val="28"/>
          <w:szCs w:val="28"/>
        </w:rPr>
        <w:t xml:space="preserve"> після набрання чинн</w:t>
      </w:r>
      <w:r w:rsidR="00726F60">
        <w:rPr>
          <w:rFonts w:ascii="Times New Roman" w:hAnsi="Times New Roman"/>
          <w:bCs/>
          <w:iCs/>
          <w:sz w:val="28"/>
          <w:szCs w:val="28"/>
        </w:rPr>
        <w:t xml:space="preserve">ості Закону № 2617-VIII </w:t>
      </w:r>
      <w:r w:rsidR="00E47E61" w:rsidRPr="00726F60">
        <w:rPr>
          <w:rFonts w:ascii="Times New Roman" w:hAnsi="Times New Roman"/>
          <w:bCs/>
          <w:iCs/>
          <w:sz w:val="28"/>
          <w:szCs w:val="28"/>
        </w:rPr>
        <w:t xml:space="preserve"> назва розділу I «Злочини проти основ національної безпе</w:t>
      </w:r>
      <w:r w:rsidR="00726F60">
        <w:rPr>
          <w:rFonts w:ascii="Times New Roman" w:hAnsi="Times New Roman"/>
          <w:bCs/>
          <w:iCs/>
          <w:sz w:val="28"/>
          <w:szCs w:val="28"/>
        </w:rPr>
        <w:t>ки України» Особливої частини Кримінального кодексу України</w:t>
      </w:r>
      <w:r w:rsidR="00E47E61" w:rsidRPr="00726F60">
        <w:rPr>
          <w:rFonts w:ascii="Times New Roman" w:hAnsi="Times New Roman"/>
          <w:bCs/>
          <w:iCs/>
          <w:sz w:val="28"/>
          <w:szCs w:val="28"/>
        </w:rPr>
        <w:t xml:space="preserve"> </w:t>
      </w:r>
      <w:r w:rsidR="00726F60">
        <w:rPr>
          <w:rFonts w:ascii="Times New Roman" w:hAnsi="Times New Roman"/>
          <w:sz w:val="28"/>
          <w:szCs w:val="28"/>
        </w:rPr>
        <w:t>у редакції цього Закону</w:t>
      </w:r>
      <w:r w:rsidR="00E47E61" w:rsidRPr="00726F60">
        <w:rPr>
          <w:rFonts w:ascii="Times New Roman" w:hAnsi="Times New Roman"/>
          <w:bCs/>
          <w:iCs/>
          <w:sz w:val="28"/>
          <w:szCs w:val="28"/>
        </w:rPr>
        <w:t xml:space="preserve"> залишається</w:t>
      </w:r>
      <w:r w:rsidR="00726F60">
        <w:rPr>
          <w:rFonts w:ascii="Times New Roman" w:hAnsi="Times New Roman"/>
          <w:bCs/>
          <w:iCs/>
          <w:sz w:val="28"/>
          <w:szCs w:val="28"/>
        </w:rPr>
        <w:t xml:space="preserve"> без змін</w:t>
      </w:r>
      <w:r w:rsidR="00E47E61" w:rsidRPr="00726F60">
        <w:rPr>
          <w:rFonts w:ascii="Times New Roman" w:hAnsi="Times New Roman"/>
          <w:bCs/>
          <w:iCs/>
          <w:sz w:val="28"/>
          <w:szCs w:val="28"/>
        </w:rPr>
        <w:t xml:space="preserve"> слова «злочини проти основ національної безпеки України та злочини пр</w:t>
      </w:r>
      <w:r w:rsidR="00726F60">
        <w:rPr>
          <w:rFonts w:ascii="Times New Roman" w:hAnsi="Times New Roman"/>
          <w:bCs/>
          <w:iCs/>
          <w:sz w:val="28"/>
          <w:szCs w:val="28"/>
        </w:rPr>
        <w:t>оти громадської безпеки» мали б бути замінені на</w:t>
      </w:r>
      <w:r w:rsidR="00AA068B">
        <w:rPr>
          <w:rFonts w:ascii="Times New Roman" w:hAnsi="Times New Roman"/>
          <w:bCs/>
          <w:iCs/>
          <w:sz w:val="28"/>
          <w:szCs w:val="28"/>
        </w:rPr>
        <w:t xml:space="preserve"> слова «кримінальні правопорушення</w:t>
      </w:r>
      <w:r w:rsidR="00E47E61" w:rsidRPr="00726F60">
        <w:rPr>
          <w:rFonts w:ascii="Times New Roman" w:hAnsi="Times New Roman"/>
          <w:bCs/>
          <w:iCs/>
          <w:sz w:val="28"/>
          <w:szCs w:val="28"/>
        </w:rPr>
        <w:t xml:space="preserve"> проти основ національної безпеки У</w:t>
      </w:r>
      <w:r w:rsidR="00BD3484">
        <w:rPr>
          <w:rFonts w:ascii="Times New Roman" w:hAnsi="Times New Roman"/>
          <w:bCs/>
          <w:iCs/>
          <w:sz w:val="28"/>
          <w:szCs w:val="28"/>
        </w:rPr>
        <w:t>країни та</w:t>
      </w:r>
      <w:r w:rsidR="00726F60">
        <w:rPr>
          <w:rFonts w:ascii="Times New Roman" w:hAnsi="Times New Roman"/>
          <w:bCs/>
          <w:iCs/>
          <w:sz w:val="28"/>
          <w:szCs w:val="28"/>
        </w:rPr>
        <w:t xml:space="preserve"> громадської безпеки»,</w:t>
      </w:r>
      <w:r w:rsidR="00BD3484">
        <w:rPr>
          <w:rFonts w:ascii="Times New Roman" w:hAnsi="Times New Roman"/>
          <w:bCs/>
          <w:iCs/>
          <w:sz w:val="28"/>
          <w:szCs w:val="28"/>
        </w:rPr>
        <w:t xml:space="preserve"> як це і пропонувалося у редакції законопроекту до першого читання,</w:t>
      </w:r>
      <w:r w:rsidR="00726F60">
        <w:rPr>
          <w:rFonts w:ascii="Times New Roman" w:hAnsi="Times New Roman"/>
          <w:bCs/>
          <w:iCs/>
          <w:sz w:val="28"/>
          <w:szCs w:val="28"/>
        </w:rPr>
        <w:t xml:space="preserve"> оскільки розділ</w:t>
      </w:r>
      <w:r w:rsidR="00726F60" w:rsidRPr="00726F60">
        <w:rPr>
          <w:rFonts w:ascii="Times New Roman" w:hAnsi="Times New Roman"/>
          <w:bCs/>
          <w:iCs/>
          <w:sz w:val="28"/>
          <w:szCs w:val="28"/>
        </w:rPr>
        <w:t xml:space="preserve"> I «Злочини проти основ національної безпе</w:t>
      </w:r>
      <w:r w:rsidR="00726F60">
        <w:rPr>
          <w:rFonts w:ascii="Times New Roman" w:hAnsi="Times New Roman"/>
          <w:bCs/>
          <w:iCs/>
          <w:sz w:val="28"/>
          <w:szCs w:val="28"/>
        </w:rPr>
        <w:t xml:space="preserve">ки України» </w:t>
      </w:r>
      <w:r w:rsidR="00726F60">
        <w:rPr>
          <w:rFonts w:ascii="Times New Roman" w:hAnsi="Times New Roman"/>
          <w:bCs/>
          <w:iCs/>
          <w:sz w:val="28"/>
          <w:szCs w:val="28"/>
        </w:rPr>
        <w:lastRenderedPageBreak/>
        <w:t>Особливої частини Кримінального кодексу України</w:t>
      </w:r>
      <w:r w:rsidR="00AA068B">
        <w:rPr>
          <w:rFonts w:ascii="Times New Roman" w:hAnsi="Times New Roman"/>
          <w:bCs/>
          <w:iCs/>
          <w:sz w:val="28"/>
          <w:szCs w:val="28"/>
        </w:rPr>
        <w:t xml:space="preserve"> містить</w:t>
      </w:r>
      <w:r w:rsidR="0064123E">
        <w:rPr>
          <w:rFonts w:ascii="Times New Roman" w:hAnsi="Times New Roman"/>
          <w:bCs/>
          <w:iCs/>
          <w:sz w:val="28"/>
          <w:szCs w:val="28"/>
        </w:rPr>
        <w:t xml:space="preserve"> і такий різновид кримінальних правопорушень як проступок.</w:t>
      </w:r>
    </w:p>
    <w:p w:rsidR="00E47E61" w:rsidRDefault="00E47E61" w:rsidP="000F3536">
      <w:pPr>
        <w:spacing w:after="0"/>
        <w:ind w:firstLine="709"/>
        <w:jc w:val="both"/>
        <w:rPr>
          <w:rFonts w:ascii="Times New Roman" w:hAnsi="Times New Roman"/>
          <w:bCs/>
          <w:i/>
          <w:iCs/>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bCs/>
          <w:iCs/>
          <w:sz w:val="28"/>
          <w:szCs w:val="28"/>
        </w:rPr>
        <w:t xml:space="preserve">16. </w:t>
      </w:r>
      <w:r w:rsidRPr="007E69E5">
        <w:rPr>
          <w:rFonts w:ascii="Times New Roman" w:hAnsi="Times New Roman"/>
          <w:sz w:val="28"/>
          <w:szCs w:val="28"/>
        </w:rPr>
        <w:t>Передусім слід зазначити, що зміни до Закону України «Про судову експертизу» за своїм змістом не охоплюються предметом правового регулювання законопроекту. Крім того, зміни до зазначеного Закону не були предметом розгляду Верховної ради України у першому читанні, що є порушенням статті 116 Регламенту Верховної Ради України.</w:t>
      </w:r>
    </w:p>
    <w:p w:rsidR="007E69E5" w:rsidRPr="007E69E5" w:rsidRDefault="007E69E5" w:rsidP="007E69E5">
      <w:pPr>
        <w:spacing w:after="0"/>
        <w:ind w:firstLine="709"/>
        <w:jc w:val="both"/>
        <w:rPr>
          <w:rFonts w:ascii="Times New Roman" w:hAnsi="Times New Roman"/>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sz w:val="28"/>
          <w:szCs w:val="28"/>
        </w:rPr>
        <w:t>17</w:t>
      </w:r>
      <w:r w:rsidRPr="007E69E5">
        <w:rPr>
          <w:rFonts w:ascii="Times New Roman" w:hAnsi="Times New Roman"/>
          <w:sz w:val="28"/>
          <w:szCs w:val="28"/>
        </w:rPr>
        <w:t xml:space="preserve">. Крім того, положеннями законопроекту стаття 5 Закону України «Про судову експертизу» після слова «експертиз» доповнюється словами «(обстежень і досліджень)». Слід зазначити, що наведений Закон ні в чинній редакції, ні в редакції законопроекту не містить визначення понять «обстеження» та «дослідження» в контексті здійснення судово-експертної діяльності. При цьому, відповідно до статті 1 зазначеного Закону судова експертиза - це і є дослідження. </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Водночас, КПК України (пункт 1 частини шостої статті 206) та ЦПК України (частина четверта 342) оперують поняттями «судово-медичне обстеження особи», і передбачають, що таке обстеження слідчий суддя, суддя зобов’язаний забезпечити невідкладне проведення такого обстеження, якщо особа заявляє про застосування до неї насильства під час затримання або тримання в уповноваженому органі державної влади, державній установі (орган державної влади, державна установа, яким законом надано право здійснювати тримання під вартою осіб), під час примусової госпіталізації або, незалежно від наявності заяви особи, якщо її зовнішній вигляд, стан чи інші відомі судді обставини дають підстави для обґрунтованої підозри порушення вимог законодавства під час примусової госпіталізації.</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В контексті здійснення дізнання КПК України оперує поняттям «медичне освідування» - частина третя статті 214, частина перша статті 298</w:t>
      </w:r>
      <w:r w:rsidRPr="007E69E5">
        <w:rPr>
          <w:rFonts w:ascii="Times New Roman" w:hAnsi="Times New Roman"/>
          <w:sz w:val="28"/>
          <w:szCs w:val="28"/>
          <w:vertAlign w:val="superscript"/>
        </w:rPr>
        <w:t>1</w:t>
      </w:r>
      <w:r w:rsidRPr="007E69E5">
        <w:rPr>
          <w:rFonts w:ascii="Times New Roman" w:hAnsi="Times New Roman"/>
          <w:sz w:val="28"/>
          <w:szCs w:val="28"/>
        </w:rPr>
        <w:t>, частина друга статті 298</w:t>
      </w:r>
      <w:r w:rsidRPr="007E69E5">
        <w:rPr>
          <w:rFonts w:ascii="Times New Roman" w:hAnsi="Times New Roman"/>
          <w:sz w:val="28"/>
          <w:szCs w:val="28"/>
          <w:vertAlign w:val="superscript"/>
        </w:rPr>
        <w:t>4</w:t>
      </w:r>
      <w:r w:rsidRPr="007E69E5">
        <w:rPr>
          <w:rFonts w:ascii="Times New Roman" w:hAnsi="Times New Roman"/>
          <w:sz w:val="28"/>
          <w:szCs w:val="28"/>
        </w:rPr>
        <w:t>, частина перша статті 300 КПК України (у редакції Закону № 2617 та цього законопроекту).</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Одночасно з положень процесуального законодавства не випливає, що судово-медичне обстеження особи здійснюється виключно судовим експертом в порядку здійснення судової експертизи.</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Отже, враховуючи наведене, на нашу думку внесення змін до статті 5, 7</w:t>
      </w:r>
      <w:r w:rsidRPr="007E69E5">
        <w:rPr>
          <w:rFonts w:ascii="Times New Roman" w:hAnsi="Times New Roman"/>
          <w:sz w:val="28"/>
          <w:szCs w:val="28"/>
          <w:vertAlign w:val="superscript"/>
        </w:rPr>
        <w:t>1</w:t>
      </w:r>
      <w:r w:rsidRPr="007E69E5">
        <w:rPr>
          <w:rFonts w:ascii="Times New Roman" w:hAnsi="Times New Roman"/>
          <w:sz w:val="28"/>
          <w:szCs w:val="28"/>
        </w:rPr>
        <w:t>, 10 Закону України «Про судову експертизу» не несе змістовного навантаження і на практиці може створити ситуацію правової невизначеності щодо змісту, форм і способів здійснення судово-експертного дослідження.</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lastRenderedPageBreak/>
        <w:t>В частині внесення аналогічних змін до статті 122 КПК України, слід зазначити, що мову слід вести не про «проведення експертизи (обстежень і досліджень)», а про «проведення експертизи, судово-медичного обстеження особи».</w:t>
      </w:r>
    </w:p>
    <w:p w:rsidR="007E69E5" w:rsidRPr="007E69E5" w:rsidRDefault="007E69E5" w:rsidP="007E69E5">
      <w:pPr>
        <w:spacing w:after="0"/>
        <w:ind w:firstLine="709"/>
        <w:jc w:val="both"/>
        <w:rPr>
          <w:rFonts w:ascii="Times New Roman" w:hAnsi="Times New Roman"/>
          <w:sz w:val="28"/>
          <w:szCs w:val="28"/>
        </w:rPr>
      </w:pPr>
    </w:p>
    <w:p w:rsidR="007E69E5" w:rsidRPr="007E69E5" w:rsidRDefault="007E69E5" w:rsidP="007E69E5">
      <w:pPr>
        <w:spacing w:after="0"/>
        <w:ind w:firstLine="709"/>
        <w:jc w:val="both"/>
        <w:rPr>
          <w:rFonts w:ascii="Times New Roman" w:hAnsi="Times New Roman"/>
          <w:sz w:val="28"/>
          <w:szCs w:val="28"/>
        </w:rPr>
      </w:pPr>
      <w:r>
        <w:rPr>
          <w:rFonts w:ascii="Times New Roman" w:hAnsi="Times New Roman"/>
          <w:sz w:val="28"/>
          <w:szCs w:val="28"/>
        </w:rPr>
        <w:t>18</w:t>
      </w:r>
      <w:r w:rsidRPr="007E69E5">
        <w:rPr>
          <w:rFonts w:ascii="Times New Roman" w:hAnsi="Times New Roman"/>
          <w:sz w:val="28"/>
          <w:szCs w:val="28"/>
        </w:rPr>
        <w:t>. Відповідно до частини першої статті 7 Закону України «Про судову експертизу» (у редакції законопроекту) судово-експертну діяльність здійснюватимуть також експертні установи комунальної форми власності.</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Слід зазначити, що така новела не узгоджується з іншими положеннями Закону України «Про судову експертизу». Фрагментарне запровадження нової категорії суб’єкта судово-експертної діяльності у передбачений законопроектом спосіб на практиці може призвести до розбалансування системи суб’єктів судово-експертної діяльності.</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 xml:space="preserve">Так, відповідно до статті 8 зазначеного Закону організація науково-методичного забезпечення судово-експертної діяльності та організаційно-управлінські засади діяльності державних спеціалізованих установ покладаються на міністерства та інші центральні органи виконавчої влади, до сфери управління яких належать державні спеціалізовані установи, що здійснюють судово-експертну діяльність. </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szCs w:val="28"/>
        </w:rPr>
        <w:t xml:space="preserve">Відтак, поза межами правового регулювання залишаються питання науково-методичного та організаційно-управлінського забезпечення експертних установ комунальної форми власності, правовий статус експертів таких установ, зокрема порядок отримання ними статусу та підстав включення до державного Реєстру атестованих судових експертів тощо. </w:t>
      </w:r>
      <w:r w:rsidRPr="007E69E5">
        <w:rPr>
          <w:rFonts w:ascii="Times New Roman" w:hAnsi="Times New Roman"/>
          <w:color w:val="000000"/>
          <w:sz w:val="28"/>
          <w:szCs w:val="28"/>
        </w:rPr>
        <w:t>Наведене свідчить про незавершеність механізму правового регулювання, що не відповідає вимогам статті 8 Конституції України.</w:t>
      </w:r>
    </w:p>
    <w:p w:rsidR="007E69E5" w:rsidRPr="007E69E5" w:rsidRDefault="007E69E5" w:rsidP="007E69E5">
      <w:pPr>
        <w:spacing w:after="0"/>
        <w:ind w:firstLine="709"/>
        <w:jc w:val="both"/>
        <w:rPr>
          <w:rFonts w:ascii="Times New Roman" w:hAnsi="Times New Roman"/>
          <w:sz w:val="28"/>
          <w:szCs w:val="28"/>
        </w:rPr>
      </w:pPr>
    </w:p>
    <w:p w:rsidR="007E69E5" w:rsidRPr="007E69E5" w:rsidRDefault="007E69E5" w:rsidP="007E69E5">
      <w:pPr>
        <w:spacing w:after="0"/>
        <w:ind w:firstLine="709"/>
        <w:jc w:val="both"/>
        <w:rPr>
          <w:rFonts w:ascii="Times New Roman" w:hAnsi="Times New Roman"/>
          <w:sz w:val="28"/>
        </w:rPr>
      </w:pPr>
      <w:r>
        <w:rPr>
          <w:rFonts w:ascii="Times New Roman" w:hAnsi="Times New Roman"/>
          <w:sz w:val="28"/>
          <w:szCs w:val="28"/>
        </w:rPr>
        <w:t>19</w:t>
      </w:r>
      <w:r w:rsidRPr="007E69E5">
        <w:rPr>
          <w:rFonts w:ascii="Times New Roman" w:hAnsi="Times New Roman"/>
          <w:sz w:val="28"/>
          <w:szCs w:val="28"/>
        </w:rPr>
        <w:t>. Положеннями законопроекту передбачено частину другу статті 7</w:t>
      </w:r>
      <w:r w:rsidRPr="007E69E5">
        <w:rPr>
          <w:rFonts w:ascii="Times New Roman" w:hAnsi="Times New Roman"/>
          <w:sz w:val="28"/>
          <w:szCs w:val="28"/>
          <w:vertAlign w:val="superscript"/>
        </w:rPr>
        <w:t>1</w:t>
      </w:r>
      <w:r w:rsidRPr="007E69E5">
        <w:rPr>
          <w:rFonts w:ascii="Times New Roman" w:hAnsi="Times New Roman"/>
          <w:sz w:val="28"/>
          <w:szCs w:val="28"/>
        </w:rPr>
        <w:t xml:space="preserve"> «Підстави проведення судової експертизи» Закону України «Про судову експертизу» доповнити новою частиною другою, відповідно до змісту якої </w:t>
      </w:r>
      <w:r w:rsidRPr="007E69E5">
        <w:rPr>
          <w:rFonts w:ascii="Times New Roman" w:hAnsi="Times New Roman"/>
          <w:sz w:val="28"/>
        </w:rPr>
        <w:t>підставою для отримання висновку спеціаліста при з’ясуванні обставин вчинення кримінального проступку є запит службової особи підрозділу дізнання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уповноваженої особи іншого підрозділу зазначених органів, які уповноважені здійснювати досудове розслідування кримінальних проступків.</w:t>
      </w:r>
    </w:p>
    <w:p w:rsidR="007E69E5" w:rsidRPr="007E69E5" w:rsidRDefault="007E69E5" w:rsidP="007E69E5">
      <w:pPr>
        <w:spacing w:after="0"/>
        <w:ind w:firstLine="709"/>
        <w:jc w:val="both"/>
        <w:rPr>
          <w:rFonts w:ascii="Times New Roman" w:hAnsi="Times New Roman"/>
          <w:sz w:val="28"/>
          <w:szCs w:val="28"/>
        </w:rPr>
      </w:pPr>
      <w:r w:rsidRPr="007E69E5">
        <w:rPr>
          <w:rFonts w:ascii="Times New Roman" w:hAnsi="Times New Roman"/>
          <w:sz w:val="28"/>
        </w:rPr>
        <w:lastRenderedPageBreak/>
        <w:t>Оскільки спеціаліст, відповідно до положень статті 7 наведеного Закону, не є суб’єктом здійснення судово-експертної діяльності, запропоноване положення не охоплюється предметом регулювання Закону України «Про судову експертизу» і повинен міститися у процесуальному законі.</w:t>
      </w:r>
    </w:p>
    <w:p w:rsidR="007E69E5" w:rsidRPr="007E69E5" w:rsidRDefault="007E69E5" w:rsidP="007E69E5">
      <w:pPr>
        <w:spacing w:after="0"/>
        <w:ind w:firstLine="709"/>
        <w:jc w:val="both"/>
        <w:rPr>
          <w:rFonts w:ascii="Times New Roman" w:hAnsi="Times New Roman"/>
          <w:sz w:val="28"/>
          <w:szCs w:val="28"/>
        </w:rPr>
      </w:pPr>
      <w:bookmarkStart w:id="4" w:name="n1954"/>
      <w:bookmarkEnd w:id="4"/>
      <w:r w:rsidRPr="007E69E5">
        <w:rPr>
          <w:rFonts w:ascii="Times New Roman" w:hAnsi="Times New Roman"/>
          <w:sz w:val="28"/>
          <w:szCs w:val="28"/>
        </w:rPr>
        <w:t xml:space="preserve">Крім того, в частині використання слів «службова особа» текст наведеної норми необхідно узгодити з термінологією КПК України, оскільки не кожна службова особа підрозділу дізнання може мати статус </w:t>
      </w:r>
      <w:proofErr w:type="spellStart"/>
      <w:r w:rsidRPr="007E69E5">
        <w:rPr>
          <w:rFonts w:ascii="Times New Roman" w:hAnsi="Times New Roman"/>
          <w:sz w:val="28"/>
          <w:szCs w:val="28"/>
        </w:rPr>
        <w:t>дізнавача</w:t>
      </w:r>
      <w:proofErr w:type="spellEnd"/>
      <w:r w:rsidRPr="007E69E5">
        <w:rPr>
          <w:rFonts w:ascii="Times New Roman" w:hAnsi="Times New Roman"/>
          <w:sz w:val="28"/>
          <w:szCs w:val="28"/>
        </w:rPr>
        <w:t xml:space="preserve"> у окремому провадженні щодо кримінального проступку.</w:t>
      </w:r>
    </w:p>
    <w:p w:rsidR="007E69E5" w:rsidRPr="007E69E5" w:rsidRDefault="007E69E5" w:rsidP="000F3536">
      <w:pPr>
        <w:spacing w:after="0"/>
        <w:ind w:firstLine="709"/>
        <w:jc w:val="both"/>
        <w:rPr>
          <w:rFonts w:ascii="Times New Roman" w:hAnsi="Times New Roman"/>
          <w:bCs/>
          <w:iCs/>
          <w:sz w:val="28"/>
          <w:szCs w:val="28"/>
        </w:rPr>
      </w:pPr>
    </w:p>
    <w:p w:rsidR="00E47E61" w:rsidRDefault="007E69E5" w:rsidP="000F3536">
      <w:pPr>
        <w:spacing w:after="0"/>
        <w:ind w:firstLine="708"/>
        <w:jc w:val="both"/>
        <w:rPr>
          <w:rFonts w:ascii="Times New Roman" w:hAnsi="Times New Roman"/>
          <w:bCs/>
          <w:iCs/>
          <w:sz w:val="28"/>
          <w:szCs w:val="28"/>
        </w:rPr>
      </w:pPr>
      <w:r>
        <w:rPr>
          <w:rFonts w:ascii="Times New Roman" w:hAnsi="Times New Roman"/>
          <w:sz w:val="28"/>
          <w:szCs w:val="28"/>
        </w:rPr>
        <w:t>20</w:t>
      </w:r>
      <w:r w:rsidR="00E47E61">
        <w:rPr>
          <w:rFonts w:ascii="Times New Roman" w:hAnsi="Times New Roman"/>
          <w:sz w:val="28"/>
          <w:szCs w:val="28"/>
        </w:rPr>
        <w:t xml:space="preserve">. Законопроектом пропонується </w:t>
      </w:r>
      <w:proofErr w:type="spellStart"/>
      <w:r w:rsidR="00E47E61">
        <w:rPr>
          <w:rFonts w:ascii="Times New Roman" w:hAnsi="Times New Roman"/>
          <w:sz w:val="28"/>
          <w:szCs w:val="28"/>
        </w:rPr>
        <w:t>внести</w:t>
      </w:r>
      <w:proofErr w:type="spellEnd"/>
      <w:r w:rsidR="00E47E61">
        <w:rPr>
          <w:rFonts w:ascii="Times New Roman" w:hAnsi="Times New Roman"/>
          <w:sz w:val="28"/>
          <w:szCs w:val="28"/>
        </w:rPr>
        <w:t xml:space="preserve"> зміни до статті 11 Закону України «Про заходи протидії незаконному обігу наркотичних засобів, психотропних речовин і прекурсорів та зловживанню ними». Проте, з огляду на те, що у цій статті йдеться про осіб</w:t>
      </w:r>
      <w:r w:rsidR="00E47E61">
        <w:rPr>
          <w:rStyle w:val="rvts0"/>
        </w:rPr>
        <w:t xml:space="preserve">,  </w:t>
      </w:r>
      <w:r w:rsidR="00E47E61" w:rsidRPr="00443BE6">
        <w:rPr>
          <w:rStyle w:val="rvts0"/>
          <w:rFonts w:ascii="Times New Roman" w:hAnsi="Times New Roman"/>
          <w:sz w:val="28"/>
          <w:szCs w:val="28"/>
        </w:rPr>
        <w:t xml:space="preserve">яких було засуджено </w:t>
      </w:r>
      <w:r w:rsidR="00E47E61" w:rsidRPr="00443BE6">
        <w:rPr>
          <w:rStyle w:val="rvts0"/>
          <w:rFonts w:ascii="Times New Roman" w:hAnsi="Times New Roman"/>
          <w:sz w:val="28"/>
          <w:szCs w:val="28"/>
          <w:u w:val="single"/>
        </w:rPr>
        <w:t>до позбавлення волі</w:t>
      </w:r>
      <w:r w:rsidR="00E47E61" w:rsidRPr="00443BE6">
        <w:rPr>
          <w:rStyle w:val="rvts0"/>
          <w:rFonts w:ascii="Times New Roman" w:hAnsi="Times New Roman"/>
          <w:sz w:val="28"/>
          <w:szCs w:val="28"/>
        </w:rPr>
        <w:t xml:space="preserve"> за один із</w:t>
      </w:r>
      <w:r w:rsidR="00E47E61">
        <w:rPr>
          <w:rStyle w:val="rvts0"/>
          <w:rFonts w:ascii="Times New Roman" w:hAnsi="Times New Roman"/>
          <w:sz w:val="28"/>
          <w:szCs w:val="28"/>
        </w:rPr>
        <w:t xml:space="preserve"> злочинів</w:t>
      </w:r>
      <w:r w:rsidR="00E47E61" w:rsidRPr="00443BE6">
        <w:rPr>
          <w:rStyle w:val="rvts0"/>
          <w:rFonts w:ascii="Times New Roman" w:hAnsi="Times New Roman"/>
          <w:sz w:val="28"/>
          <w:szCs w:val="28"/>
        </w:rPr>
        <w:t>, пов'язаних з незаконним обігом наркотичних засобів, психотропних речовин і прекурсо</w:t>
      </w:r>
      <w:r w:rsidR="00E47E61">
        <w:rPr>
          <w:rStyle w:val="rvts0"/>
          <w:rFonts w:ascii="Times New Roman" w:hAnsi="Times New Roman"/>
          <w:sz w:val="28"/>
          <w:szCs w:val="28"/>
        </w:rPr>
        <w:t xml:space="preserve">рів, такі зміни не узгоджуються з новою класифікацією кримінальних правопорушень, передбачених Законом </w:t>
      </w:r>
      <w:r w:rsidR="00E47E61">
        <w:rPr>
          <w:rFonts w:ascii="Times New Roman" w:hAnsi="Times New Roman"/>
          <w:sz w:val="28"/>
          <w:szCs w:val="28"/>
        </w:rPr>
        <w:t>№2617</w:t>
      </w:r>
      <w:r w:rsidR="00E47E61">
        <w:rPr>
          <w:rFonts w:ascii="Times New Roman" w:hAnsi="Times New Roman"/>
          <w:bCs/>
          <w:iCs/>
          <w:sz w:val="28"/>
          <w:szCs w:val="28"/>
        </w:rPr>
        <w:t>-</w:t>
      </w:r>
      <w:r w:rsidR="00E47E61" w:rsidRPr="00EA4054">
        <w:rPr>
          <w:rFonts w:ascii="Times New Roman" w:hAnsi="Times New Roman"/>
          <w:bCs/>
          <w:iCs/>
          <w:sz w:val="28"/>
          <w:szCs w:val="28"/>
        </w:rPr>
        <w:t>VIII</w:t>
      </w:r>
      <w:r w:rsidR="00E47E61">
        <w:rPr>
          <w:rFonts w:ascii="Times New Roman" w:hAnsi="Times New Roman"/>
          <w:bCs/>
          <w:iCs/>
          <w:sz w:val="28"/>
          <w:szCs w:val="28"/>
        </w:rPr>
        <w:t>, а відтак підлягають виключенню з тексту законопроекту.</w:t>
      </w:r>
    </w:p>
    <w:p w:rsidR="00E47E61" w:rsidRDefault="00E47E61" w:rsidP="000F3536">
      <w:pPr>
        <w:spacing w:after="0"/>
        <w:ind w:firstLine="709"/>
        <w:jc w:val="both"/>
        <w:rPr>
          <w:rFonts w:ascii="Times New Roman" w:hAnsi="Times New Roman"/>
          <w:bCs/>
          <w:iCs/>
          <w:sz w:val="28"/>
          <w:szCs w:val="28"/>
        </w:rPr>
      </w:pPr>
    </w:p>
    <w:p w:rsidR="00E47E61" w:rsidRDefault="00334D8F" w:rsidP="000F3536">
      <w:pPr>
        <w:spacing w:after="0"/>
        <w:ind w:firstLine="709"/>
        <w:jc w:val="both"/>
        <w:rPr>
          <w:rFonts w:ascii="Times New Roman" w:hAnsi="Times New Roman"/>
          <w:sz w:val="28"/>
          <w:szCs w:val="28"/>
        </w:rPr>
      </w:pPr>
      <w:r>
        <w:rPr>
          <w:rFonts w:ascii="Times New Roman" w:hAnsi="Times New Roman"/>
          <w:bCs/>
          <w:iCs/>
          <w:sz w:val="28"/>
          <w:szCs w:val="28"/>
        </w:rPr>
        <w:t>21</w:t>
      </w:r>
      <w:r w:rsidR="00E47E61">
        <w:rPr>
          <w:rFonts w:ascii="Times New Roman" w:hAnsi="Times New Roman"/>
          <w:bCs/>
          <w:iCs/>
          <w:sz w:val="28"/>
          <w:szCs w:val="28"/>
        </w:rPr>
        <w:t>. Зміни до пункту четвертого статті 18 Закону України «Про державну охорону органів державної влади»</w:t>
      </w:r>
      <w:r w:rsidR="00E47E61">
        <w:t xml:space="preserve">, </w:t>
      </w:r>
      <w:r w:rsidR="00E47E61">
        <w:rPr>
          <w:rFonts w:ascii="Times New Roman" w:hAnsi="Times New Roman"/>
          <w:sz w:val="28"/>
          <w:szCs w:val="28"/>
        </w:rPr>
        <w:t>а саме зміна</w:t>
      </w:r>
      <w:r w:rsidR="00E47E61" w:rsidRPr="00397A91">
        <w:rPr>
          <w:rFonts w:ascii="Times New Roman" w:hAnsi="Times New Roman"/>
          <w:sz w:val="28"/>
          <w:szCs w:val="28"/>
        </w:rPr>
        <w:t xml:space="preserve"> слова злочину - на кримінальні правопорушення</w:t>
      </w:r>
      <w:r w:rsidR="00E47E61">
        <w:rPr>
          <w:rFonts w:ascii="Times New Roman" w:hAnsi="Times New Roman"/>
          <w:sz w:val="28"/>
          <w:szCs w:val="28"/>
        </w:rPr>
        <w:t>,</w:t>
      </w:r>
      <w:r w:rsidR="00E47E61">
        <w:t xml:space="preserve"> </w:t>
      </w:r>
      <w:r w:rsidR="00E47E61" w:rsidRPr="00397A91">
        <w:rPr>
          <w:rFonts w:ascii="Times New Roman" w:hAnsi="Times New Roman"/>
          <w:sz w:val="28"/>
          <w:szCs w:val="28"/>
        </w:rPr>
        <w:t>у випадку коли це</w:t>
      </w:r>
      <w:r w:rsidR="00E47E61">
        <w:rPr>
          <w:rFonts w:ascii="Times New Roman" w:hAnsi="Times New Roman"/>
          <w:sz w:val="28"/>
          <w:szCs w:val="28"/>
        </w:rPr>
        <w:t xml:space="preserve"> стосує</w:t>
      </w:r>
      <w:r w:rsidR="00E47E61" w:rsidRPr="00397A91">
        <w:rPr>
          <w:rFonts w:ascii="Times New Roman" w:hAnsi="Times New Roman"/>
          <w:sz w:val="28"/>
          <w:szCs w:val="28"/>
        </w:rPr>
        <w:t>ться</w:t>
      </w:r>
      <w:r w:rsidR="00E47E61">
        <w:t xml:space="preserve"> </w:t>
      </w:r>
      <w:r w:rsidR="00E47E61">
        <w:rPr>
          <w:rFonts w:ascii="Times New Roman" w:hAnsi="Times New Roman"/>
          <w:sz w:val="28"/>
          <w:szCs w:val="28"/>
        </w:rPr>
        <w:t xml:space="preserve"> </w:t>
      </w:r>
      <w:r w:rsidR="00E47E61" w:rsidRPr="00397A91">
        <w:rPr>
          <w:rStyle w:val="rvts0"/>
          <w:rFonts w:ascii="Times New Roman" w:hAnsi="Times New Roman"/>
          <w:sz w:val="28"/>
          <w:szCs w:val="28"/>
        </w:rPr>
        <w:t>переслідування і затримання осіб, що підозрюються у вчиненні</w:t>
      </w:r>
      <w:r w:rsidR="00E47E61">
        <w:rPr>
          <w:rStyle w:val="rvts0"/>
          <w:rFonts w:ascii="Times New Roman" w:hAnsi="Times New Roman"/>
          <w:sz w:val="28"/>
          <w:szCs w:val="28"/>
        </w:rPr>
        <w:t xml:space="preserve"> злочину</w:t>
      </w:r>
      <w:r w:rsidR="00E47E61" w:rsidRPr="00397A91">
        <w:rPr>
          <w:rStyle w:val="rvts0"/>
          <w:rFonts w:ascii="Times New Roman" w:hAnsi="Times New Roman"/>
          <w:sz w:val="24"/>
          <w:szCs w:val="24"/>
        </w:rPr>
        <w:t>,</w:t>
      </w:r>
      <w:r w:rsidR="00E47E61" w:rsidRPr="00164255">
        <w:rPr>
          <w:rFonts w:ascii="Times New Roman" w:hAnsi="Times New Roman"/>
          <w:bCs/>
          <w:iCs/>
          <w:sz w:val="28"/>
          <w:szCs w:val="28"/>
        </w:rPr>
        <w:t xml:space="preserve"> </w:t>
      </w:r>
      <w:r w:rsidR="00E47E61">
        <w:rPr>
          <w:rFonts w:ascii="Times New Roman" w:hAnsi="Times New Roman"/>
          <w:bCs/>
          <w:iCs/>
          <w:sz w:val="28"/>
          <w:szCs w:val="28"/>
        </w:rPr>
        <w:t>не враховують приписи статті 29 Конституції України, а відтак повинні бути виключені з тексту законопроекту. Так, з</w:t>
      </w:r>
      <w:r w:rsidR="00E47E61">
        <w:rPr>
          <w:rFonts w:ascii="Times New Roman" w:hAnsi="Times New Roman"/>
          <w:sz w:val="28"/>
          <w:szCs w:val="28"/>
        </w:rPr>
        <w:t xml:space="preserve">гідно з частиною третьою статті 29 Конституції України у разі нагальної необхідності запобігти </w:t>
      </w:r>
      <w:r w:rsidR="00E47E61" w:rsidRPr="00397A91">
        <w:rPr>
          <w:rFonts w:ascii="Times New Roman" w:hAnsi="Times New Roman"/>
          <w:sz w:val="28"/>
          <w:szCs w:val="28"/>
        </w:rPr>
        <w:t>злочинові</w:t>
      </w:r>
      <w:r w:rsidR="00E47E61">
        <w:rPr>
          <w:rFonts w:ascii="Times New Roman" w:hAnsi="Times New Roman"/>
          <w:sz w:val="28"/>
          <w:szCs w:val="28"/>
        </w:rPr>
        <w:t xml:space="preserve"> чи його перепинити уповноважені на те законом органи можуть застосувати </w:t>
      </w:r>
      <w:r w:rsidR="00E47E61" w:rsidRPr="00397A91">
        <w:rPr>
          <w:rFonts w:ascii="Times New Roman" w:hAnsi="Times New Roman"/>
          <w:sz w:val="28"/>
          <w:szCs w:val="28"/>
        </w:rPr>
        <w:t>тримання особи під вартою</w:t>
      </w:r>
      <w:r w:rsidR="00E47E61">
        <w:rPr>
          <w:rFonts w:ascii="Times New Roman" w:hAnsi="Times New Roman"/>
          <w:sz w:val="28"/>
          <w:szCs w:val="28"/>
        </w:rPr>
        <w:t xml:space="preserve">. З огляду на заначений припис Конституції України такий тимчасовий запобіжний захід не може бути застосований </w:t>
      </w:r>
      <w:r w:rsidR="00E47E61" w:rsidRPr="003D595E">
        <w:rPr>
          <w:rFonts w:ascii="Times New Roman" w:hAnsi="Times New Roman"/>
          <w:sz w:val="28"/>
          <w:szCs w:val="28"/>
        </w:rPr>
        <w:t>у разі вчинення</w:t>
      </w:r>
      <w:r w:rsidR="00E47E61">
        <w:rPr>
          <w:rFonts w:ascii="Times New Roman" w:hAnsi="Times New Roman"/>
          <w:sz w:val="28"/>
          <w:szCs w:val="28"/>
        </w:rPr>
        <w:t xml:space="preserve"> особою кримінального проступку.</w:t>
      </w:r>
    </w:p>
    <w:p w:rsidR="00E47E61" w:rsidRDefault="00E47E61" w:rsidP="000F3536">
      <w:pPr>
        <w:pStyle w:val="a3"/>
        <w:spacing w:after="0"/>
        <w:ind w:left="0" w:firstLine="708"/>
        <w:jc w:val="both"/>
        <w:rPr>
          <w:rFonts w:ascii="Times New Roman" w:hAnsi="Times New Roman"/>
          <w:sz w:val="28"/>
          <w:szCs w:val="28"/>
        </w:rPr>
      </w:pPr>
      <w:r>
        <w:rPr>
          <w:rFonts w:ascii="Times New Roman" w:hAnsi="Times New Roman"/>
          <w:sz w:val="28"/>
          <w:szCs w:val="28"/>
        </w:rPr>
        <w:t>За концепцією та логікою Закону №2617</w:t>
      </w:r>
      <w:r>
        <w:rPr>
          <w:rFonts w:ascii="Times New Roman" w:hAnsi="Times New Roman"/>
          <w:bCs/>
          <w:iCs/>
          <w:sz w:val="28"/>
          <w:szCs w:val="28"/>
        </w:rPr>
        <w:t>-</w:t>
      </w:r>
      <w:r w:rsidRPr="00EA4054">
        <w:rPr>
          <w:rFonts w:ascii="Times New Roman" w:hAnsi="Times New Roman"/>
          <w:bCs/>
          <w:iCs/>
          <w:sz w:val="28"/>
          <w:szCs w:val="28"/>
        </w:rPr>
        <w:t>VIII</w:t>
      </w:r>
      <w:r>
        <w:rPr>
          <w:rFonts w:ascii="Times New Roman" w:hAnsi="Times New Roman"/>
          <w:bCs/>
          <w:iCs/>
          <w:sz w:val="28"/>
          <w:szCs w:val="28"/>
        </w:rPr>
        <w:t xml:space="preserve"> зміни необхідно було б вносити і до пункту п’ятого статті 18 Закону України «Про державну охорону органів державної влади», проте у цьому випадку вини б не враховували приписи статті 30 Конституції України і мабуть тому не були внесені законодавцем.</w:t>
      </w:r>
      <w:r w:rsidRPr="006C2E4A">
        <w:rPr>
          <w:rFonts w:ascii="Times New Roman" w:hAnsi="Times New Roman"/>
          <w:sz w:val="28"/>
          <w:szCs w:val="28"/>
        </w:rPr>
        <w:t xml:space="preserve"> </w:t>
      </w:r>
    </w:p>
    <w:p w:rsidR="00E47E61" w:rsidRDefault="00E47E61" w:rsidP="000F3536">
      <w:pPr>
        <w:pStyle w:val="a3"/>
        <w:spacing w:after="0"/>
        <w:ind w:left="0" w:firstLine="708"/>
        <w:jc w:val="both"/>
        <w:rPr>
          <w:rFonts w:ascii="Times New Roman" w:hAnsi="Times New Roman"/>
          <w:sz w:val="28"/>
          <w:szCs w:val="28"/>
        </w:rPr>
      </w:pPr>
      <w:r>
        <w:rPr>
          <w:rFonts w:ascii="Times New Roman" w:hAnsi="Times New Roman"/>
          <w:sz w:val="28"/>
          <w:szCs w:val="28"/>
        </w:rPr>
        <w:t>Враховуючи зазначене, та з огляду на вимоги статті 8 Конституції України, законодавче удосконалення положень Кримінального кодексу України, передбачене Законом №2617</w:t>
      </w:r>
      <w:r>
        <w:rPr>
          <w:rFonts w:ascii="Times New Roman" w:hAnsi="Times New Roman"/>
          <w:bCs/>
          <w:iCs/>
          <w:sz w:val="28"/>
          <w:szCs w:val="28"/>
        </w:rPr>
        <w:t>-</w:t>
      </w:r>
      <w:r w:rsidRPr="00EA4054">
        <w:rPr>
          <w:rFonts w:ascii="Times New Roman" w:hAnsi="Times New Roman"/>
          <w:bCs/>
          <w:iCs/>
          <w:sz w:val="28"/>
          <w:szCs w:val="28"/>
        </w:rPr>
        <w:t>VIII</w:t>
      </w:r>
      <w:r>
        <w:rPr>
          <w:rFonts w:ascii="Times New Roman" w:hAnsi="Times New Roman"/>
          <w:sz w:val="28"/>
          <w:szCs w:val="28"/>
        </w:rPr>
        <w:t xml:space="preserve">, на нашу думку, мало б відбуватися на основі нової кримінально-правової доктрини та після внесення змін до Конституції України, оскільки запропоновані проектом зміни до деяких законів </w:t>
      </w:r>
      <w:r>
        <w:rPr>
          <w:rFonts w:ascii="Times New Roman" w:hAnsi="Times New Roman"/>
          <w:bCs/>
          <w:iCs/>
          <w:sz w:val="28"/>
          <w:szCs w:val="28"/>
        </w:rPr>
        <w:t xml:space="preserve"> </w:t>
      </w:r>
      <w:r>
        <w:rPr>
          <w:rFonts w:ascii="Times New Roman" w:hAnsi="Times New Roman"/>
          <w:sz w:val="28"/>
          <w:szCs w:val="28"/>
        </w:rPr>
        <w:t xml:space="preserve">у такий </w:t>
      </w:r>
      <w:r>
        <w:rPr>
          <w:rFonts w:ascii="Times New Roman" w:hAnsi="Times New Roman"/>
          <w:sz w:val="28"/>
          <w:szCs w:val="28"/>
        </w:rPr>
        <w:lastRenderedPageBreak/>
        <w:t>спосіб нівелюють існуючі конституційні гарантії, спрямовані на захист прав осіб у контексті вчиненого злочину.</w:t>
      </w:r>
    </w:p>
    <w:p w:rsidR="00E47E61" w:rsidRDefault="00E47E61" w:rsidP="000F3536">
      <w:pPr>
        <w:pStyle w:val="a3"/>
        <w:spacing w:after="0"/>
        <w:ind w:left="0" w:firstLine="708"/>
        <w:jc w:val="both"/>
        <w:rPr>
          <w:rFonts w:ascii="Times New Roman" w:hAnsi="Times New Roman"/>
          <w:sz w:val="28"/>
          <w:szCs w:val="28"/>
        </w:rPr>
      </w:pPr>
    </w:p>
    <w:p w:rsidR="00E47E61" w:rsidRDefault="00251C5E" w:rsidP="000F3536">
      <w:pPr>
        <w:spacing w:after="0"/>
        <w:ind w:firstLine="709"/>
        <w:jc w:val="both"/>
        <w:rPr>
          <w:rStyle w:val="rvts46"/>
          <w:rFonts w:ascii="Times New Roman" w:hAnsi="Times New Roman"/>
          <w:sz w:val="28"/>
          <w:szCs w:val="28"/>
        </w:rPr>
      </w:pPr>
      <w:r>
        <w:rPr>
          <w:rFonts w:ascii="Times New Roman" w:hAnsi="Times New Roman"/>
          <w:sz w:val="28"/>
          <w:szCs w:val="28"/>
        </w:rPr>
        <w:t>22</w:t>
      </w:r>
      <w:r w:rsidR="00667C50">
        <w:rPr>
          <w:rFonts w:ascii="Times New Roman" w:hAnsi="Times New Roman"/>
          <w:sz w:val="28"/>
          <w:szCs w:val="28"/>
        </w:rPr>
        <w:t>.</w:t>
      </w:r>
      <w:r w:rsidR="00E47E61">
        <w:rPr>
          <w:rFonts w:ascii="Times New Roman" w:hAnsi="Times New Roman"/>
          <w:sz w:val="28"/>
          <w:szCs w:val="28"/>
        </w:rPr>
        <w:t xml:space="preserve"> Аналіз змін до Закону України «Про участь громадян в охороні громадського порядку і державного кордону</w:t>
      </w:r>
      <w:r w:rsidR="00E47E61" w:rsidRPr="00501310">
        <w:rPr>
          <w:rFonts w:ascii="Times New Roman" w:hAnsi="Times New Roman"/>
          <w:sz w:val="28"/>
          <w:szCs w:val="28"/>
        </w:rPr>
        <w:t>»</w:t>
      </w:r>
      <w:r w:rsidR="00E47E61">
        <w:rPr>
          <w:rFonts w:ascii="Times New Roman" w:hAnsi="Times New Roman"/>
          <w:bCs/>
          <w:iCs/>
          <w:sz w:val="28"/>
          <w:szCs w:val="28"/>
        </w:rPr>
        <w:t xml:space="preserve"> </w:t>
      </w:r>
      <w:r w:rsidR="00E47E61">
        <w:rPr>
          <w:rStyle w:val="rvts9"/>
          <w:rFonts w:ascii="Times New Roman" w:hAnsi="Times New Roman"/>
          <w:bCs/>
          <w:color w:val="000000"/>
          <w:sz w:val="28"/>
          <w:szCs w:val="28"/>
          <w:bdr w:val="none" w:sz="0" w:space="0" w:color="auto" w:frame="1"/>
        </w:rPr>
        <w:t xml:space="preserve">у зв’язку із </w:t>
      </w:r>
      <w:r w:rsidR="00E47E61" w:rsidRPr="00EA4054">
        <w:rPr>
          <w:rFonts w:ascii="Times New Roman" w:eastAsia="Times New Roman" w:hAnsi="Times New Roman"/>
          <w:sz w:val="28"/>
          <w:szCs w:val="28"/>
          <w:lang w:eastAsia="ru-RU"/>
        </w:rPr>
        <w:t>приведення</w:t>
      </w:r>
      <w:r w:rsidR="00E47E61">
        <w:rPr>
          <w:rFonts w:ascii="Times New Roman" w:eastAsia="Times New Roman" w:hAnsi="Times New Roman"/>
          <w:sz w:val="28"/>
          <w:szCs w:val="28"/>
          <w:lang w:eastAsia="ru-RU"/>
        </w:rPr>
        <w:t>м</w:t>
      </w:r>
      <w:r w:rsidR="00E47E61" w:rsidRPr="00EA4054">
        <w:rPr>
          <w:rFonts w:ascii="Times New Roman" w:eastAsia="Times New Roman" w:hAnsi="Times New Roman"/>
          <w:sz w:val="28"/>
          <w:szCs w:val="28"/>
          <w:lang w:eastAsia="ru-RU"/>
        </w:rPr>
        <w:t xml:space="preserve"> чинного законодавства України у відповідність із Законом Украї</w:t>
      </w:r>
      <w:r w:rsidR="00E47E61">
        <w:rPr>
          <w:rFonts w:ascii="Times New Roman" w:eastAsia="Times New Roman" w:hAnsi="Times New Roman"/>
          <w:sz w:val="28"/>
          <w:szCs w:val="28"/>
          <w:lang w:eastAsia="ru-RU"/>
        </w:rPr>
        <w:t>ни № 2617-VІІ свідчить про несистемний підхід при внесенні змін, оскільки</w:t>
      </w:r>
      <w:r w:rsidR="00D63A3F">
        <w:rPr>
          <w:rFonts w:ascii="Times New Roman" w:eastAsia="Times New Roman" w:hAnsi="Times New Roman"/>
          <w:sz w:val="28"/>
          <w:szCs w:val="28"/>
          <w:lang w:eastAsia="ru-RU"/>
        </w:rPr>
        <w:t xml:space="preserve">, на нашу думку, необхідно </w:t>
      </w:r>
      <w:proofErr w:type="spellStart"/>
      <w:r w:rsidR="00D63A3F">
        <w:rPr>
          <w:rFonts w:ascii="Times New Roman" w:eastAsia="Times New Roman" w:hAnsi="Times New Roman"/>
          <w:sz w:val="28"/>
          <w:szCs w:val="28"/>
          <w:lang w:eastAsia="ru-RU"/>
        </w:rPr>
        <w:t>внес</w:t>
      </w:r>
      <w:r w:rsidR="00E47E61">
        <w:rPr>
          <w:rFonts w:ascii="Times New Roman" w:eastAsia="Times New Roman" w:hAnsi="Times New Roman"/>
          <w:sz w:val="28"/>
          <w:szCs w:val="28"/>
          <w:lang w:eastAsia="ru-RU"/>
        </w:rPr>
        <w:t>ти</w:t>
      </w:r>
      <w:proofErr w:type="spellEnd"/>
      <w:r w:rsidR="00E47E61">
        <w:rPr>
          <w:rFonts w:ascii="Times New Roman" w:eastAsia="Times New Roman" w:hAnsi="Times New Roman"/>
          <w:sz w:val="28"/>
          <w:szCs w:val="28"/>
          <w:lang w:eastAsia="ru-RU"/>
        </w:rPr>
        <w:t xml:space="preserve"> змін</w:t>
      </w:r>
      <w:r w:rsidR="00B20EA5">
        <w:rPr>
          <w:rFonts w:ascii="Times New Roman" w:eastAsia="Times New Roman" w:hAnsi="Times New Roman"/>
          <w:sz w:val="28"/>
          <w:szCs w:val="28"/>
          <w:lang w:eastAsia="ru-RU"/>
        </w:rPr>
        <w:t>и</w:t>
      </w:r>
      <w:r w:rsidR="003E6971">
        <w:rPr>
          <w:rFonts w:ascii="Times New Roman" w:eastAsia="Times New Roman" w:hAnsi="Times New Roman"/>
          <w:sz w:val="28"/>
          <w:szCs w:val="28"/>
          <w:lang w:eastAsia="ru-RU"/>
        </w:rPr>
        <w:t xml:space="preserve"> і до інших стат</w:t>
      </w:r>
      <w:r w:rsidR="00574C8A">
        <w:rPr>
          <w:rFonts w:ascii="Times New Roman" w:eastAsia="Times New Roman" w:hAnsi="Times New Roman"/>
          <w:sz w:val="28"/>
          <w:szCs w:val="28"/>
          <w:lang w:eastAsia="ru-RU"/>
        </w:rPr>
        <w:t>ей</w:t>
      </w:r>
      <w:r w:rsidR="00E47E61">
        <w:rPr>
          <w:rFonts w:ascii="Times New Roman" w:eastAsia="Times New Roman" w:hAnsi="Times New Roman"/>
          <w:sz w:val="28"/>
          <w:szCs w:val="28"/>
          <w:lang w:eastAsia="ru-RU"/>
        </w:rPr>
        <w:t xml:space="preserve"> цього</w:t>
      </w:r>
      <w:r w:rsidR="00E47E61">
        <w:rPr>
          <w:rFonts w:ascii="Times New Roman" w:hAnsi="Times New Roman"/>
          <w:sz w:val="28"/>
          <w:szCs w:val="28"/>
        </w:rPr>
        <w:t xml:space="preserve"> Закону. Так зокрема, у статті 2 Закону України «Про участь громадян в охороні громадського порядку і державного кордону</w:t>
      </w:r>
      <w:r w:rsidR="00E47E61" w:rsidRPr="00501310">
        <w:rPr>
          <w:rFonts w:ascii="Times New Roman" w:hAnsi="Times New Roman"/>
          <w:sz w:val="28"/>
          <w:szCs w:val="28"/>
        </w:rPr>
        <w:t>»</w:t>
      </w:r>
      <w:r w:rsidR="00E47E61" w:rsidRPr="00501310">
        <w:rPr>
          <w:rFonts w:ascii="Times New Roman" w:hAnsi="Times New Roman"/>
          <w:bCs/>
          <w:iCs/>
          <w:sz w:val="28"/>
          <w:szCs w:val="28"/>
        </w:rPr>
        <w:t xml:space="preserve"> вживається таке поняття, як «злочинні</w:t>
      </w:r>
      <w:r w:rsidR="00E47E61">
        <w:rPr>
          <w:rFonts w:ascii="Times New Roman" w:hAnsi="Times New Roman"/>
          <w:bCs/>
          <w:iCs/>
          <w:sz w:val="28"/>
          <w:szCs w:val="28"/>
        </w:rPr>
        <w:t>стю</w:t>
      </w:r>
      <w:r w:rsidR="00E47E61" w:rsidRPr="00501310">
        <w:rPr>
          <w:rFonts w:ascii="Times New Roman" w:hAnsi="Times New Roman"/>
          <w:bCs/>
          <w:iCs/>
          <w:sz w:val="28"/>
          <w:szCs w:val="28"/>
        </w:rPr>
        <w:t>». При цьому, у проекті не пропонується змін</w:t>
      </w:r>
      <w:r w:rsidR="00E47E61">
        <w:rPr>
          <w:rFonts w:ascii="Times New Roman" w:hAnsi="Times New Roman"/>
          <w:bCs/>
          <w:iCs/>
          <w:sz w:val="28"/>
          <w:szCs w:val="28"/>
        </w:rPr>
        <w:t>и</w:t>
      </w:r>
      <w:r w:rsidR="00E47E61" w:rsidRPr="00501310">
        <w:rPr>
          <w:rFonts w:ascii="Times New Roman" w:hAnsi="Times New Roman"/>
          <w:bCs/>
          <w:iCs/>
          <w:sz w:val="28"/>
          <w:szCs w:val="28"/>
        </w:rPr>
        <w:t xml:space="preserve"> до вказаної норми цього Закону (див. пункт 48 розділу І законопроекту).</w:t>
      </w:r>
      <w:r w:rsidR="00E47E61" w:rsidRPr="00B0277E">
        <w:rPr>
          <w:rFonts w:ascii="Times New Roman" w:hAnsi="Times New Roman"/>
          <w:bCs/>
          <w:i/>
          <w:iCs/>
          <w:sz w:val="28"/>
          <w:szCs w:val="28"/>
        </w:rPr>
        <w:t xml:space="preserve"> </w:t>
      </w:r>
      <w:r w:rsidR="00E47E61">
        <w:rPr>
          <w:rFonts w:ascii="Times New Roman" w:hAnsi="Times New Roman"/>
          <w:bCs/>
          <w:iCs/>
          <w:sz w:val="28"/>
          <w:szCs w:val="28"/>
        </w:rPr>
        <w:t>Однак поняття «злочинність</w:t>
      </w:r>
      <w:r w:rsidR="00E47E61" w:rsidRPr="00501310">
        <w:rPr>
          <w:rFonts w:ascii="Times New Roman" w:hAnsi="Times New Roman"/>
          <w:bCs/>
          <w:iCs/>
          <w:sz w:val="28"/>
          <w:szCs w:val="28"/>
        </w:rPr>
        <w:t xml:space="preserve">» не відповідає юридичній термінології </w:t>
      </w:r>
      <w:r w:rsidR="00E47E61">
        <w:rPr>
          <w:rFonts w:ascii="Times New Roman" w:hAnsi="Times New Roman"/>
          <w:bCs/>
          <w:iCs/>
          <w:sz w:val="28"/>
          <w:szCs w:val="28"/>
        </w:rPr>
        <w:t xml:space="preserve"> у редакції Закону № 2617-VIII, оскільки в оновленій редакції статті 4 Кримінального кодексу України</w:t>
      </w:r>
      <w:r w:rsidR="00E47E61" w:rsidRPr="00501310">
        <w:rPr>
          <w:rFonts w:ascii="Times New Roman" w:hAnsi="Times New Roman"/>
          <w:bCs/>
          <w:iCs/>
          <w:sz w:val="28"/>
          <w:szCs w:val="28"/>
        </w:rPr>
        <w:t xml:space="preserve"> </w:t>
      </w:r>
      <w:r w:rsidR="00E47E61" w:rsidRPr="00501310">
        <w:rPr>
          <w:rFonts w:ascii="Times New Roman" w:hAnsi="Times New Roman"/>
          <w:sz w:val="28"/>
          <w:szCs w:val="28"/>
        </w:rPr>
        <w:t>сл</w:t>
      </w:r>
      <w:r w:rsidR="00E47E61">
        <w:rPr>
          <w:rFonts w:ascii="Times New Roman" w:hAnsi="Times New Roman"/>
          <w:sz w:val="28"/>
          <w:szCs w:val="28"/>
        </w:rPr>
        <w:t>ово</w:t>
      </w:r>
      <w:r w:rsidR="00E47E61" w:rsidRPr="00501310">
        <w:rPr>
          <w:rFonts w:ascii="Times New Roman" w:hAnsi="Times New Roman"/>
          <w:sz w:val="28"/>
          <w:szCs w:val="28"/>
        </w:rPr>
        <w:t xml:space="preserve"> </w:t>
      </w:r>
      <w:r w:rsidR="00E47E61" w:rsidRPr="00501310">
        <w:rPr>
          <w:rFonts w:ascii="Times New Roman" w:hAnsi="Times New Roman"/>
          <w:bCs/>
          <w:iCs/>
          <w:sz w:val="28"/>
          <w:szCs w:val="28"/>
        </w:rPr>
        <w:t>«</w:t>
      </w:r>
      <w:r w:rsidR="00E47E61">
        <w:rPr>
          <w:rFonts w:ascii="Times New Roman" w:hAnsi="Times New Roman"/>
          <w:sz w:val="28"/>
          <w:szCs w:val="28"/>
        </w:rPr>
        <w:t>злочинність</w:t>
      </w:r>
      <w:r w:rsidR="00E47E61">
        <w:rPr>
          <w:rFonts w:ascii="Times New Roman" w:hAnsi="Times New Roman"/>
          <w:bCs/>
          <w:iCs/>
          <w:sz w:val="28"/>
          <w:szCs w:val="28"/>
        </w:rPr>
        <w:t>» замінює</w:t>
      </w:r>
      <w:r w:rsidR="00E47E61" w:rsidRPr="00501310">
        <w:rPr>
          <w:rFonts w:ascii="Times New Roman" w:hAnsi="Times New Roman"/>
          <w:bCs/>
          <w:iCs/>
          <w:sz w:val="28"/>
          <w:szCs w:val="28"/>
        </w:rPr>
        <w:t>ться словами «</w:t>
      </w:r>
      <w:r w:rsidR="00E47E61">
        <w:rPr>
          <w:rFonts w:ascii="Times New Roman" w:hAnsi="Times New Roman"/>
          <w:sz w:val="28"/>
          <w:szCs w:val="28"/>
        </w:rPr>
        <w:t>кримінальна протиправність</w:t>
      </w:r>
      <w:r w:rsidR="00E47E61" w:rsidRPr="00501310">
        <w:rPr>
          <w:rFonts w:ascii="Times New Roman" w:hAnsi="Times New Roman"/>
          <w:bCs/>
          <w:iCs/>
          <w:sz w:val="28"/>
          <w:szCs w:val="28"/>
        </w:rPr>
        <w:t>»</w:t>
      </w:r>
      <w:r w:rsidR="00E47E61" w:rsidRPr="00501310">
        <w:rPr>
          <w:rFonts w:ascii="Times New Roman" w:hAnsi="Times New Roman"/>
          <w:sz w:val="28"/>
          <w:szCs w:val="28"/>
        </w:rPr>
        <w:t>. А, отже, задля однакового тлумачення</w:t>
      </w:r>
      <w:r w:rsidR="00E47E61">
        <w:rPr>
          <w:rFonts w:ascii="Times New Roman" w:hAnsi="Times New Roman"/>
          <w:sz w:val="28"/>
          <w:szCs w:val="28"/>
        </w:rPr>
        <w:t xml:space="preserve">, на нашу думку, необхідно однакове </w:t>
      </w:r>
      <w:r w:rsidR="00E47E61" w:rsidRPr="00501310">
        <w:rPr>
          <w:rFonts w:ascii="Times New Roman" w:hAnsi="Times New Roman"/>
          <w:sz w:val="28"/>
          <w:szCs w:val="28"/>
        </w:rPr>
        <w:t xml:space="preserve"> застосування наведеного поняття</w:t>
      </w:r>
      <w:r w:rsidR="00E47E61">
        <w:rPr>
          <w:rFonts w:ascii="Times New Roman" w:hAnsi="Times New Roman"/>
          <w:sz w:val="28"/>
          <w:szCs w:val="28"/>
        </w:rPr>
        <w:t xml:space="preserve"> в законодавчому полі.</w:t>
      </w:r>
      <w:r w:rsidR="00E47E61" w:rsidRPr="008B1720">
        <w:t xml:space="preserve"> </w:t>
      </w:r>
      <w:r w:rsidR="00E47E61">
        <w:t xml:space="preserve"> </w:t>
      </w:r>
      <w:r w:rsidR="00E47E61" w:rsidRPr="008B1720">
        <w:rPr>
          <w:rFonts w:ascii="Times New Roman" w:hAnsi="Times New Roman"/>
          <w:sz w:val="28"/>
          <w:szCs w:val="28"/>
        </w:rPr>
        <w:t xml:space="preserve">Це саме стосується і </w:t>
      </w:r>
      <w:r w:rsidR="00E47E61" w:rsidRPr="008B1720">
        <w:rPr>
          <w:rStyle w:val="rvts46"/>
          <w:rFonts w:ascii="Times New Roman" w:hAnsi="Times New Roman"/>
          <w:sz w:val="28"/>
          <w:szCs w:val="28"/>
        </w:rPr>
        <w:t>пункту 5 частини сьомої статті 14</w:t>
      </w:r>
      <w:r w:rsidR="00E47E61">
        <w:rPr>
          <w:rStyle w:val="rvts46"/>
          <w:rFonts w:ascii="Times New Roman" w:hAnsi="Times New Roman"/>
          <w:sz w:val="28"/>
          <w:szCs w:val="28"/>
        </w:rPr>
        <w:t xml:space="preserve"> </w:t>
      </w:r>
      <w:r w:rsidR="00E47E61">
        <w:rPr>
          <w:rFonts w:ascii="Times New Roman" w:hAnsi="Times New Roman"/>
          <w:sz w:val="28"/>
          <w:szCs w:val="28"/>
        </w:rPr>
        <w:t>Закону України «Про участь громадян в охороні громадського порядку і державного кордону</w:t>
      </w:r>
      <w:r w:rsidR="00E47E61" w:rsidRPr="00501310">
        <w:rPr>
          <w:rFonts w:ascii="Times New Roman" w:hAnsi="Times New Roman"/>
          <w:sz w:val="28"/>
          <w:szCs w:val="28"/>
        </w:rPr>
        <w:t>»</w:t>
      </w:r>
      <w:r w:rsidR="00E47E61" w:rsidRPr="008B1720">
        <w:rPr>
          <w:rStyle w:val="rvts46"/>
          <w:rFonts w:ascii="Times New Roman" w:hAnsi="Times New Roman"/>
          <w:sz w:val="28"/>
          <w:szCs w:val="28"/>
        </w:rPr>
        <w:t>.</w:t>
      </w:r>
    </w:p>
    <w:p w:rsidR="00E47E61" w:rsidRDefault="006305B4" w:rsidP="000F3536">
      <w:pPr>
        <w:pStyle w:val="bodybody"/>
        <w:spacing w:after="0" w:line="276" w:lineRule="auto"/>
        <w:ind w:firstLine="708"/>
        <w:jc w:val="both"/>
        <w:rPr>
          <w:bCs/>
          <w:iCs/>
          <w:sz w:val="28"/>
          <w:szCs w:val="28"/>
        </w:rPr>
      </w:pPr>
      <w:r>
        <w:rPr>
          <w:sz w:val="28"/>
          <w:szCs w:val="28"/>
        </w:rPr>
        <w:t>23</w:t>
      </w:r>
      <w:r w:rsidR="00E47E61">
        <w:rPr>
          <w:bCs/>
          <w:iCs/>
          <w:sz w:val="28"/>
          <w:szCs w:val="28"/>
        </w:rPr>
        <w:t>.  Згідно із змінами до пункту 2 частини тридцять сьомої статті 7 Закону України «Про банки і банківську діяльність» пропонується слово «злочину» замінити словами «кримінального правопорушення». Проте з урахуванням термінології Кримінального кодексу України зміни до цього Закону необхідно викласти в такій редакції: слово «у скоєнні злочину» замінити словами «у вчиненні кримінального правопорушення».</w:t>
      </w:r>
    </w:p>
    <w:p w:rsidR="00E47E61" w:rsidRDefault="00E47E61" w:rsidP="000F3536">
      <w:pPr>
        <w:pStyle w:val="bodybody"/>
        <w:spacing w:after="0" w:line="276" w:lineRule="auto"/>
        <w:ind w:firstLine="708"/>
        <w:jc w:val="both"/>
        <w:rPr>
          <w:bCs/>
          <w:iCs/>
          <w:sz w:val="28"/>
          <w:szCs w:val="28"/>
        </w:rPr>
      </w:pPr>
      <w:r>
        <w:rPr>
          <w:bCs/>
          <w:iCs/>
          <w:sz w:val="28"/>
          <w:szCs w:val="28"/>
        </w:rPr>
        <w:t>Це саме стосується і запропонованих змін до пункту 4 частини першої статті 11 Закону України «Про забезпечення прав і свобод внутрішньо переміщених осіб»</w:t>
      </w:r>
      <w:r w:rsidR="00004B84">
        <w:rPr>
          <w:bCs/>
          <w:iCs/>
          <w:sz w:val="28"/>
          <w:szCs w:val="28"/>
        </w:rPr>
        <w:t>.</w:t>
      </w:r>
    </w:p>
    <w:p w:rsidR="00E47E61" w:rsidRDefault="006305B4" w:rsidP="000F3536">
      <w:pPr>
        <w:pStyle w:val="bodybody"/>
        <w:spacing w:after="0" w:line="276" w:lineRule="auto"/>
        <w:ind w:firstLine="708"/>
        <w:jc w:val="both"/>
        <w:rPr>
          <w:bCs/>
          <w:iCs/>
          <w:sz w:val="28"/>
          <w:szCs w:val="28"/>
        </w:rPr>
      </w:pPr>
      <w:r>
        <w:rPr>
          <w:bCs/>
          <w:iCs/>
          <w:sz w:val="28"/>
          <w:szCs w:val="28"/>
        </w:rPr>
        <w:t>24</w:t>
      </w:r>
      <w:r w:rsidR="00E47E61">
        <w:rPr>
          <w:bCs/>
          <w:iCs/>
          <w:sz w:val="28"/>
          <w:szCs w:val="28"/>
        </w:rPr>
        <w:t xml:space="preserve">. Зміни до  частини четвертої статті 9 Закону України «Про охорону дитинства» </w:t>
      </w:r>
      <w:r w:rsidR="00D12EF4">
        <w:rPr>
          <w:bCs/>
          <w:iCs/>
          <w:sz w:val="28"/>
          <w:szCs w:val="28"/>
        </w:rPr>
        <w:t xml:space="preserve">щодо обмеження </w:t>
      </w:r>
      <w:r w:rsidR="00D12EF4" w:rsidRPr="00D12EF4">
        <w:rPr>
          <w:rStyle w:val="rvts0"/>
          <w:sz w:val="28"/>
          <w:szCs w:val="28"/>
        </w:rPr>
        <w:t>прав дитини на вільне висловлювання думки та отримання інформації в інтересах національної безпеки, територіальної цілісності або громадського порядку з метою запобігання заворушенням чи злочинам</w:t>
      </w:r>
      <w:r w:rsidR="00D12EF4">
        <w:rPr>
          <w:rStyle w:val="rvts0"/>
        </w:rPr>
        <w:t>,</w:t>
      </w:r>
      <w:r w:rsidR="00D12EF4">
        <w:rPr>
          <w:bCs/>
          <w:iCs/>
          <w:sz w:val="28"/>
          <w:szCs w:val="28"/>
        </w:rPr>
        <w:t xml:space="preserve"> </w:t>
      </w:r>
      <w:r w:rsidR="00E47E61">
        <w:rPr>
          <w:bCs/>
          <w:iCs/>
          <w:sz w:val="28"/>
          <w:szCs w:val="28"/>
        </w:rPr>
        <w:t>не узгоджуються з приписами частини третьої статті 34 Конституції України.</w:t>
      </w:r>
    </w:p>
    <w:p w:rsidR="00E47E61" w:rsidRDefault="00E47E61" w:rsidP="000F3536">
      <w:pPr>
        <w:pStyle w:val="bodybody"/>
        <w:spacing w:after="0" w:line="276" w:lineRule="auto"/>
        <w:ind w:firstLine="708"/>
        <w:jc w:val="both"/>
        <w:rPr>
          <w:bCs/>
          <w:iCs/>
          <w:sz w:val="28"/>
          <w:szCs w:val="28"/>
        </w:rPr>
      </w:pPr>
      <w:r>
        <w:rPr>
          <w:bCs/>
          <w:iCs/>
          <w:sz w:val="28"/>
          <w:szCs w:val="28"/>
        </w:rPr>
        <w:t xml:space="preserve"> Крім того, </w:t>
      </w:r>
      <w:r>
        <w:rPr>
          <w:rStyle w:val="rvts9"/>
          <w:bCs/>
          <w:color w:val="000000"/>
          <w:sz w:val="28"/>
          <w:szCs w:val="28"/>
          <w:bdr w:val="none" w:sz="0" w:space="0" w:color="auto" w:frame="1"/>
        </w:rPr>
        <w:t xml:space="preserve">у зв’язку із </w:t>
      </w:r>
      <w:r w:rsidRPr="00EA4054">
        <w:rPr>
          <w:sz w:val="28"/>
          <w:szCs w:val="28"/>
          <w:lang w:eastAsia="ru-RU"/>
        </w:rPr>
        <w:t>приведення</w:t>
      </w:r>
      <w:r>
        <w:rPr>
          <w:sz w:val="28"/>
          <w:szCs w:val="28"/>
          <w:lang w:eastAsia="ru-RU"/>
        </w:rPr>
        <w:t>м</w:t>
      </w:r>
      <w:r w:rsidRPr="00EA4054">
        <w:rPr>
          <w:sz w:val="28"/>
          <w:szCs w:val="28"/>
          <w:lang w:eastAsia="ru-RU"/>
        </w:rPr>
        <w:t xml:space="preserve"> чинного законодавства України у відповідність із Законом Украї</w:t>
      </w:r>
      <w:r>
        <w:rPr>
          <w:sz w:val="28"/>
          <w:szCs w:val="28"/>
          <w:lang w:eastAsia="ru-RU"/>
        </w:rPr>
        <w:t xml:space="preserve">ни № 2617-VІІ необхідно було б вносити </w:t>
      </w:r>
      <w:r>
        <w:rPr>
          <w:rStyle w:val="rvts9"/>
          <w:bCs/>
          <w:color w:val="000000"/>
          <w:sz w:val="28"/>
          <w:szCs w:val="28"/>
          <w:bdr w:val="none" w:sz="0" w:space="0" w:color="auto" w:frame="1"/>
        </w:rPr>
        <w:t xml:space="preserve">зміни і </w:t>
      </w:r>
      <w:r>
        <w:rPr>
          <w:rStyle w:val="rvts9"/>
          <w:bCs/>
          <w:color w:val="000000"/>
          <w:sz w:val="28"/>
          <w:szCs w:val="28"/>
          <w:bdr w:val="none" w:sz="0" w:space="0" w:color="auto" w:frame="1"/>
        </w:rPr>
        <w:lastRenderedPageBreak/>
        <w:t xml:space="preserve">до абзацу третього частини другої статті 10 </w:t>
      </w:r>
      <w:r>
        <w:rPr>
          <w:bCs/>
          <w:iCs/>
          <w:sz w:val="28"/>
          <w:szCs w:val="28"/>
        </w:rPr>
        <w:t>Закону України «Про охорону дитинства».</w:t>
      </w:r>
    </w:p>
    <w:p w:rsidR="00E47E61" w:rsidRPr="00AB1042" w:rsidRDefault="006305B4" w:rsidP="000F3536">
      <w:pPr>
        <w:pStyle w:val="bodybody"/>
        <w:spacing w:after="0" w:line="276" w:lineRule="auto"/>
        <w:ind w:firstLine="708"/>
        <w:jc w:val="both"/>
        <w:rPr>
          <w:bCs/>
          <w:iCs/>
          <w:sz w:val="28"/>
          <w:szCs w:val="28"/>
        </w:rPr>
      </w:pPr>
      <w:r>
        <w:rPr>
          <w:bCs/>
          <w:iCs/>
          <w:sz w:val="28"/>
          <w:szCs w:val="28"/>
        </w:rPr>
        <w:t>25</w:t>
      </w:r>
      <w:r w:rsidR="00E47E61">
        <w:rPr>
          <w:bCs/>
          <w:iCs/>
          <w:sz w:val="28"/>
          <w:szCs w:val="28"/>
        </w:rPr>
        <w:t xml:space="preserve">. </w:t>
      </w:r>
      <w:r w:rsidR="00D1467D">
        <w:rPr>
          <w:bCs/>
          <w:iCs/>
          <w:sz w:val="28"/>
          <w:szCs w:val="28"/>
        </w:rPr>
        <w:t>З урахуванням запропонованих змін до частини третьої</w:t>
      </w:r>
      <w:r w:rsidR="00E47E61">
        <w:rPr>
          <w:bCs/>
          <w:iCs/>
          <w:sz w:val="28"/>
          <w:szCs w:val="28"/>
        </w:rPr>
        <w:t xml:space="preserve"> статті 6</w:t>
      </w:r>
      <w:r w:rsidR="00E47E61">
        <w:rPr>
          <w:bCs/>
          <w:iCs/>
          <w:sz w:val="28"/>
          <w:szCs w:val="28"/>
          <w:vertAlign w:val="superscript"/>
        </w:rPr>
        <w:t>3</w:t>
      </w:r>
      <w:r w:rsidR="00E47E61">
        <w:rPr>
          <w:bCs/>
          <w:iCs/>
          <w:sz w:val="28"/>
          <w:szCs w:val="28"/>
        </w:rPr>
        <w:t xml:space="preserve"> Закону України «Про акредитацію органів з оцінки відповідності»</w:t>
      </w:r>
      <w:r w:rsidR="00D1467D">
        <w:rPr>
          <w:bCs/>
          <w:iCs/>
          <w:sz w:val="28"/>
          <w:szCs w:val="28"/>
        </w:rPr>
        <w:t xml:space="preserve"> керівником національного органу України </w:t>
      </w:r>
      <w:r w:rsidR="00004B84">
        <w:rPr>
          <w:bCs/>
          <w:iCs/>
          <w:sz w:val="28"/>
          <w:szCs w:val="28"/>
        </w:rPr>
        <w:t>з акредитації не може бути особа</w:t>
      </w:r>
      <w:r w:rsidR="00D1467D">
        <w:rPr>
          <w:bCs/>
          <w:iCs/>
          <w:sz w:val="28"/>
          <w:szCs w:val="28"/>
        </w:rPr>
        <w:t>, яка зокрема має судимість за вчинення злочину, якщо ця судимість не погашена і не знята в установленому зако</w:t>
      </w:r>
      <w:r w:rsidR="00ED6FEB">
        <w:rPr>
          <w:bCs/>
          <w:iCs/>
          <w:sz w:val="28"/>
          <w:szCs w:val="28"/>
        </w:rPr>
        <w:t>ном</w:t>
      </w:r>
      <w:r w:rsidR="00D1467D">
        <w:rPr>
          <w:bCs/>
          <w:iCs/>
          <w:sz w:val="28"/>
          <w:szCs w:val="28"/>
        </w:rPr>
        <w:t xml:space="preserve"> порядку</w:t>
      </w:r>
      <w:r w:rsidR="009B715D">
        <w:rPr>
          <w:bCs/>
          <w:iCs/>
          <w:sz w:val="28"/>
          <w:szCs w:val="28"/>
        </w:rPr>
        <w:t xml:space="preserve">. Необхідно зазначити, що в тексті законопроекту застосовується неоднаковий підхід при внесенні аналогічних змін в частині правових наслідків судимості, передбачених статтею 88 Кримінального кодексу України (наприклад у змінах до </w:t>
      </w:r>
      <w:r w:rsidR="002F3DC3">
        <w:rPr>
          <w:bCs/>
          <w:iCs/>
          <w:sz w:val="28"/>
          <w:szCs w:val="28"/>
        </w:rPr>
        <w:t>законів України «Про загальнообов’язкове державне пенсійне страхування», «Про телекомунікації»).</w:t>
      </w:r>
      <w:r w:rsidR="009B715D">
        <w:rPr>
          <w:bCs/>
          <w:iCs/>
          <w:sz w:val="28"/>
          <w:szCs w:val="28"/>
        </w:rPr>
        <w:t xml:space="preserve"> </w:t>
      </w:r>
    </w:p>
    <w:p w:rsidR="00E47E61" w:rsidRDefault="006305B4" w:rsidP="000F3536">
      <w:pPr>
        <w:pStyle w:val="bodybody"/>
        <w:spacing w:after="0" w:line="276" w:lineRule="auto"/>
        <w:ind w:firstLine="708"/>
        <w:jc w:val="both"/>
        <w:rPr>
          <w:bCs/>
          <w:iCs/>
          <w:sz w:val="28"/>
          <w:szCs w:val="28"/>
        </w:rPr>
      </w:pPr>
      <w:r>
        <w:rPr>
          <w:bCs/>
          <w:iCs/>
          <w:sz w:val="28"/>
          <w:szCs w:val="28"/>
        </w:rPr>
        <w:t>26</w:t>
      </w:r>
      <w:r w:rsidR="00E47E61">
        <w:rPr>
          <w:bCs/>
          <w:iCs/>
          <w:sz w:val="28"/>
          <w:szCs w:val="28"/>
        </w:rPr>
        <w:t xml:space="preserve">. </w:t>
      </w:r>
      <w:r w:rsidR="00E47E61">
        <w:rPr>
          <w:rStyle w:val="rvts9"/>
          <w:bCs/>
          <w:color w:val="000000"/>
          <w:sz w:val="28"/>
          <w:szCs w:val="28"/>
          <w:bdr w:val="none" w:sz="0" w:space="0" w:color="auto" w:frame="1"/>
        </w:rPr>
        <w:t xml:space="preserve">У зв’язку із </w:t>
      </w:r>
      <w:r w:rsidR="00E47E61" w:rsidRPr="00EA4054">
        <w:rPr>
          <w:sz w:val="28"/>
          <w:szCs w:val="28"/>
          <w:lang w:eastAsia="ru-RU"/>
        </w:rPr>
        <w:t>приведення</w:t>
      </w:r>
      <w:r w:rsidR="00E47E61">
        <w:rPr>
          <w:sz w:val="28"/>
          <w:szCs w:val="28"/>
          <w:lang w:eastAsia="ru-RU"/>
        </w:rPr>
        <w:t>м</w:t>
      </w:r>
      <w:r w:rsidR="00E47E61" w:rsidRPr="00EA4054">
        <w:rPr>
          <w:sz w:val="28"/>
          <w:szCs w:val="28"/>
          <w:lang w:eastAsia="ru-RU"/>
        </w:rPr>
        <w:t xml:space="preserve"> чинного законодавства України у відповідність із Законом Украї</w:t>
      </w:r>
      <w:r w:rsidR="00E47E61">
        <w:rPr>
          <w:sz w:val="28"/>
          <w:szCs w:val="28"/>
          <w:lang w:eastAsia="ru-RU"/>
        </w:rPr>
        <w:t xml:space="preserve">ни № 2617-VІІ необхідно було б вносити </w:t>
      </w:r>
      <w:r w:rsidR="00E47E61">
        <w:rPr>
          <w:rStyle w:val="rvts9"/>
          <w:bCs/>
          <w:color w:val="000000"/>
          <w:sz w:val="28"/>
          <w:szCs w:val="28"/>
          <w:bdr w:val="none" w:sz="0" w:space="0" w:color="auto" w:frame="1"/>
        </w:rPr>
        <w:t xml:space="preserve">зміни і до пункту 3 частини першої статті 46 </w:t>
      </w:r>
      <w:r w:rsidR="00E47E61">
        <w:rPr>
          <w:bCs/>
          <w:iCs/>
          <w:sz w:val="28"/>
          <w:szCs w:val="28"/>
        </w:rPr>
        <w:t>Закону України  «Про фінансові послуги та державне регулювання ринків фінансових послуг».</w:t>
      </w:r>
    </w:p>
    <w:p w:rsidR="00E47E61" w:rsidRDefault="006305B4" w:rsidP="000F3536">
      <w:pPr>
        <w:pStyle w:val="bodybody"/>
        <w:spacing w:after="0" w:line="276" w:lineRule="auto"/>
        <w:ind w:firstLine="708"/>
        <w:jc w:val="both"/>
        <w:rPr>
          <w:bCs/>
          <w:iCs/>
          <w:sz w:val="28"/>
          <w:szCs w:val="28"/>
        </w:rPr>
      </w:pPr>
      <w:r>
        <w:rPr>
          <w:bCs/>
          <w:iCs/>
          <w:sz w:val="28"/>
          <w:szCs w:val="28"/>
        </w:rPr>
        <w:t>27</w:t>
      </w:r>
      <w:r w:rsidR="00E47E61">
        <w:rPr>
          <w:bCs/>
          <w:iCs/>
          <w:sz w:val="28"/>
          <w:szCs w:val="28"/>
        </w:rPr>
        <w:t xml:space="preserve">.  </w:t>
      </w:r>
      <w:r w:rsidR="00E47E61" w:rsidRPr="006305B4">
        <w:rPr>
          <w:bCs/>
          <w:iCs/>
          <w:sz w:val="28"/>
          <w:szCs w:val="28"/>
        </w:rPr>
        <w:t xml:space="preserve">Зміни до Закону України «Про боротьбу з тероризмом» </w:t>
      </w:r>
      <w:proofErr w:type="spellStart"/>
      <w:r w:rsidR="00E47E61" w:rsidRPr="006305B4">
        <w:rPr>
          <w:bCs/>
          <w:iCs/>
          <w:sz w:val="28"/>
          <w:szCs w:val="28"/>
        </w:rPr>
        <w:t>внесено</w:t>
      </w:r>
      <w:proofErr w:type="spellEnd"/>
      <w:r w:rsidR="00E47E61" w:rsidRPr="006305B4">
        <w:rPr>
          <w:bCs/>
          <w:iCs/>
          <w:sz w:val="28"/>
          <w:szCs w:val="28"/>
        </w:rPr>
        <w:t xml:space="preserve">  не системно. Так зокрема, </w:t>
      </w:r>
      <w:r w:rsidR="00E47E61" w:rsidRPr="006305B4">
        <w:rPr>
          <w:rStyle w:val="rvts9"/>
          <w:bCs/>
          <w:color w:val="000000"/>
          <w:sz w:val="28"/>
          <w:szCs w:val="28"/>
          <w:bdr w:val="none" w:sz="0" w:space="0" w:color="auto" w:frame="1"/>
        </w:rPr>
        <w:t>враховуючи положення</w:t>
      </w:r>
      <w:r w:rsidR="00E47E61" w:rsidRPr="006305B4">
        <w:rPr>
          <w:sz w:val="28"/>
          <w:szCs w:val="28"/>
          <w:lang w:eastAsia="ru-RU"/>
        </w:rPr>
        <w:t xml:space="preserve"> Закону України № 2617-VІІ,</w:t>
      </w:r>
      <w:r w:rsidR="00E47E61" w:rsidRPr="006305B4">
        <w:rPr>
          <w:bCs/>
          <w:iCs/>
          <w:sz w:val="28"/>
          <w:szCs w:val="28"/>
        </w:rPr>
        <w:t xml:space="preserve"> не </w:t>
      </w:r>
      <w:proofErr w:type="spellStart"/>
      <w:r w:rsidR="00E47E61" w:rsidRPr="006305B4">
        <w:rPr>
          <w:bCs/>
          <w:iCs/>
          <w:sz w:val="28"/>
          <w:szCs w:val="28"/>
        </w:rPr>
        <w:t>внесено</w:t>
      </w:r>
      <w:proofErr w:type="spellEnd"/>
      <w:r w:rsidR="00E47E61" w:rsidRPr="006305B4">
        <w:rPr>
          <w:bCs/>
          <w:iCs/>
          <w:sz w:val="28"/>
          <w:szCs w:val="28"/>
        </w:rPr>
        <w:t xml:space="preserve"> зміни до абзацу третього частини першої статті 1 цього Закону.</w:t>
      </w:r>
    </w:p>
    <w:p w:rsidR="00E47E61" w:rsidRDefault="006305B4" w:rsidP="000F3536">
      <w:pPr>
        <w:pStyle w:val="bodybody"/>
        <w:spacing w:after="0" w:line="276" w:lineRule="auto"/>
        <w:ind w:firstLine="708"/>
        <w:jc w:val="both"/>
        <w:rPr>
          <w:rStyle w:val="rvts0"/>
          <w:sz w:val="28"/>
          <w:szCs w:val="28"/>
        </w:rPr>
      </w:pPr>
      <w:r>
        <w:rPr>
          <w:bCs/>
          <w:iCs/>
          <w:sz w:val="28"/>
          <w:szCs w:val="28"/>
        </w:rPr>
        <w:t>28</w:t>
      </w:r>
      <w:r w:rsidR="00E47E61">
        <w:rPr>
          <w:bCs/>
          <w:iCs/>
          <w:sz w:val="28"/>
          <w:szCs w:val="28"/>
        </w:rPr>
        <w:t xml:space="preserve">.  Щодо запропонованих змін до  абзацу четвертого частини другої статті 68 Закону України «Про землеустрій» необхідно зауважити, що з урахуванням положень частини першої статті 88 Кримінального кодексу України та  </w:t>
      </w:r>
      <w:r w:rsidR="00E47E61">
        <w:rPr>
          <w:rStyle w:val="rvts9"/>
          <w:bCs/>
          <w:color w:val="000000"/>
          <w:sz w:val="28"/>
          <w:szCs w:val="28"/>
          <w:bdr w:val="none" w:sz="0" w:space="0" w:color="auto" w:frame="1"/>
        </w:rPr>
        <w:t>положень</w:t>
      </w:r>
      <w:r w:rsidR="00E47E61">
        <w:rPr>
          <w:sz w:val="28"/>
          <w:szCs w:val="28"/>
          <w:lang w:eastAsia="ru-RU"/>
        </w:rPr>
        <w:t xml:space="preserve"> Закону</w:t>
      </w:r>
      <w:r w:rsidR="00E47E61" w:rsidRPr="00EA4054">
        <w:rPr>
          <w:sz w:val="28"/>
          <w:szCs w:val="28"/>
          <w:lang w:eastAsia="ru-RU"/>
        </w:rPr>
        <w:t xml:space="preserve"> Украї</w:t>
      </w:r>
      <w:r w:rsidR="00E47E61">
        <w:rPr>
          <w:sz w:val="28"/>
          <w:szCs w:val="28"/>
          <w:lang w:eastAsia="ru-RU"/>
        </w:rPr>
        <w:t>ни № 2617-VІІ</w:t>
      </w:r>
      <w:r w:rsidR="00E47E61">
        <w:rPr>
          <w:bCs/>
          <w:iCs/>
          <w:sz w:val="28"/>
          <w:szCs w:val="28"/>
        </w:rPr>
        <w:t xml:space="preserve"> змін</w:t>
      </w:r>
      <w:r w:rsidR="00004B84">
        <w:rPr>
          <w:bCs/>
          <w:iCs/>
          <w:sz w:val="28"/>
          <w:szCs w:val="28"/>
        </w:rPr>
        <w:t>и до цього абзацу мали бути викладені</w:t>
      </w:r>
      <w:r w:rsidR="00E47E61">
        <w:rPr>
          <w:bCs/>
          <w:iCs/>
          <w:sz w:val="28"/>
          <w:szCs w:val="28"/>
        </w:rPr>
        <w:t xml:space="preserve"> в такій редакції: слова «</w:t>
      </w:r>
      <w:r w:rsidR="00E47E61" w:rsidRPr="00744AB2">
        <w:rPr>
          <w:rStyle w:val="rvts0"/>
          <w:sz w:val="28"/>
          <w:szCs w:val="28"/>
        </w:rPr>
        <w:t>непогашеної</w:t>
      </w:r>
      <w:r w:rsidR="00E47E61">
        <w:rPr>
          <w:rStyle w:val="rvts0"/>
          <w:sz w:val="28"/>
          <w:szCs w:val="28"/>
        </w:rPr>
        <w:t xml:space="preserve"> судимості за корисливі злочини» замінити словами «непогашеної або незнятої в установленому порядку судимості за вчинення корисливих кримінальних правопорушень». </w:t>
      </w:r>
    </w:p>
    <w:p w:rsidR="00E47E61" w:rsidRDefault="00C3314F" w:rsidP="000F3536">
      <w:pPr>
        <w:pStyle w:val="bodybody"/>
        <w:spacing w:after="0" w:line="276" w:lineRule="auto"/>
        <w:ind w:firstLine="708"/>
        <w:jc w:val="both"/>
        <w:rPr>
          <w:rStyle w:val="rvts0"/>
          <w:sz w:val="28"/>
          <w:szCs w:val="28"/>
        </w:rPr>
      </w:pPr>
      <w:r>
        <w:rPr>
          <w:rStyle w:val="rvts0"/>
          <w:sz w:val="28"/>
          <w:szCs w:val="28"/>
        </w:rPr>
        <w:t>2</w:t>
      </w:r>
      <w:r w:rsidR="006305B4">
        <w:rPr>
          <w:rStyle w:val="rvts0"/>
          <w:sz w:val="28"/>
          <w:szCs w:val="28"/>
        </w:rPr>
        <w:t>9</w:t>
      </w:r>
      <w:r w:rsidR="00E47E61">
        <w:rPr>
          <w:rStyle w:val="rvts0"/>
          <w:sz w:val="28"/>
          <w:szCs w:val="28"/>
        </w:rPr>
        <w:t>. Щодо змін до частини першій статті 13 Закону України «Про державний контроль за використанням та охороною земель», а саме заміни слів  «злочинних посягань» на слово «кримінальних» слід зазначити, що в тексті законопроекту ці слова замінюються неоднаково, в одних випадках вони замінюються на слово «кримінальних</w:t>
      </w:r>
      <w:r w:rsidR="00921AE5">
        <w:rPr>
          <w:rStyle w:val="rvts0"/>
          <w:sz w:val="28"/>
          <w:szCs w:val="28"/>
        </w:rPr>
        <w:t xml:space="preserve">», а в інших -  на «кримінально </w:t>
      </w:r>
      <w:r w:rsidR="00E47E61">
        <w:rPr>
          <w:rStyle w:val="rvts0"/>
          <w:sz w:val="28"/>
          <w:szCs w:val="28"/>
        </w:rPr>
        <w:t xml:space="preserve">протиправних», наприклад у частині третій статті 17 Повітряного кодексу України. Проте такий законодавчий підхід </w:t>
      </w:r>
      <w:r>
        <w:rPr>
          <w:rStyle w:val="rvts0"/>
          <w:sz w:val="28"/>
          <w:szCs w:val="28"/>
        </w:rPr>
        <w:t xml:space="preserve"> не сприятиме правовій</w:t>
      </w:r>
      <w:r w:rsidR="00E47E61">
        <w:rPr>
          <w:rStyle w:val="rvts0"/>
          <w:sz w:val="28"/>
          <w:szCs w:val="28"/>
        </w:rPr>
        <w:t xml:space="preserve"> визначеності. </w:t>
      </w:r>
    </w:p>
    <w:p w:rsidR="00E47E61" w:rsidRDefault="00E47E61" w:rsidP="000F3536">
      <w:pPr>
        <w:pStyle w:val="bodybody"/>
        <w:spacing w:after="0" w:line="276" w:lineRule="auto"/>
        <w:ind w:firstLine="708"/>
        <w:jc w:val="both"/>
        <w:rPr>
          <w:rStyle w:val="rvts0"/>
          <w:sz w:val="28"/>
          <w:szCs w:val="28"/>
        </w:rPr>
      </w:pPr>
      <w:r>
        <w:rPr>
          <w:rStyle w:val="rvts0"/>
          <w:sz w:val="28"/>
          <w:szCs w:val="28"/>
        </w:rPr>
        <w:t>Це саме стосується і змін до абзацу другого частини першої статті 32 Закону України «Про захист прав споживачів».</w:t>
      </w:r>
    </w:p>
    <w:p w:rsidR="00E47E61" w:rsidRDefault="006305B4" w:rsidP="000F3536">
      <w:pPr>
        <w:pStyle w:val="bodybody"/>
        <w:spacing w:after="0" w:line="276" w:lineRule="auto"/>
        <w:ind w:firstLine="708"/>
        <w:jc w:val="both"/>
        <w:rPr>
          <w:rStyle w:val="rvts0"/>
          <w:sz w:val="28"/>
          <w:szCs w:val="28"/>
        </w:rPr>
      </w:pPr>
      <w:r>
        <w:rPr>
          <w:rStyle w:val="rvts0"/>
          <w:sz w:val="28"/>
          <w:szCs w:val="28"/>
        </w:rPr>
        <w:lastRenderedPageBreak/>
        <w:t>30</w:t>
      </w:r>
      <w:r w:rsidR="00E47E61">
        <w:rPr>
          <w:rStyle w:val="rvts0"/>
          <w:sz w:val="28"/>
          <w:szCs w:val="28"/>
        </w:rPr>
        <w:t>. Зміни до частини четвертої статті 54 Закону України «Про недержавне пенсійне забезпечення» потребують редакційного доопрацювання в частині заміни слова «скоєння» на слово «вчинення».</w:t>
      </w:r>
    </w:p>
    <w:p w:rsidR="00E47E61" w:rsidRDefault="006305B4" w:rsidP="000F3536">
      <w:pPr>
        <w:pStyle w:val="bodybody"/>
        <w:spacing w:after="0" w:line="276" w:lineRule="auto"/>
        <w:ind w:firstLine="708"/>
        <w:jc w:val="both"/>
        <w:rPr>
          <w:bCs/>
          <w:iCs/>
          <w:sz w:val="28"/>
          <w:szCs w:val="28"/>
        </w:rPr>
      </w:pPr>
      <w:r>
        <w:rPr>
          <w:rStyle w:val="rvts0"/>
          <w:sz w:val="28"/>
          <w:szCs w:val="28"/>
        </w:rPr>
        <w:t>31</w:t>
      </w:r>
      <w:r w:rsidR="00E47E61">
        <w:rPr>
          <w:rStyle w:val="rvts0"/>
          <w:sz w:val="28"/>
          <w:szCs w:val="28"/>
        </w:rPr>
        <w:t xml:space="preserve">. </w:t>
      </w:r>
      <w:r w:rsidR="00E47E61">
        <w:rPr>
          <w:rStyle w:val="rvts9"/>
          <w:bCs/>
          <w:color w:val="000000"/>
          <w:sz w:val="28"/>
          <w:szCs w:val="28"/>
          <w:bdr w:val="none" w:sz="0" w:space="0" w:color="auto" w:frame="1"/>
        </w:rPr>
        <w:t xml:space="preserve">У зв’язку із </w:t>
      </w:r>
      <w:r w:rsidR="00E47E61" w:rsidRPr="00EA4054">
        <w:rPr>
          <w:sz w:val="28"/>
          <w:szCs w:val="28"/>
          <w:lang w:eastAsia="ru-RU"/>
        </w:rPr>
        <w:t>приведення</w:t>
      </w:r>
      <w:r w:rsidR="00E47E61">
        <w:rPr>
          <w:sz w:val="28"/>
          <w:szCs w:val="28"/>
          <w:lang w:eastAsia="ru-RU"/>
        </w:rPr>
        <w:t>м</w:t>
      </w:r>
      <w:r w:rsidR="00E47E61" w:rsidRPr="00EA4054">
        <w:rPr>
          <w:sz w:val="28"/>
          <w:szCs w:val="28"/>
          <w:lang w:eastAsia="ru-RU"/>
        </w:rPr>
        <w:t xml:space="preserve"> чинного законодавства України у відповідність із Законом Украї</w:t>
      </w:r>
      <w:r w:rsidR="00E47E61">
        <w:rPr>
          <w:sz w:val="28"/>
          <w:szCs w:val="28"/>
          <w:lang w:eastAsia="ru-RU"/>
        </w:rPr>
        <w:t xml:space="preserve">ни № 2617-VІІ </w:t>
      </w:r>
      <w:r w:rsidR="00E47E61">
        <w:rPr>
          <w:rStyle w:val="rvts9"/>
          <w:bCs/>
          <w:color w:val="000000"/>
          <w:sz w:val="28"/>
          <w:szCs w:val="28"/>
          <w:bdr w:val="none" w:sz="0" w:space="0" w:color="auto" w:frame="1"/>
        </w:rPr>
        <w:t xml:space="preserve">в частині чотирнадцятої статті 5 </w:t>
      </w:r>
      <w:r w:rsidR="00E47E61">
        <w:rPr>
          <w:bCs/>
          <w:iCs/>
          <w:sz w:val="28"/>
          <w:szCs w:val="28"/>
        </w:rPr>
        <w:t>Закону України  «Про Державну спеціальну службу транспорту» слово «злочину»</w:t>
      </w:r>
      <w:r w:rsidR="00E47E61" w:rsidRPr="002F56C6">
        <w:rPr>
          <w:sz w:val="28"/>
          <w:szCs w:val="28"/>
          <w:lang w:eastAsia="ru-RU"/>
        </w:rPr>
        <w:t xml:space="preserve"> </w:t>
      </w:r>
      <w:r w:rsidR="00E47E61">
        <w:rPr>
          <w:sz w:val="28"/>
          <w:szCs w:val="28"/>
          <w:lang w:eastAsia="ru-RU"/>
        </w:rPr>
        <w:t>необхідно було б</w:t>
      </w:r>
      <w:r w:rsidR="00E47E61">
        <w:rPr>
          <w:rStyle w:val="rvts9"/>
          <w:bCs/>
          <w:color w:val="000000"/>
          <w:sz w:val="28"/>
          <w:szCs w:val="28"/>
          <w:bdr w:val="none" w:sz="0" w:space="0" w:color="auto" w:frame="1"/>
        </w:rPr>
        <w:t xml:space="preserve"> </w:t>
      </w:r>
      <w:r w:rsidR="00E47E61">
        <w:rPr>
          <w:bCs/>
          <w:iCs/>
          <w:sz w:val="28"/>
          <w:szCs w:val="28"/>
        </w:rPr>
        <w:t>замінити на слова «кримінального правопорушення».</w:t>
      </w:r>
    </w:p>
    <w:p w:rsidR="00E47E61" w:rsidRPr="00E35743" w:rsidRDefault="006305B4" w:rsidP="000F3536">
      <w:pPr>
        <w:pStyle w:val="bodybody"/>
        <w:spacing w:after="0" w:line="276" w:lineRule="auto"/>
        <w:ind w:firstLine="708"/>
        <w:jc w:val="both"/>
        <w:rPr>
          <w:bCs/>
          <w:iCs/>
          <w:sz w:val="28"/>
          <w:szCs w:val="28"/>
        </w:rPr>
      </w:pPr>
      <w:r>
        <w:rPr>
          <w:bCs/>
          <w:iCs/>
          <w:sz w:val="28"/>
          <w:szCs w:val="28"/>
        </w:rPr>
        <w:t>32</w:t>
      </w:r>
      <w:r w:rsidR="00E47E61">
        <w:rPr>
          <w:bCs/>
          <w:iCs/>
          <w:sz w:val="28"/>
          <w:szCs w:val="28"/>
        </w:rPr>
        <w:t xml:space="preserve">. </w:t>
      </w:r>
      <w:r w:rsidR="00E35743">
        <w:rPr>
          <w:bCs/>
          <w:iCs/>
          <w:sz w:val="28"/>
          <w:szCs w:val="28"/>
        </w:rPr>
        <w:t>При внесені</w:t>
      </w:r>
      <w:r w:rsidR="0004357D">
        <w:rPr>
          <w:bCs/>
          <w:iCs/>
          <w:sz w:val="28"/>
          <w:szCs w:val="28"/>
        </w:rPr>
        <w:t xml:space="preserve"> змін до абзацу четвертого </w:t>
      </w:r>
      <w:r w:rsidR="00E35743">
        <w:rPr>
          <w:bCs/>
          <w:iCs/>
          <w:sz w:val="28"/>
          <w:szCs w:val="28"/>
        </w:rPr>
        <w:t xml:space="preserve">частини третьої статті 48 </w:t>
      </w:r>
      <w:r w:rsidR="00E47E61" w:rsidRPr="00E35743">
        <w:rPr>
          <w:bCs/>
          <w:iCs/>
          <w:sz w:val="28"/>
          <w:szCs w:val="28"/>
        </w:rPr>
        <w:t>Закон</w:t>
      </w:r>
      <w:r w:rsidR="0004357D" w:rsidRPr="00E35743">
        <w:rPr>
          <w:bCs/>
          <w:iCs/>
          <w:sz w:val="28"/>
          <w:szCs w:val="28"/>
        </w:rPr>
        <w:t>у</w:t>
      </w:r>
      <w:r w:rsidR="00E47E61" w:rsidRPr="00E35743">
        <w:rPr>
          <w:bCs/>
          <w:iCs/>
          <w:sz w:val="28"/>
          <w:szCs w:val="28"/>
        </w:rPr>
        <w:t xml:space="preserve"> України «Про цін</w:t>
      </w:r>
      <w:r w:rsidR="00E35743">
        <w:rPr>
          <w:bCs/>
          <w:iCs/>
          <w:sz w:val="28"/>
          <w:szCs w:val="28"/>
        </w:rPr>
        <w:t xml:space="preserve">ні папери та фондовий ринок», на нашу думку, необґрунтовано звужено </w:t>
      </w:r>
      <w:r w:rsidR="00E76698" w:rsidRPr="00E76698">
        <w:rPr>
          <w:bCs/>
          <w:iCs/>
          <w:sz w:val="28"/>
          <w:szCs w:val="28"/>
        </w:rPr>
        <w:t>певні вимоги, пов’язані</w:t>
      </w:r>
      <w:r w:rsidR="00E76698">
        <w:rPr>
          <w:bCs/>
          <w:iCs/>
          <w:sz w:val="28"/>
          <w:szCs w:val="28"/>
        </w:rPr>
        <w:t xml:space="preserve"> з наявні</w:t>
      </w:r>
      <w:r w:rsidR="00E76698" w:rsidRPr="00E76698">
        <w:rPr>
          <w:bCs/>
          <w:iCs/>
          <w:sz w:val="28"/>
          <w:szCs w:val="28"/>
        </w:rPr>
        <w:t>стю судимості</w:t>
      </w:r>
      <w:r w:rsidR="00E76698">
        <w:rPr>
          <w:b/>
          <w:bCs/>
          <w:iCs/>
          <w:sz w:val="28"/>
          <w:szCs w:val="28"/>
        </w:rPr>
        <w:t xml:space="preserve"> </w:t>
      </w:r>
      <w:r w:rsidR="00E76698">
        <w:rPr>
          <w:bCs/>
          <w:iCs/>
          <w:sz w:val="28"/>
          <w:szCs w:val="28"/>
        </w:rPr>
        <w:t xml:space="preserve"> за певні злочини</w:t>
      </w:r>
      <w:r w:rsidR="00E35743">
        <w:rPr>
          <w:bCs/>
          <w:iCs/>
          <w:sz w:val="28"/>
          <w:szCs w:val="28"/>
        </w:rPr>
        <w:t>.</w:t>
      </w:r>
    </w:p>
    <w:p w:rsidR="00E47E61" w:rsidRPr="00996C88" w:rsidRDefault="006305B4" w:rsidP="000F3536">
      <w:pPr>
        <w:pStyle w:val="bodybody"/>
        <w:spacing w:after="0" w:line="276" w:lineRule="auto"/>
        <w:ind w:firstLine="708"/>
        <w:jc w:val="both"/>
        <w:rPr>
          <w:bCs/>
          <w:iCs/>
          <w:sz w:val="28"/>
          <w:szCs w:val="28"/>
        </w:rPr>
      </w:pPr>
      <w:r>
        <w:rPr>
          <w:bCs/>
          <w:iCs/>
          <w:sz w:val="28"/>
          <w:szCs w:val="28"/>
        </w:rPr>
        <w:t>33</w:t>
      </w:r>
      <w:r w:rsidR="00E47E61">
        <w:rPr>
          <w:bCs/>
          <w:iCs/>
          <w:sz w:val="28"/>
          <w:szCs w:val="28"/>
        </w:rPr>
        <w:t xml:space="preserve">. Зміни до абзацу четвертого частини четвертої статті 8 та абзацу п’ятого частини другої статті 9 Закону України «Про наркотичні засоби, психотропні речовини і прекурсори» не узгоджуються з положеннями статті 12 Кримінального кодексу України в редакції </w:t>
      </w:r>
      <w:r w:rsidR="00E47E61">
        <w:rPr>
          <w:sz w:val="28"/>
          <w:szCs w:val="28"/>
          <w:lang w:eastAsia="ru-RU"/>
        </w:rPr>
        <w:t>Закону</w:t>
      </w:r>
      <w:r w:rsidR="00E47E61" w:rsidRPr="00EA4054">
        <w:rPr>
          <w:sz w:val="28"/>
          <w:szCs w:val="28"/>
          <w:lang w:eastAsia="ru-RU"/>
        </w:rPr>
        <w:t xml:space="preserve"> Украї</w:t>
      </w:r>
      <w:r w:rsidR="00E47E61">
        <w:rPr>
          <w:sz w:val="28"/>
          <w:szCs w:val="28"/>
          <w:lang w:eastAsia="ru-RU"/>
        </w:rPr>
        <w:t xml:space="preserve">ни № 2617-VІІ, оскільки </w:t>
      </w:r>
      <w:r w:rsidR="00E47E61" w:rsidRPr="00B0277E">
        <w:rPr>
          <w:bCs/>
          <w:i/>
          <w:iCs/>
          <w:sz w:val="28"/>
          <w:szCs w:val="28"/>
        </w:rPr>
        <w:t xml:space="preserve"> </w:t>
      </w:r>
      <w:r w:rsidR="00E47E61" w:rsidRPr="00996C88">
        <w:rPr>
          <w:bCs/>
          <w:iCs/>
          <w:sz w:val="28"/>
          <w:szCs w:val="28"/>
        </w:rPr>
        <w:t>тяжкі та особливо тяжкі злочини навіть після набрання чинності Законом № 2617-VIII будуть відноситися до такого виду кримінальних правопорушень, як злочин.</w:t>
      </w:r>
    </w:p>
    <w:p w:rsidR="00E47E61" w:rsidRDefault="006305B4" w:rsidP="000F3536">
      <w:pPr>
        <w:spacing w:after="0"/>
        <w:ind w:firstLine="709"/>
        <w:jc w:val="both"/>
        <w:rPr>
          <w:rStyle w:val="rvts0"/>
          <w:rFonts w:ascii="Times New Roman" w:hAnsi="Times New Roman"/>
          <w:sz w:val="28"/>
          <w:szCs w:val="28"/>
        </w:rPr>
      </w:pPr>
      <w:r>
        <w:rPr>
          <w:rFonts w:ascii="Times New Roman" w:hAnsi="Times New Roman"/>
          <w:sz w:val="28"/>
          <w:szCs w:val="28"/>
        </w:rPr>
        <w:t>34</w:t>
      </w:r>
      <w:r w:rsidR="00E47E61">
        <w:rPr>
          <w:rFonts w:ascii="Times New Roman" w:hAnsi="Times New Roman"/>
          <w:sz w:val="28"/>
          <w:szCs w:val="28"/>
        </w:rPr>
        <w:t>. Зміни до частини другої статті 6  Закону України «Про інформацію» щодо обмеження права на інформацію не узгоджуються з приписами</w:t>
      </w:r>
      <w:r w:rsidR="00E47E61">
        <w:rPr>
          <w:rStyle w:val="rvts0"/>
          <w:rFonts w:ascii="Times New Roman" w:hAnsi="Times New Roman"/>
          <w:sz w:val="28"/>
          <w:szCs w:val="28"/>
        </w:rPr>
        <w:t xml:space="preserve"> статті 34 Конституції України.</w:t>
      </w:r>
    </w:p>
    <w:p w:rsidR="00E47E61" w:rsidRDefault="00E47E61" w:rsidP="000F3536">
      <w:pPr>
        <w:spacing w:after="0"/>
        <w:ind w:firstLine="709"/>
        <w:jc w:val="both"/>
        <w:rPr>
          <w:rStyle w:val="rvts0"/>
          <w:rFonts w:ascii="Times New Roman" w:hAnsi="Times New Roman"/>
          <w:sz w:val="28"/>
          <w:szCs w:val="28"/>
        </w:rPr>
      </w:pPr>
      <w:r>
        <w:rPr>
          <w:rStyle w:val="rvts0"/>
          <w:rFonts w:ascii="Times New Roman" w:hAnsi="Times New Roman"/>
          <w:sz w:val="28"/>
          <w:szCs w:val="28"/>
        </w:rPr>
        <w:t xml:space="preserve">Це саме стосується і </w:t>
      </w:r>
      <w:r>
        <w:rPr>
          <w:rFonts w:ascii="Times New Roman" w:hAnsi="Times New Roman"/>
          <w:sz w:val="28"/>
          <w:szCs w:val="28"/>
        </w:rPr>
        <w:t>з</w:t>
      </w:r>
      <w:r>
        <w:rPr>
          <w:rStyle w:val="rvts0"/>
          <w:rFonts w:ascii="Times New Roman" w:hAnsi="Times New Roman"/>
          <w:sz w:val="28"/>
          <w:szCs w:val="28"/>
        </w:rPr>
        <w:t>мін</w:t>
      </w:r>
      <w:r w:rsidRPr="00586DB0">
        <w:rPr>
          <w:rStyle w:val="rvts0"/>
          <w:rFonts w:ascii="Times New Roman" w:hAnsi="Times New Roman"/>
          <w:sz w:val="28"/>
          <w:szCs w:val="28"/>
        </w:rPr>
        <w:t xml:space="preserve"> </w:t>
      </w:r>
      <w:r>
        <w:rPr>
          <w:rStyle w:val="rvts0"/>
          <w:rFonts w:ascii="Times New Roman" w:hAnsi="Times New Roman"/>
          <w:sz w:val="28"/>
          <w:szCs w:val="28"/>
        </w:rPr>
        <w:t>до пункту 1 частини другої статті 6 Закону України «Про доступ до публічної інформації» щодо вимог до обмеження доступу до інформації.</w:t>
      </w:r>
      <w:r w:rsidRPr="00586DB0">
        <w:rPr>
          <w:rStyle w:val="rvts0"/>
          <w:rFonts w:ascii="Times New Roman" w:hAnsi="Times New Roman"/>
          <w:sz w:val="28"/>
          <w:szCs w:val="28"/>
        </w:rPr>
        <w:t xml:space="preserve"> </w:t>
      </w:r>
    </w:p>
    <w:p w:rsidR="00E47E61" w:rsidRDefault="00E47E61" w:rsidP="000F3536">
      <w:pPr>
        <w:spacing w:after="0"/>
        <w:ind w:firstLine="709"/>
        <w:jc w:val="both"/>
        <w:rPr>
          <w:rStyle w:val="rvts0"/>
          <w:rFonts w:ascii="Times New Roman" w:hAnsi="Times New Roman"/>
          <w:sz w:val="28"/>
          <w:szCs w:val="28"/>
        </w:rPr>
      </w:pPr>
    </w:p>
    <w:p w:rsidR="00E47E61" w:rsidRDefault="006305B4" w:rsidP="000F3536">
      <w:pPr>
        <w:spacing w:after="0"/>
        <w:ind w:firstLine="709"/>
        <w:jc w:val="both"/>
        <w:rPr>
          <w:rFonts w:ascii="Times New Roman" w:hAnsi="Times New Roman"/>
          <w:bCs/>
          <w:iCs/>
          <w:sz w:val="28"/>
          <w:szCs w:val="28"/>
        </w:rPr>
      </w:pPr>
      <w:r>
        <w:rPr>
          <w:rFonts w:ascii="Times New Roman" w:hAnsi="Times New Roman"/>
          <w:bCs/>
          <w:iCs/>
          <w:sz w:val="28"/>
          <w:szCs w:val="28"/>
        </w:rPr>
        <w:t>35</w:t>
      </w:r>
      <w:r w:rsidR="00E47E61" w:rsidRPr="00E5208C">
        <w:rPr>
          <w:rFonts w:ascii="Times New Roman" w:hAnsi="Times New Roman"/>
          <w:bCs/>
          <w:iCs/>
          <w:sz w:val="28"/>
          <w:szCs w:val="28"/>
        </w:rPr>
        <w:t xml:space="preserve">. </w:t>
      </w:r>
      <w:r w:rsidR="00E47E61">
        <w:rPr>
          <w:rFonts w:ascii="Times New Roman" w:hAnsi="Times New Roman"/>
          <w:bCs/>
          <w:iCs/>
          <w:sz w:val="28"/>
          <w:szCs w:val="28"/>
        </w:rPr>
        <w:t xml:space="preserve"> </w:t>
      </w:r>
      <w:r w:rsidR="007C0FF9">
        <w:rPr>
          <w:rFonts w:ascii="Times New Roman" w:hAnsi="Times New Roman"/>
          <w:bCs/>
          <w:iCs/>
          <w:sz w:val="28"/>
          <w:szCs w:val="28"/>
        </w:rPr>
        <w:t>На нашу думку</w:t>
      </w:r>
      <w:r w:rsidR="009F2147">
        <w:rPr>
          <w:rFonts w:ascii="Times New Roman" w:hAnsi="Times New Roman"/>
          <w:bCs/>
          <w:iCs/>
          <w:sz w:val="28"/>
          <w:szCs w:val="28"/>
        </w:rPr>
        <w:t>,</w:t>
      </w:r>
      <w:r w:rsidR="007C0FF9">
        <w:rPr>
          <w:rFonts w:ascii="Times New Roman" w:hAnsi="Times New Roman"/>
          <w:bCs/>
          <w:iCs/>
          <w:sz w:val="28"/>
          <w:szCs w:val="28"/>
        </w:rPr>
        <w:t xml:space="preserve"> зміни до першого речення частини третьої статт</w:t>
      </w:r>
      <w:r w:rsidR="009F2147">
        <w:rPr>
          <w:rFonts w:ascii="Times New Roman" w:hAnsi="Times New Roman"/>
          <w:bCs/>
          <w:iCs/>
          <w:sz w:val="28"/>
          <w:szCs w:val="28"/>
        </w:rPr>
        <w:t xml:space="preserve">і </w:t>
      </w:r>
      <w:r w:rsidR="007C0FF9">
        <w:rPr>
          <w:rFonts w:ascii="Times New Roman" w:hAnsi="Times New Roman"/>
          <w:bCs/>
          <w:iCs/>
          <w:sz w:val="28"/>
          <w:szCs w:val="28"/>
        </w:rPr>
        <w:t xml:space="preserve">8, першого речення </w:t>
      </w:r>
      <w:r w:rsidR="009F2147">
        <w:rPr>
          <w:rFonts w:ascii="Times New Roman" w:hAnsi="Times New Roman"/>
          <w:bCs/>
          <w:iCs/>
          <w:sz w:val="28"/>
          <w:szCs w:val="28"/>
        </w:rPr>
        <w:t xml:space="preserve">частини третьої статті 11, пункту 2 частини другої статті 35 </w:t>
      </w:r>
      <w:r w:rsidR="00E47E61">
        <w:rPr>
          <w:rFonts w:ascii="Times New Roman" w:hAnsi="Times New Roman"/>
          <w:bCs/>
          <w:iCs/>
          <w:sz w:val="28"/>
          <w:szCs w:val="28"/>
        </w:rPr>
        <w:t>Закон</w:t>
      </w:r>
      <w:r w:rsidR="009F2147">
        <w:rPr>
          <w:rFonts w:ascii="Times New Roman" w:hAnsi="Times New Roman"/>
          <w:bCs/>
          <w:iCs/>
          <w:sz w:val="28"/>
          <w:szCs w:val="28"/>
        </w:rPr>
        <w:t>у</w:t>
      </w:r>
      <w:r w:rsidR="00E47E61">
        <w:rPr>
          <w:rFonts w:ascii="Times New Roman" w:hAnsi="Times New Roman"/>
          <w:bCs/>
          <w:iCs/>
          <w:sz w:val="28"/>
          <w:szCs w:val="28"/>
        </w:rPr>
        <w:t xml:space="preserve"> України «Про систему гаранту</w:t>
      </w:r>
      <w:r w:rsidR="009F2147">
        <w:rPr>
          <w:rFonts w:ascii="Times New Roman" w:hAnsi="Times New Roman"/>
          <w:bCs/>
          <w:iCs/>
          <w:sz w:val="28"/>
          <w:szCs w:val="28"/>
        </w:rPr>
        <w:t>вання вкладів фізичних осіб» необхідно було б вносити з урахуванням положень статті 88 Кримінального кодексу України.</w:t>
      </w:r>
    </w:p>
    <w:p w:rsidR="00E47E61" w:rsidRDefault="00E47E61" w:rsidP="000F3536">
      <w:pPr>
        <w:spacing w:after="0"/>
        <w:ind w:firstLine="709"/>
        <w:jc w:val="both"/>
        <w:rPr>
          <w:rFonts w:ascii="Times New Roman" w:hAnsi="Times New Roman"/>
          <w:bCs/>
          <w:iCs/>
          <w:sz w:val="28"/>
          <w:szCs w:val="28"/>
        </w:rPr>
      </w:pPr>
    </w:p>
    <w:p w:rsidR="00E47E61" w:rsidRPr="009F2147" w:rsidRDefault="006305B4" w:rsidP="000F3536">
      <w:pPr>
        <w:spacing w:after="0"/>
        <w:ind w:firstLine="709"/>
        <w:jc w:val="both"/>
        <w:rPr>
          <w:rFonts w:ascii="Times New Roman" w:hAnsi="Times New Roman"/>
          <w:bCs/>
          <w:iCs/>
          <w:sz w:val="28"/>
          <w:szCs w:val="28"/>
        </w:rPr>
      </w:pPr>
      <w:r>
        <w:rPr>
          <w:rFonts w:ascii="Times New Roman" w:hAnsi="Times New Roman"/>
          <w:bCs/>
          <w:iCs/>
          <w:sz w:val="28"/>
          <w:szCs w:val="28"/>
        </w:rPr>
        <w:t>36</w:t>
      </w:r>
      <w:r w:rsidR="00E47E61">
        <w:rPr>
          <w:rFonts w:ascii="Times New Roman" w:hAnsi="Times New Roman"/>
          <w:bCs/>
          <w:iCs/>
          <w:sz w:val="28"/>
          <w:szCs w:val="28"/>
        </w:rPr>
        <w:t xml:space="preserve">. </w:t>
      </w:r>
      <w:r w:rsidR="009F2147">
        <w:rPr>
          <w:rFonts w:ascii="Times New Roman" w:hAnsi="Times New Roman"/>
          <w:bCs/>
          <w:iCs/>
          <w:sz w:val="28"/>
          <w:szCs w:val="28"/>
        </w:rPr>
        <w:t xml:space="preserve">Зміни до пункту 2 частини першої статті 11 </w:t>
      </w:r>
      <w:r w:rsidR="00E47E61">
        <w:rPr>
          <w:rFonts w:ascii="Times New Roman" w:hAnsi="Times New Roman"/>
          <w:bCs/>
          <w:iCs/>
          <w:sz w:val="28"/>
          <w:szCs w:val="28"/>
        </w:rPr>
        <w:t>Закон</w:t>
      </w:r>
      <w:r w:rsidR="009F2147">
        <w:rPr>
          <w:rFonts w:ascii="Times New Roman" w:hAnsi="Times New Roman"/>
          <w:bCs/>
          <w:iCs/>
          <w:sz w:val="28"/>
          <w:szCs w:val="28"/>
        </w:rPr>
        <w:t>у</w:t>
      </w:r>
      <w:r w:rsidR="00E47E61">
        <w:rPr>
          <w:rFonts w:ascii="Times New Roman" w:hAnsi="Times New Roman"/>
          <w:bCs/>
          <w:iCs/>
          <w:sz w:val="28"/>
          <w:szCs w:val="28"/>
        </w:rPr>
        <w:t xml:space="preserve"> України</w:t>
      </w:r>
      <w:r w:rsidR="009F2147">
        <w:rPr>
          <w:rFonts w:ascii="Times New Roman" w:hAnsi="Times New Roman"/>
          <w:bCs/>
          <w:iCs/>
          <w:sz w:val="28"/>
          <w:szCs w:val="28"/>
        </w:rPr>
        <w:t xml:space="preserve"> «Про охоронну діяльність» необхідно було викласти в такій редакції: слова «</w:t>
      </w:r>
      <w:r w:rsidR="009F2147" w:rsidRPr="009F2147">
        <w:rPr>
          <w:rStyle w:val="rvts0"/>
          <w:rFonts w:ascii="Times New Roman" w:hAnsi="Times New Roman"/>
          <w:sz w:val="28"/>
          <w:szCs w:val="28"/>
        </w:rPr>
        <w:t>скоєння умисних злочинів</w:t>
      </w:r>
      <w:r w:rsidR="009F2147">
        <w:rPr>
          <w:rStyle w:val="rvts0"/>
          <w:rFonts w:ascii="Times New Roman" w:hAnsi="Times New Roman"/>
          <w:sz w:val="28"/>
          <w:szCs w:val="28"/>
        </w:rPr>
        <w:t>» замінити словами «вчинення умисних кримінальних правопорушень».</w:t>
      </w:r>
    </w:p>
    <w:p w:rsidR="00E47E61" w:rsidRDefault="00E47E61" w:rsidP="000F3536">
      <w:pPr>
        <w:spacing w:after="0"/>
        <w:ind w:firstLine="709"/>
        <w:jc w:val="both"/>
        <w:rPr>
          <w:rFonts w:ascii="Times New Roman" w:hAnsi="Times New Roman"/>
          <w:bCs/>
          <w:iCs/>
          <w:sz w:val="28"/>
          <w:szCs w:val="28"/>
        </w:rPr>
      </w:pPr>
    </w:p>
    <w:p w:rsidR="006305B4" w:rsidRPr="006305B4" w:rsidRDefault="006305B4" w:rsidP="006305B4">
      <w:pPr>
        <w:spacing w:after="0"/>
        <w:ind w:firstLine="709"/>
        <w:jc w:val="both"/>
        <w:rPr>
          <w:rFonts w:ascii="Times New Roman" w:hAnsi="Times New Roman"/>
          <w:sz w:val="28"/>
          <w:szCs w:val="28"/>
        </w:rPr>
      </w:pPr>
      <w:r>
        <w:rPr>
          <w:rFonts w:ascii="Times New Roman" w:hAnsi="Times New Roman"/>
          <w:bCs/>
          <w:iCs/>
          <w:sz w:val="28"/>
          <w:szCs w:val="28"/>
        </w:rPr>
        <w:t xml:space="preserve">37. </w:t>
      </w:r>
      <w:r w:rsidRPr="006305B4">
        <w:rPr>
          <w:rFonts w:ascii="Times New Roman" w:hAnsi="Times New Roman"/>
          <w:sz w:val="28"/>
          <w:szCs w:val="28"/>
        </w:rPr>
        <w:t xml:space="preserve">У статті 32 «Гарантії адвокатської діяльності» Закону України «Про адвокатуру та адвокатську діяльність» перелік осіб у пункті 10, який регламентує заборону внесення подання слідчим, прокурором, а також винесення окремої ухвали (постанови) суду щодо правової позиції адвоката у справі, необхідно доповнити також </w:t>
      </w:r>
      <w:proofErr w:type="spellStart"/>
      <w:r w:rsidRPr="006305B4">
        <w:rPr>
          <w:rFonts w:ascii="Times New Roman" w:hAnsi="Times New Roman"/>
          <w:sz w:val="28"/>
          <w:szCs w:val="28"/>
        </w:rPr>
        <w:t>дізнавачем</w:t>
      </w:r>
      <w:proofErr w:type="spellEnd"/>
      <w:r w:rsidRPr="006305B4">
        <w:rPr>
          <w:rFonts w:ascii="Times New Roman" w:hAnsi="Times New Roman"/>
          <w:sz w:val="28"/>
          <w:szCs w:val="28"/>
        </w:rPr>
        <w:t>.</w:t>
      </w:r>
    </w:p>
    <w:p w:rsidR="006305B4" w:rsidRDefault="006305B4" w:rsidP="000F3536">
      <w:pPr>
        <w:spacing w:after="0"/>
        <w:ind w:firstLine="709"/>
        <w:jc w:val="both"/>
        <w:rPr>
          <w:rFonts w:ascii="Times New Roman" w:hAnsi="Times New Roman"/>
          <w:bCs/>
          <w:iCs/>
          <w:sz w:val="28"/>
          <w:szCs w:val="28"/>
        </w:rPr>
      </w:pPr>
    </w:p>
    <w:p w:rsidR="00667C50" w:rsidRPr="00667C50" w:rsidRDefault="006305B4" w:rsidP="00667C50">
      <w:pPr>
        <w:spacing w:after="0"/>
        <w:ind w:firstLine="709"/>
        <w:jc w:val="both"/>
        <w:rPr>
          <w:rFonts w:ascii="Times New Roman" w:hAnsi="Times New Roman"/>
          <w:sz w:val="28"/>
          <w:szCs w:val="28"/>
        </w:rPr>
      </w:pPr>
      <w:r w:rsidRPr="00667C50">
        <w:rPr>
          <w:rFonts w:ascii="Times New Roman" w:hAnsi="Times New Roman"/>
          <w:bCs/>
          <w:iCs/>
          <w:sz w:val="28"/>
          <w:szCs w:val="28"/>
        </w:rPr>
        <w:t>3</w:t>
      </w:r>
      <w:r w:rsidR="00C3314F" w:rsidRPr="00667C50">
        <w:rPr>
          <w:rFonts w:ascii="Times New Roman" w:hAnsi="Times New Roman"/>
          <w:bCs/>
          <w:iCs/>
          <w:sz w:val="28"/>
          <w:szCs w:val="28"/>
        </w:rPr>
        <w:t>8</w:t>
      </w:r>
      <w:r w:rsidR="00E47E61" w:rsidRPr="00667C50">
        <w:rPr>
          <w:rFonts w:ascii="Times New Roman" w:hAnsi="Times New Roman"/>
          <w:bCs/>
          <w:iCs/>
          <w:sz w:val="28"/>
          <w:szCs w:val="28"/>
        </w:rPr>
        <w:t xml:space="preserve">. </w:t>
      </w:r>
      <w:r w:rsidR="00667C50" w:rsidRPr="00667C50">
        <w:rPr>
          <w:rFonts w:ascii="Times New Roman" w:hAnsi="Times New Roman"/>
          <w:sz w:val="28"/>
          <w:szCs w:val="28"/>
        </w:rPr>
        <w:t>Оскільки відповідно до концепції Закону № 2617 та цього законопроекту під час дізнання можуть здійснюватися окремі види негласних слідчих (розшукових) дій, а оперативно-розшукова діяльність може здійснюватися для запобігання вчиненню кримінальних правопорушень загалом, положення абзацу четвертого частини першої статті 10 Закону України «Про Національне антикорупційне бюро України», відповідно до змісту якого оперативно-розшукову діяльність та досудове розслідування у кримінальних провадженнях щодо злочинів, віднесених законом до підслідності Національного бюро, а також в інших справах, витребуваних до Національного бюро прокурором, що здійснює нагляд за додержанням законів під час проведення оперативно-розшукової діяльності, досудового розслідування працівниками Національного бюро, проводять старші детективи та детективи Національного бюро, а також оперативно-технічні підрозділи і підрозділи внутрішнього контролю, необхідно привести у відповідність до наведеної концепції в частині використання слова «злочин», а також з урахуванням того, що Національне антикорупційне бюро України є органом, на який покладається здійснення дізнання.</w:t>
      </w:r>
    </w:p>
    <w:p w:rsidR="00667C50" w:rsidRDefault="00667C50" w:rsidP="000F3536">
      <w:pPr>
        <w:spacing w:after="0"/>
        <w:ind w:firstLine="709"/>
        <w:jc w:val="both"/>
        <w:rPr>
          <w:rFonts w:ascii="Times New Roman" w:hAnsi="Times New Roman"/>
          <w:bCs/>
          <w:iCs/>
          <w:sz w:val="28"/>
          <w:szCs w:val="28"/>
          <w:highlight w:val="yellow"/>
        </w:rPr>
      </w:pPr>
    </w:p>
    <w:p w:rsidR="00E47E61" w:rsidRDefault="00667C50" w:rsidP="00667C50">
      <w:pPr>
        <w:spacing w:after="0"/>
        <w:ind w:firstLine="709"/>
        <w:jc w:val="both"/>
        <w:rPr>
          <w:rFonts w:ascii="Times New Roman" w:hAnsi="Times New Roman"/>
          <w:bCs/>
          <w:iCs/>
          <w:sz w:val="28"/>
          <w:szCs w:val="28"/>
        </w:rPr>
      </w:pPr>
      <w:r w:rsidRPr="00667C50">
        <w:rPr>
          <w:rFonts w:ascii="Times New Roman" w:hAnsi="Times New Roman"/>
          <w:bCs/>
          <w:iCs/>
          <w:sz w:val="28"/>
          <w:szCs w:val="28"/>
        </w:rPr>
        <w:t xml:space="preserve">39. </w:t>
      </w:r>
      <w:r w:rsidR="0081129D" w:rsidRPr="00667C50">
        <w:rPr>
          <w:rFonts w:ascii="Times New Roman" w:hAnsi="Times New Roman"/>
          <w:bCs/>
          <w:iCs/>
          <w:sz w:val="28"/>
          <w:szCs w:val="28"/>
        </w:rPr>
        <w:t>З</w:t>
      </w:r>
      <w:r w:rsidR="00AA18C1" w:rsidRPr="00667C50">
        <w:rPr>
          <w:rFonts w:ascii="Times New Roman" w:hAnsi="Times New Roman"/>
          <w:bCs/>
          <w:iCs/>
          <w:sz w:val="28"/>
          <w:szCs w:val="28"/>
        </w:rPr>
        <w:t>мін</w:t>
      </w:r>
      <w:r w:rsidR="0081129D" w:rsidRPr="00667C50">
        <w:rPr>
          <w:rFonts w:ascii="Times New Roman" w:hAnsi="Times New Roman"/>
          <w:bCs/>
          <w:iCs/>
          <w:sz w:val="28"/>
          <w:szCs w:val="28"/>
        </w:rPr>
        <w:t>и</w:t>
      </w:r>
      <w:r w:rsidR="00FC274F" w:rsidRPr="00667C50">
        <w:rPr>
          <w:rFonts w:ascii="Times New Roman" w:hAnsi="Times New Roman"/>
          <w:bCs/>
          <w:iCs/>
          <w:sz w:val="28"/>
          <w:szCs w:val="28"/>
        </w:rPr>
        <w:t xml:space="preserve"> до частини першої статті 25 </w:t>
      </w:r>
      <w:r w:rsidR="00E47E61" w:rsidRPr="00667C50">
        <w:rPr>
          <w:rFonts w:ascii="Times New Roman" w:hAnsi="Times New Roman"/>
          <w:bCs/>
          <w:iCs/>
          <w:sz w:val="28"/>
          <w:szCs w:val="28"/>
        </w:rPr>
        <w:t>Закон</w:t>
      </w:r>
      <w:r w:rsidR="00FC274F" w:rsidRPr="00667C50">
        <w:rPr>
          <w:rFonts w:ascii="Times New Roman" w:hAnsi="Times New Roman"/>
          <w:bCs/>
          <w:iCs/>
          <w:sz w:val="28"/>
          <w:szCs w:val="28"/>
        </w:rPr>
        <w:t>у</w:t>
      </w:r>
      <w:r w:rsidR="00E47E61" w:rsidRPr="00667C50">
        <w:rPr>
          <w:rFonts w:ascii="Times New Roman" w:hAnsi="Times New Roman"/>
          <w:bCs/>
          <w:iCs/>
          <w:sz w:val="28"/>
          <w:szCs w:val="28"/>
        </w:rPr>
        <w:t xml:space="preserve"> України «Про Рахункову палату»</w:t>
      </w:r>
      <w:r w:rsidR="0081129D" w:rsidRPr="00667C50">
        <w:rPr>
          <w:rFonts w:ascii="Times New Roman" w:hAnsi="Times New Roman"/>
          <w:bCs/>
          <w:iCs/>
          <w:sz w:val="28"/>
          <w:szCs w:val="28"/>
        </w:rPr>
        <w:t xml:space="preserve"> в частині обмежень щодо оприлюднення інформації не враховують приписи статті 34  Конституції України.</w:t>
      </w:r>
    </w:p>
    <w:p w:rsidR="00667C50" w:rsidRDefault="00667C50" w:rsidP="00667C50">
      <w:pPr>
        <w:spacing w:after="0"/>
        <w:ind w:firstLine="709"/>
        <w:jc w:val="both"/>
        <w:rPr>
          <w:rFonts w:ascii="Times New Roman" w:hAnsi="Times New Roman"/>
          <w:bCs/>
          <w:iCs/>
          <w:sz w:val="28"/>
          <w:szCs w:val="28"/>
        </w:rPr>
      </w:pPr>
    </w:p>
    <w:p w:rsidR="00C72E90" w:rsidRDefault="00667C50" w:rsidP="00667C50">
      <w:pPr>
        <w:pStyle w:val="rvps2"/>
        <w:spacing w:before="0" w:beforeAutospacing="0" w:after="0" w:afterAutospacing="0" w:line="276" w:lineRule="auto"/>
        <w:ind w:firstLine="708"/>
        <w:jc w:val="both"/>
        <w:rPr>
          <w:sz w:val="28"/>
          <w:szCs w:val="28"/>
        </w:rPr>
      </w:pPr>
      <w:r w:rsidRPr="00E57F9D">
        <w:rPr>
          <w:rFonts w:eastAsia="Calibri"/>
          <w:bCs/>
          <w:iCs/>
          <w:sz w:val="28"/>
          <w:szCs w:val="28"/>
          <w:lang w:eastAsia="en-US"/>
        </w:rPr>
        <w:t>40</w:t>
      </w:r>
      <w:r w:rsidR="00C72E90" w:rsidRPr="00E57F9D">
        <w:rPr>
          <w:rFonts w:eastAsia="Calibri"/>
          <w:bCs/>
          <w:iCs/>
          <w:sz w:val="28"/>
          <w:szCs w:val="28"/>
          <w:lang w:eastAsia="en-US"/>
        </w:rPr>
        <w:t xml:space="preserve">. Зміни до пунктів 2 і 3 статті 38 Закону України «Про Національну поліцію» </w:t>
      </w:r>
      <w:r w:rsidR="00C72E90" w:rsidRPr="00E57F9D">
        <w:rPr>
          <w:rStyle w:val="rvts9"/>
          <w:sz w:val="28"/>
          <w:szCs w:val="28"/>
        </w:rPr>
        <w:t>щодо п</w:t>
      </w:r>
      <w:r w:rsidR="00C72E90" w:rsidRPr="00E57F9D">
        <w:rPr>
          <w:sz w:val="28"/>
          <w:szCs w:val="28"/>
        </w:rPr>
        <w:t>роникнення поліції до житла чи іншого володіння особ</w:t>
      </w:r>
      <w:bookmarkStart w:id="5" w:name="n307"/>
      <w:bookmarkEnd w:id="5"/>
      <w:r w:rsidR="00C72E90" w:rsidRPr="00E57F9D">
        <w:rPr>
          <w:sz w:val="28"/>
          <w:szCs w:val="28"/>
        </w:rPr>
        <w:t>и  без вмотивованого рішення суду лише в невідкладних випадках, пов’язаних із</w:t>
      </w:r>
      <w:bookmarkStart w:id="6" w:name="n308"/>
      <w:bookmarkStart w:id="7" w:name="n309"/>
      <w:bookmarkEnd w:id="6"/>
      <w:bookmarkEnd w:id="7"/>
      <w:r w:rsidR="00C72E90" w:rsidRPr="00E57F9D">
        <w:rPr>
          <w:sz w:val="28"/>
          <w:szCs w:val="28"/>
        </w:rPr>
        <w:t xml:space="preserve"> безпосереднім переслідуванням осіб, підозрюваних у вчиненні злочину</w:t>
      </w:r>
      <w:bookmarkStart w:id="8" w:name="n310"/>
      <w:bookmarkEnd w:id="8"/>
      <w:r w:rsidR="00C72E90" w:rsidRPr="00E57F9D">
        <w:rPr>
          <w:sz w:val="28"/>
          <w:szCs w:val="28"/>
        </w:rPr>
        <w:t xml:space="preserve"> або припиненням злочину, що загрожує життю осіб, які знаходяться в житлі або іншому володінні, не узгоджуються з приписами статті 30 Конституції України.</w:t>
      </w:r>
    </w:p>
    <w:p w:rsidR="00E57F9D" w:rsidRDefault="00E57F9D" w:rsidP="00667C50">
      <w:pPr>
        <w:pStyle w:val="rvps2"/>
        <w:spacing w:before="0" w:beforeAutospacing="0" w:after="0" w:afterAutospacing="0" w:line="276" w:lineRule="auto"/>
        <w:ind w:firstLine="708"/>
        <w:jc w:val="both"/>
        <w:rPr>
          <w:sz w:val="28"/>
          <w:szCs w:val="28"/>
        </w:rPr>
      </w:pPr>
      <w:r>
        <w:rPr>
          <w:sz w:val="28"/>
          <w:szCs w:val="28"/>
        </w:rPr>
        <w:t>Аналогічне зауваження стосується положень пункту7 частини першої статті 25 Закону України «Про Службу безпеки України».</w:t>
      </w:r>
    </w:p>
    <w:p w:rsidR="00667C50" w:rsidRDefault="00667C50" w:rsidP="00667C50">
      <w:pPr>
        <w:spacing w:after="0"/>
        <w:ind w:firstLine="709"/>
        <w:jc w:val="both"/>
        <w:rPr>
          <w:rFonts w:ascii="Times New Roman" w:hAnsi="Times New Roman"/>
          <w:sz w:val="28"/>
          <w:szCs w:val="28"/>
        </w:rPr>
      </w:pPr>
    </w:p>
    <w:p w:rsidR="00667C50" w:rsidRPr="00667C50" w:rsidRDefault="00667C50" w:rsidP="00667C50">
      <w:pPr>
        <w:spacing w:after="0"/>
        <w:ind w:firstLine="709"/>
        <w:jc w:val="both"/>
        <w:rPr>
          <w:rFonts w:ascii="Times New Roman" w:hAnsi="Times New Roman"/>
          <w:sz w:val="28"/>
          <w:szCs w:val="28"/>
        </w:rPr>
      </w:pPr>
      <w:r>
        <w:rPr>
          <w:rFonts w:ascii="Times New Roman" w:hAnsi="Times New Roman"/>
          <w:sz w:val="28"/>
          <w:szCs w:val="28"/>
        </w:rPr>
        <w:lastRenderedPageBreak/>
        <w:t xml:space="preserve">41. </w:t>
      </w:r>
      <w:r w:rsidRPr="00667C50">
        <w:rPr>
          <w:rFonts w:ascii="Times New Roman" w:hAnsi="Times New Roman"/>
          <w:sz w:val="28"/>
          <w:szCs w:val="28"/>
        </w:rPr>
        <w:t>Як вбачається із назви Закону України «Про Національне агентство України з питань виявлення, розшуку та управління активами, одержаними від корупційних та інших злочинів», а також назви органу</w:t>
      </w:r>
      <w:r>
        <w:rPr>
          <w:rFonts w:ascii="Times New Roman" w:hAnsi="Times New Roman"/>
          <w:sz w:val="28"/>
          <w:szCs w:val="28"/>
        </w:rPr>
        <w:t>,</w:t>
      </w:r>
      <w:r w:rsidRPr="00667C50">
        <w:rPr>
          <w:rFonts w:ascii="Times New Roman" w:hAnsi="Times New Roman"/>
          <w:sz w:val="28"/>
          <w:szCs w:val="28"/>
        </w:rPr>
        <w:t xml:space="preserve"> повноваження Агентства повинні стосуватися виключно питань </w:t>
      </w:r>
      <w:r w:rsidRPr="00667C50">
        <w:rPr>
          <w:rFonts w:ascii="Times New Roman" w:hAnsi="Times New Roman"/>
          <w:bCs/>
          <w:sz w:val="28"/>
          <w:szCs w:val="28"/>
        </w:rPr>
        <w:t xml:space="preserve">виявлення, розшуку та управління активами, одержаними від корупційних та інших </w:t>
      </w:r>
      <w:r w:rsidRPr="00667C50">
        <w:rPr>
          <w:rFonts w:ascii="Times New Roman" w:hAnsi="Times New Roman"/>
          <w:bCs/>
          <w:sz w:val="28"/>
          <w:szCs w:val="28"/>
          <w:u w:val="single"/>
        </w:rPr>
        <w:t>злочинів.</w:t>
      </w:r>
    </w:p>
    <w:p w:rsidR="00667C50" w:rsidRPr="00667C50" w:rsidRDefault="00667C50" w:rsidP="00667C50">
      <w:pPr>
        <w:spacing w:after="0"/>
        <w:ind w:firstLine="709"/>
        <w:jc w:val="both"/>
        <w:rPr>
          <w:rFonts w:ascii="Times New Roman" w:hAnsi="Times New Roman"/>
          <w:sz w:val="28"/>
          <w:szCs w:val="28"/>
        </w:rPr>
      </w:pPr>
      <w:r w:rsidRPr="00667C50">
        <w:rPr>
          <w:rFonts w:ascii="Times New Roman" w:hAnsi="Times New Roman"/>
          <w:sz w:val="28"/>
          <w:szCs w:val="28"/>
        </w:rPr>
        <w:t xml:space="preserve">Водночас до положень статей, що регламентують функції Агентства, його повноваження тощо вносяться зміни відповідно до змісту яких повноваження Агентства стосуватимуться питань </w:t>
      </w:r>
      <w:r w:rsidRPr="00667C50">
        <w:rPr>
          <w:rFonts w:ascii="Times New Roman" w:hAnsi="Times New Roman"/>
          <w:bCs/>
          <w:sz w:val="28"/>
          <w:szCs w:val="28"/>
        </w:rPr>
        <w:t>виявлення, розшуку та управління активами, одержаними не лише від злочинів, а від</w:t>
      </w:r>
      <w:r w:rsidRPr="00667C50">
        <w:rPr>
          <w:rFonts w:ascii="Times New Roman" w:hAnsi="Times New Roman"/>
          <w:sz w:val="28"/>
          <w:szCs w:val="28"/>
        </w:rPr>
        <w:t xml:space="preserve"> кримінальних правопорушень в цілому. </w:t>
      </w:r>
    </w:p>
    <w:p w:rsidR="00667C50" w:rsidRPr="00667C50" w:rsidRDefault="00667C50" w:rsidP="00667C50">
      <w:pPr>
        <w:spacing w:after="0"/>
        <w:ind w:firstLine="709"/>
        <w:jc w:val="both"/>
        <w:rPr>
          <w:rFonts w:ascii="Times New Roman" w:hAnsi="Times New Roman"/>
          <w:sz w:val="28"/>
          <w:szCs w:val="28"/>
        </w:rPr>
      </w:pPr>
      <w:r w:rsidRPr="00667C50">
        <w:rPr>
          <w:rFonts w:ascii="Times New Roman" w:hAnsi="Times New Roman"/>
          <w:sz w:val="28"/>
          <w:szCs w:val="28"/>
        </w:rPr>
        <w:t>Таким чином вбачається невідповідність між назвою центрального органу виконавчої влади із спеціальним статусом та сферою здійснення ним своїх повноважень.</w:t>
      </w:r>
    </w:p>
    <w:p w:rsidR="00667C50" w:rsidRDefault="00667C50" w:rsidP="00667C50">
      <w:pPr>
        <w:spacing w:after="0"/>
        <w:ind w:firstLine="709"/>
        <w:jc w:val="both"/>
        <w:rPr>
          <w:rFonts w:ascii="Times New Roman" w:hAnsi="Times New Roman"/>
          <w:bCs/>
          <w:iCs/>
          <w:sz w:val="28"/>
          <w:szCs w:val="28"/>
        </w:rPr>
      </w:pPr>
    </w:p>
    <w:p w:rsidR="00667C50" w:rsidRPr="00667C50" w:rsidRDefault="00667C50" w:rsidP="00667C50">
      <w:pPr>
        <w:spacing w:after="0"/>
        <w:ind w:firstLine="709"/>
        <w:jc w:val="both"/>
        <w:rPr>
          <w:rFonts w:ascii="Times New Roman" w:hAnsi="Times New Roman"/>
          <w:sz w:val="28"/>
          <w:szCs w:val="28"/>
        </w:rPr>
      </w:pPr>
      <w:r>
        <w:rPr>
          <w:rFonts w:ascii="Times New Roman" w:hAnsi="Times New Roman"/>
          <w:bCs/>
          <w:iCs/>
          <w:sz w:val="28"/>
          <w:szCs w:val="28"/>
        </w:rPr>
        <w:t xml:space="preserve">42. </w:t>
      </w:r>
      <w:r w:rsidRPr="00667C50">
        <w:rPr>
          <w:rFonts w:ascii="Times New Roman" w:hAnsi="Times New Roman"/>
          <w:sz w:val="28"/>
          <w:szCs w:val="28"/>
        </w:rPr>
        <w:t xml:space="preserve">Оскільки відповідно до концепції законопроекту по усьому тексту Закону України «Про Державне бюро розслідувань» слово «злочин» замінюється словами «кримінальне правопорушення», аналогічні зміни необхідно </w:t>
      </w:r>
      <w:proofErr w:type="spellStart"/>
      <w:r w:rsidRPr="00667C50">
        <w:rPr>
          <w:rFonts w:ascii="Times New Roman" w:hAnsi="Times New Roman"/>
          <w:sz w:val="28"/>
          <w:szCs w:val="28"/>
        </w:rPr>
        <w:t>внести</w:t>
      </w:r>
      <w:proofErr w:type="spellEnd"/>
      <w:r w:rsidRPr="00667C50">
        <w:rPr>
          <w:rFonts w:ascii="Times New Roman" w:hAnsi="Times New Roman"/>
          <w:sz w:val="28"/>
          <w:szCs w:val="28"/>
        </w:rPr>
        <w:t xml:space="preserve"> також до статті 5 «Завдання Державного бюро розслідувань» зазначеного Закону. </w:t>
      </w:r>
    </w:p>
    <w:p w:rsidR="00667C50" w:rsidRPr="00667C50" w:rsidRDefault="00667C50" w:rsidP="00667C50">
      <w:pPr>
        <w:spacing w:after="0"/>
        <w:ind w:firstLine="709"/>
        <w:jc w:val="both"/>
        <w:rPr>
          <w:rFonts w:ascii="Times New Roman" w:hAnsi="Times New Roman"/>
          <w:sz w:val="28"/>
          <w:szCs w:val="28"/>
        </w:rPr>
      </w:pPr>
      <w:r w:rsidRPr="00667C50">
        <w:rPr>
          <w:rFonts w:ascii="Times New Roman" w:hAnsi="Times New Roman"/>
          <w:sz w:val="28"/>
          <w:szCs w:val="28"/>
        </w:rPr>
        <w:t xml:space="preserve">Водночас слід звернути увагу, що Верховною Радою України у першому читанні прийнято проект Закону України «Про внесення змін до деяких законів України (щодо визначення підслідності кримінальних правопорушень, досудове розслідування, яких здійснюють слідчі органів державного бюро розслідувань)» (реєстр. № 2560 від 09.12.2019), яким також вносяться зміни до статті 5 Закону України «Про Державне бюро розслідувань». </w:t>
      </w:r>
    </w:p>
    <w:p w:rsidR="00667C50" w:rsidRDefault="00667C50" w:rsidP="000F3536">
      <w:pPr>
        <w:spacing w:after="0"/>
        <w:ind w:firstLine="709"/>
        <w:jc w:val="both"/>
        <w:rPr>
          <w:rFonts w:ascii="Times New Roman" w:hAnsi="Times New Roman"/>
          <w:bCs/>
          <w:iCs/>
          <w:sz w:val="28"/>
          <w:szCs w:val="28"/>
        </w:rPr>
      </w:pPr>
    </w:p>
    <w:p w:rsidR="005D4E31" w:rsidRDefault="00667C50" w:rsidP="000F3536">
      <w:pPr>
        <w:spacing w:after="0"/>
        <w:ind w:firstLine="709"/>
        <w:jc w:val="both"/>
        <w:rPr>
          <w:rFonts w:ascii="Times New Roman" w:hAnsi="Times New Roman"/>
          <w:sz w:val="28"/>
          <w:szCs w:val="28"/>
        </w:rPr>
      </w:pPr>
      <w:r>
        <w:rPr>
          <w:rFonts w:ascii="Times New Roman" w:hAnsi="Times New Roman"/>
          <w:bCs/>
          <w:iCs/>
          <w:sz w:val="28"/>
          <w:szCs w:val="28"/>
        </w:rPr>
        <w:t>43</w:t>
      </w:r>
      <w:r w:rsidR="00E47E61">
        <w:rPr>
          <w:rFonts w:ascii="Times New Roman" w:hAnsi="Times New Roman"/>
          <w:bCs/>
          <w:iCs/>
          <w:sz w:val="28"/>
          <w:szCs w:val="28"/>
        </w:rPr>
        <w:t xml:space="preserve">. </w:t>
      </w:r>
      <w:r w:rsidR="000113B6">
        <w:rPr>
          <w:rFonts w:ascii="Times New Roman" w:hAnsi="Times New Roman"/>
          <w:bCs/>
          <w:iCs/>
          <w:sz w:val="28"/>
          <w:szCs w:val="28"/>
        </w:rPr>
        <w:t xml:space="preserve">У </w:t>
      </w:r>
      <w:r w:rsidR="00E47E61">
        <w:rPr>
          <w:rFonts w:ascii="Times New Roman" w:hAnsi="Times New Roman"/>
          <w:bCs/>
          <w:iCs/>
          <w:sz w:val="28"/>
          <w:szCs w:val="28"/>
        </w:rPr>
        <w:t>Закон</w:t>
      </w:r>
      <w:r w:rsidR="000113B6">
        <w:rPr>
          <w:rFonts w:ascii="Times New Roman" w:hAnsi="Times New Roman"/>
          <w:bCs/>
          <w:iCs/>
          <w:sz w:val="28"/>
          <w:szCs w:val="28"/>
        </w:rPr>
        <w:t>і</w:t>
      </w:r>
      <w:r w:rsidR="00E47E61">
        <w:rPr>
          <w:rFonts w:ascii="Times New Roman" w:hAnsi="Times New Roman"/>
          <w:bCs/>
          <w:iCs/>
          <w:sz w:val="28"/>
          <w:szCs w:val="28"/>
        </w:rPr>
        <w:t xml:space="preserve"> України «Про основні засади забезпечен</w:t>
      </w:r>
      <w:r w:rsidR="000113B6">
        <w:rPr>
          <w:rFonts w:ascii="Times New Roman" w:hAnsi="Times New Roman"/>
          <w:bCs/>
          <w:iCs/>
          <w:sz w:val="28"/>
          <w:szCs w:val="28"/>
        </w:rPr>
        <w:t xml:space="preserve">ня </w:t>
      </w:r>
      <w:proofErr w:type="spellStart"/>
      <w:r w:rsidR="000113B6">
        <w:rPr>
          <w:rFonts w:ascii="Times New Roman" w:hAnsi="Times New Roman"/>
          <w:bCs/>
          <w:iCs/>
          <w:sz w:val="28"/>
          <w:szCs w:val="28"/>
        </w:rPr>
        <w:t>кібербезпеки</w:t>
      </w:r>
      <w:proofErr w:type="spellEnd"/>
      <w:r w:rsidR="000113B6">
        <w:rPr>
          <w:rFonts w:ascii="Times New Roman" w:hAnsi="Times New Roman"/>
          <w:bCs/>
          <w:iCs/>
          <w:sz w:val="28"/>
          <w:szCs w:val="28"/>
        </w:rPr>
        <w:t xml:space="preserve"> України» використовується поняття «</w:t>
      </w:r>
      <w:proofErr w:type="spellStart"/>
      <w:r w:rsidR="000113B6">
        <w:rPr>
          <w:rFonts w:ascii="Times New Roman" w:hAnsi="Times New Roman"/>
          <w:bCs/>
          <w:iCs/>
          <w:sz w:val="28"/>
          <w:szCs w:val="28"/>
        </w:rPr>
        <w:t>кіберзлочин</w:t>
      </w:r>
      <w:proofErr w:type="spellEnd"/>
      <w:r w:rsidR="000113B6">
        <w:rPr>
          <w:rFonts w:ascii="Times New Roman" w:hAnsi="Times New Roman"/>
          <w:bCs/>
          <w:iCs/>
          <w:sz w:val="28"/>
          <w:szCs w:val="28"/>
        </w:rPr>
        <w:t xml:space="preserve"> (комп’ютерний злочин)</w:t>
      </w:r>
      <w:r w:rsidR="000113B6">
        <w:rPr>
          <w:rFonts w:ascii="Times New Roman" w:hAnsi="Times New Roman"/>
          <w:sz w:val="28"/>
          <w:szCs w:val="28"/>
        </w:rPr>
        <w:t>». Проте</w:t>
      </w:r>
      <w:r w:rsidR="00BC2CC3">
        <w:rPr>
          <w:rFonts w:ascii="Times New Roman" w:hAnsi="Times New Roman"/>
          <w:sz w:val="28"/>
          <w:szCs w:val="28"/>
        </w:rPr>
        <w:t>, при внесенні</w:t>
      </w:r>
      <w:r w:rsidR="000113B6">
        <w:rPr>
          <w:rFonts w:ascii="Times New Roman" w:hAnsi="Times New Roman"/>
          <w:sz w:val="28"/>
          <w:szCs w:val="28"/>
        </w:rPr>
        <w:t xml:space="preserve"> змін до зазначеного Закону це поняття </w:t>
      </w:r>
      <w:r w:rsidR="00F03D91">
        <w:rPr>
          <w:rFonts w:ascii="Times New Roman" w:hAnsi="Times New Roman"/>
          <w:sz w:val="28"/>
          <w:szCs w:val="28"/>
        </w:rPr>
        <w:t>у низки ста</w:t>
      </w:r>
      <w:r w:rsidR="009642DE">
        <w:rPr>
          <w:rFonts w:ascii="Times New Roman" w:hAnsi="Times New Roman"/>
          <w:sz w:val="28"/>
          <w:szCs w:val="28"/>
        </w:rPr>
        <w:t xml:space="preserve">тей </w:t>
      </w:r>
      <w:r w:rsidR="00BC2CC3">
        <w:rPr>
          <w:rFonts w:ascii="Times New Roman" w:hAnsi="Times New Roman"/>
          <w:sz w:val="28"/>
          <w:szCs w:val="28"/>
        </w:rPr>
        <w:t>залишило</w:t>
      </w:r>
      <w:r w:rsidR="000113B6">
        <w:rPr>
          <w:rFonts w:ascii="Times New Roman" w:hAnsi="Times New Roman"/>
          <w:sz w:val="28"/>
          <w:szCs w:val="28"/>
        </w:rPr>
        <w:t>ся без змін,</w:t>
      </w:r>
      <w:r w:rsidR="00BC2CC3">
        <w:rPr>
          <w:rFonts w:ascii="Times New Roman" w:hAnsi="Times New Roman"/>
          <w:sz w:val="28"/>
          <w:szCs w:val="28"/>
        </w:rPr>
        <w:t xml:space="preserve"> хоча </w:t>
      </w:r>
      <w:r w:rsidR="005D4E31">
        <w:rPr>
          <w:rFonts w:ascii="Times New Roman" w:hAnsi="Times New Roman"/>
          <w:bCs/>
          <w:iCs/>
          <w:sz w:val="28"/>
          <w:szCs w:val="28"/>
        </w:rPr>
        <w:t xml:space="preserve"> </w:t>
      </w:r>
      <w:proofErr w:type="spellStart"/>
      <w:r w:rsidR="005D4E31">
        <w:rPr>
          <w:rFonts w:ascii="Times New Roman" w:hAnsi="Times New Roman"/>
          <w:bCs/>
          <w:iCs/>
          <w:sz w:val="28"/>
          <w:szCs w:val="28"/>
        </w:rPr>
        <w:t>кіберзлочин</w:t>
      </w:r>
      <w:proofErr w:type="spellEnd"/>
      <w:r w:rsidR="005D4E31">
        <w:rPr>
          <w:rFonts w:ascii="Times New Roman" w:hAnsi="Times New Roman"/>
          <w:bCs/>
          <w:iCs/>
          <w:sz w:val="28"/>
          <w:szCs w:val="28"/>
        </w:rPr>
        <w:t xml:space="preserve"> це суспільно небезпечне винне діяння,  вчинене в кіберпросторі за допомогою електронно-обчислюваних машин </w:t>
      </w:r>
      <w:r w:rsidR="005D4E31">
        <w:rPr>
          <w:rFonts w:ascii="Times New Roman" w:hAnsi="Times New Roman"/>
          <w:sz w:val="28"/>
          <w:szCs w:val="28"/>
        </w:rPr>
        <w:t>(</w:t>
      </w:r>
      <w:r w:rsidR="005D4E31">
        <w:rPr>
          <w:rFonts w:ascii="Times New Roman" w:hAnsi="Times New Roman"/>
          <w:bCs/>
          <w:iCs/>
          <w:sz w:val="28"/>
          <w:szCs w:val="28"/>
        </w:rPr>
        <w:t>комп’ютерів), автоматизованих систем, комп’ютерних мереж чи мереж електрозв’язку, яке полягає в протиправному, несанкціонованому створенні, зберіганні, обробці, підробці, блокуванні, знищенні об’єктів інформаційної інфраструктури  і</w:t>
      </w:r>
      <w:r w:rsidR="005D4E31">
        <w:rPr>
          <w:rFonts w:ascii="Times New Roman" w:hAnsi="Times New Roman"/>
          <w:sz w:val="28"/>
          <w:szCs w:val="28"/>
        </w:rPr>
        <w:t xml:space="preserve"> Законом №2617</w:t>
      </w:r>
      <w:r w:rsidR="005D4E31">
        <w:rPr>
          <w:rFonts w:ascii="Times New Roman" w:hAnsi="Times New Roman"/>
          <w:bCs/>
          <w:iCs/>
          <w:sz w:val="28"/>
          <w:szCs w:val="28"/>
        </w:rPr>
        <w:t>-</w:t>
      </w:r>
      <w:r w:rsidR="005D4E31" w:rsidRPr="00EA4054">
        <w:rPr>
          <w:rFonts w:ascii="Times New Roman" w:hAnsi="Times New Roman"/>
          <w:bCs/>
          <w:iCs/>
          <w:sz w:val="28"/>
          <w:szCs w:val="28"/>
        </w:rPr>
        <w:t>VIII</w:t>
      </w:r>
      <w:r w:rsidR="005D4E31">
        <w:rPr>
          <w:rFonts w:ascii="Times New Roman" w:hAnsi="Times New Roman"/>
          <w:sz w:val="28"/>
          <w:szCs w:val="28"/>
        </w:rPr>
        <w:t xml:space="preserve"> </w:t>
      </w:r>
      <w:proofErr w:type="spellStart"/>
      <w:r w:rsidR="003C09AB">
        <w:rPr>
          <w:rFonts w:ascii="Times New Roman" w:hAnsi="Times New Roman"/>
          <w:sz w:val="28"/>
          <w:szCs w:val="28"/>
        </w:rPr>
        <w:t>внесено</w:t>
      </w:r>
      <w:proofErr w:type="spellEnd"/>
      <w:r w:rsidR="003C09AB">
        <w:rPr>
          <w:rFonts w:ascii="Times New Roman" w:hAnsi="Times New Roman"/>
          <w:sz w:val="28"/>
          <w:szCs w:val="28"/>
        </w:rPr>
        <w:t xml:space="preserve"> зміну у назву</w:t>
      </w:r>
      <w:r w:rsidR="005D4E31">
        <w:rPr>
          <w:rFonts w:ascii="Times New Roman" w:hAnsi="Times New Roman"/>
          <w:sz w:val="28"/>
          <w:szCs w:val="28"/>
        </w:rPr>
        <w:t xml:space="preserve"> </w:t>
      </w:r>
      <w:r w:rsidR="00BC2CC3">
        <w:rPr>
          <w:rFonts w:ascii="Times New Roman" w:hAnsi="Times New Roman"/>
          <w:sz w:val="28"/>
          <w:szCs w:val="28"/>
        </w:rPr>
        <w:t>розділ</w:t>
      </w:r>
      <w:r w:rsidR="009642DE">
        <w:rPr>
          <w:rFonts w:ascii="Times New Roman" w:hAnsi="Times New Roman"/>
          <w:sz w:val="28"/>
          <w:szCs w:val="28"/>
        </w:rPr>
        <w:t>у</w:t>
      </w:r>
      <w:r w:rsidR="00BC2CC3">
        <w:rPr>
          <w:rFonts w:ascii="Times New Roman" w:hAnsi="Times New Roman"/>
          <w:sz w:val="28"/>
          <w:szCs w:val="28"/>
        </w:rPr>
        <w:t xml:space="preserve"> Х</w:t>
      </w:r>
      <w:r w:rsidR="00BC2CC3">
        <w:rPr>
          <w:rFonts w:ascii="Times New Roman" w:hAnsi="Times New Roman"/>
          <w:sz w:val="28"/>
          <w:szCs w:val="28"/>
          <w:lang w:val="en-US"/>
        </w:rPr>
        <w:t>V</w:t>
      </w:r>
      <w:r w:rsidR="00BC2CC3">
        <w:rPr>
          <w:rFonts w:ascii="Times New Roman" w:hAnsi="Times New Roman"/>
          <w:sz w:val="28"/>
          <w:szCs w:val="28"/>
        </w:rPr>
        <w:t>І «Кримінальні правопорушення у сфері використання електронно-обчислюваних машин (</w:t>
      </w:r>
      <w:r w:rsidR="0026006C">
        <w:rPr>
          <w:rFonts w:ascii="Times New Roman" w:hAnsi="Times New Roman"/>
          <w:bCs/>
          <w:iCs/>
          <w:sz w:val="28"/>
          <w:szCs w:val="28"/>
        </w:rPr>
        <w:t>комп’ютерів), систем та комп’ютерних мереж і мереж електрозв’язку</w:t>
      </w:r>
      <w:r w:rsidR="00AD699C">
        <w:rPr>
          <w:rFonts w:ascii="Times New Roman" w:hAnsi="Times New Roman"/>
          <w:bCs/>
          <w:iCs/>
          <w:sz w:val="28"/>
          <w:szCs w:val="28"/>
        </w:rPr>
        <w:t>»</w:t>
      </w:r>
      <w:r w:rsidR="005D4E31">
        <w:rPr>
          <w:rFonts w:ascii="Times New Roman" w:hAnsi="Times New Roman"/>
          <w:bCs/>
          <w:iCs/>
          <w:sz w:val="28"/>
          <w:szCs w:val="28"/>
        </w:rPr>
        <w:t xml:space="preserve"> Кримінального кодексу України</w:t>
      </w:r>
      <w:r w:rsidR="005D4E31">
        <w:rPr>
          <w:rFonts w:ascii="Times New Roman" w:hAnsi="Times New Roman"/>
          <w:sz w:val="28"/>
          <w:szCs w:val="28"/>
        </w:rPr>
        <w:t>.</w:t>
      </w:r>
    </w:p>
    <w:p w:rsidR="00667BED" w:rsidRDefault="00667BED" w:rsidP="000F3536">
      <w:pPr>
        <w:spacing w:after="0"/>
        <w:ind w:firstLine="709"/>
        <w:jc w:val="both"/>
        <w:rPr>
          <w:rFonts w:ascii="Times New Roman" w:hAnsi="Times New Roman"/>
          <w:sz w:val="28"/>
          <w:szCs w:val="28"/>
        </w:rPr>
      </w:pPr>
    </w:p>
    <w:p w:rsidR="00FB6C37" w:rsidRPr="00FB6C37" w:rsidRDefault="00667C50" w:rsidP="00FB6C37">
      <w:pPr>
        <w:spacing w:after="0"/>
        <w:ind w:firstLine="709"/>
        <w:jc w:val="both"/>
        <w:rPr>
          <w:rFonts w:ascii="Times New Roman" w:hAnsi="Times New Roman"/>
          <w:sz w:val="28"/>
          <w:szCs w:val="28"/>
        </w:rPr>
      </w:pPr>
      <w:r>
        <w:rPr>
          <w:rFonts w:ascii="Times New Roman" w:hAnsi="Times New Roman"/>
          <w:sz w:val="28"/>
          <w:szCs w:val="28"/>
        </w:rPr>
        <w:lastRenderedPageBreak/>
        <w:t>44</w:t>
      </w:r>
      <w:r w:rsidR="00CC74D7">
        <w:rPr>
          <w:rFonts w:ascii="Times New Roman" w:hAnsi="Times New Roman"/>
          <w:sz w:val="28"/>
          <w:szCs w:val="28"/>
        </w:rPr>
        <w:t xml:space="preserve">. </w:t>
      </w:r>
      <w:r w:rsidR="00813398">
        <w:rPr>
          <w:rFonts w:ascii="Times New Roman" w:hAnsi="Times New Roman"/>
          <w:sz w:val="28"/>
          <w:szCs w:val="28"/>
        </w:rPr>
        <w:t xml:space="preserve"> </w:t>
      </w:r>
      <w:r w:rsidR="00CC74D7" w:rsidRPr="00886FBD">
        <w:rPr>
          <w:rFonts w:ascii="Times New Roman" w:hAnsi="Times New Roman"/>
          <w:sz w:val="28"/>
          <w:szCs w:val="28"/>
        </w:rPr>
        <w:t>До</w:t>
      </w:r>
      <w:r w:rsidR="00CC74D7">
        <w:rPr>
          <w:rFonts w:ascii="Times New Roman" w:hAnsi="Times New Roman"/>
          <w:b/>
          <w:sz w:val="28"/>
          <w:szCs w:val="28"/>
        </w:rPr>
        <w:t xml:space="preserve"> </w:t>
      </w:r>
      <w:r w:rsidR="00026081">
        <w:rPr>
          <w:rFonts w:ascii="Times New Roman" w:hAnsi="Times New Roman"/>
          <w:sz w:val="28"/>
          <w:szCs w:val="28"/>
        </w:rPr>
        <w:t>пункту 117</w:t>
      </w:r>
      <w:r w:rsidR="00CC74D7" w:rsidRPr="00886FBD">
        <w:rPr>
          <w:rFonts w:ascii="Times New Roman" w:hAnsi="Times New Roman"/>
          <w:sz w:val="28"/>
          <w:szCs w:val="28"/>
        </w:rPr>
        <w:t xml:space="preserve">  проекту</w:t>
      </w:r>
      <w:r w:rsidR="00FB6C37" w:rsidRPr="00FB6C37">
        <w:rPr>
          <w:rFonts w:ascii="Times New Roman" w:hAnsi="Times New Roman"/>
          <w:sz w:val="28"/>
          <w:szCs w:val="28"/>
        </w:rPr>
        <w:t xml:space="preserve"> </w:t>
      </w:r>
      <w:r w:rsidR="00FB6C37">
        <w:rPr>
          <w:rFonts w:ascii="Times New Roman" w:hAnsi="Times New Roman"/>
          <w:sz w:val="28"/>
          <w:szCs w:val="28"/>
        </w:rPr>
        <w:t>н</w:t>
      </w:r>
      <w:r w:rsidR="00FB6C37" w:rsidRPr="00FB6C37">
        <w:rPr>
          <w:rFonts w:ascii="Times New Roman" w:hAnsi="Times New Roman"/>
          <w:sz w:val="28"/>
          <w:szCs w:val="28"/>
        </w:rPr>
        <w:t xml:space="preserve">асамперед слід зазначити, що внесення змін до розділу І Закону </w:t>
      </w:r>
      <w:r w:rsidR="00FB6C37">
        <w:rPr>
          <w:rFonts w:ascii="Times New Roman" w:hAnsi="Times New Roman"/>
          <w:sz w:val="28"/>
          <w:szCs w:val="28"/>
        </w:rPr>
        <w:t>№ 2617</w:t>
      </w:r>
      <w:r w:rsidR="00FB6C37" w:rsidRPr="00FB6C37">
        <w:rPr>
          <w:rFonts w:ascii="Times New Roman" w:hAnsi="Times New Roman"/>
          <w:sz w:val="28"/>
          <w:szCs w:val="28"/>
        </w:rPr>
        <w:t xml:space="preserve"> не відповідає вимогам частини шостої статті 90 Регламенту Верховної Ради України, відповідно до змісту якої законопроект може передбачати внесення змін лише до тексту первинного законодавчого </w:t>
      </w:r>
      <w:proofErr w:type="spellStart"/>
      <w:r w:rsidR="00FB6C37" w:rsidRPr="00FB6C37">
        <w:rPr>
          <w:rFonts w:ascii="Times New Roman" w:hAnsi="Times New Roman"/>
          <w:sz w:val="28"/>
          <w:szCs w:val="28"/>
        </w:rPr>
        <w:t>акта</w:t>
      </w:r>
      <w:proofErr w:type="spellEnd"/>
      <w:r w:rsidR="00FB6C37" w:rsidRPr="00FB6C37">
        <w:rPr>
          <w:rFonts w:ascii="Times New Roman" w:hAnsi="Times New Roman"/>
          <w:sz w:val="28"/>
          <w:szCs w:val="28"/>
        </w:rPr>
        <w:t xml:space="preserve"> (закону, кодексу, основ законодавства тощо), а не до закону про внесення змін до цього законодавчого </w:t>
      </w:r>
      <w:proofErr w:type="spellStart"/>
      <w:r w:rsidR="00FB6C37" w:rsidRPr="00FB6C37">
        <w:rPr>
          <w:rFonts w:ascii="Times New Roman" w:hAnsi="Times New Roman"/>
          <w:sz w:val="28"/>
          <w:szCs w:val="28"/>
        </w:rPr>
        <w:t>акта</w:t>
      </w:r>
      <w:proofErr w:type="spellEnd"/>
      <w:r w:rsidR="00FB6C37" w:rsidRPr="00FB6C37">
        <w:rPr>
          <w:rFonts w:ascii="Times New Roman" w:hAnsi="Times New Roman"/>
          <w:sz w:val="28"/>
          <w:szCs w:val="28"/>
        </w:rPr>
        <w:t>.</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Крім того, зміни до зазначеного Закону не були предметом розгляду Верховної Ради України під час прийняття його за основу, що не узгоджується із вимогами статті 116 Регламенту Верховної Ради України.</w:t>
      </w:r>
    </w:p>
    <w:p w:rsidR="00FB6C37" w:rsidRDefault="00FB6C37" w:rsidP="000F3536">
      <w:pPr>
        <w:spacing w:after="0"/>
        <w:ind w:firstLine="709"/>
        <w:jc w:val="both"/>
        <w:rPr>
          <w:rFonts w:ascii="Times New Roman" w:hAnsi="Times New Roman"/>
          <w:sz w:val="28"/>
          <w:szCs w:val="28"/>
        </w:rPr>
      </w:pPr>
    </w:p>
    <w:p w:rsidR="00CC74D7" w:rsidRPr="00CC74D7" w:rsidRDefault="00FB6C37" w:rsidP="00FB6C37">
      <w:pPr>
        <w:spacing w:after="0"/>
        <w:ind w:firstLine="708"/>
        <w:jc w:val="both"/>
        <w:rPr>
          <w:rFonts w:ascii="Times New Roman" w:hAnsi="Times New Roman"/>
          <w:sz w:val="28"/>
          <w:szCs w:val="28"/>
        </w:rPr>
      </w:pPr>
      <w:r>
        <w:rPr>
          <w:rFonts w:ascii="Times New Roman" w:hAnsi="Times New Roman"/>
          <w:sz w:val="28"/>
          <w:szCs w:val="28"/>
        </w:rPr>
        <w:t>45</w:t>
      </w:r>
      <w:r w:rsidR="00CC74D7">
        <w:rPr>
          <w:rFonts w:ascii="Times New Roman" w:hAnsi="Times New Roman"/>
          <w:sz w:val="28"/>
          <w:szCs w:val="28"/>
        </w:rPr>
        <w:t xml:space="preserve">. </w:t>
      </w:r>
      <w:r w:rsidR="00CC74D7" w:rsidRPr="00CC74D7">
        <w:rPr>
          <w:rFonts w:ascii="Times New Roman" w:hAnsi="Times New Roman"/>
          <w:sz w:val="28"/>
          <w:szCs w:val="28"/>
        </w:rPr>
        <w:t xml:space="preserve">Проектом пропонується </w:t>
      </w:r>
      <w:proofErr w:type="spellStart"/>
      <w:r w:rsidR="00CC74D7" w:rsidRPr="00CC74D7">
        <w:rPr>
          <w:rFonts w:ascii="Times New Roman" w:hAnsi="Times New Roman"/>
          <w:sz w:val="28"/>
          <w:szCs w:val="28"/>
        </w:rPr>
        <w:t>внести</w:t>
      </w:r>
      <w:proofErr w:type="spellEnd"/>
      <w:r w:rsidR="00CC74D7" w:rsidRPr="00CC74D7">
        <w:rPr>
          <w:rFonts w:ascii="Times New Roman" w:hAnsi="Times New Roman"/>
          <w:sz w:val="28"/>
          <w:szCs w:val="28"/>
        </w:rPr>
        <w:t xml:space="preserve"> зміни до  пункту 1 розділу </w:t>
      </w:r>
      <w:r w:rsidR="00CC74D7" w:rsidRPr="00CC74D7">
        <w:rPr>
          <w:rFonts w:ascii="Times New Roman" w:hAnsi="Times New Roman"/>
          <w:sz w:val="28"/>
          <w:szCs w:val="28"/>
          <w:lang w:val="en-US"/>
        </w:rPr>
        <w:t>I</w:t>
      </w:r>
      <w:r w:rsidR="00CC74D7" w:rsidRPr="00CC74D7">
        <w:rPr>
          <w:rFonts w:ascii="Times New Roman" w:hAnsi="Times New Roman"/>
          <w:sz w:val="28"/>
          <w:szCs w:val="28"/>
        </w:rPr>
        <w:t xml:space="preserve">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 а саме, підпункти 2,3,4,7,9,10 пропонується виключити, а підпункт 8 – викласти в новій редакції.</w:t>
      </w:r>
    </w:p>
    <w:p w:rsidR="00CC74D7" w:rsidRPr="00CC74D7" w:rsidRDefault="00CC74D7" w:rsidP="00FB6C37">
      <w:pPr>
        <w:spacing w:after="0"/>
        <w:ind w:firstLine="708"/>
        <w:jc w:val="both"/>
        <w:rPr>
          <w:rFonts w:ascii="Times New Roman" w:hAnsi="Times New Roman"/>
          <w:sz w:val="28"/>
          <w:szCs w:val="28"/>
        </w:rPr>
      </w:pPr>
      <w:r w:rsidRPr="00CC74D7">
        <w:rPr>
          <w:rFonts w:ascii="Times New Roman" w:hAnsi="Times New Roman"/>
          <w:sz w:val="28"/>
          <w:szCs w:val="28"/>
        </w:rPr>
        <w:t>Перш за все звертаємо увагу, що з огляду на визначену в  пояснювальній записці до законопроекту мету його підготовки, запропоновані зміни до Кодексу України про адміністративні правопорушення, не є предметом регулювання даного законопроекту.</w:t>
      </w:r>
    </w:p>
    <w:p w:rsidR="00CC74D7" w:rsidRPr="00CC74D7" w:rsidRDefault="00CC74D7" w:rsidP="00FB6C37">
      <w:pPr>
        <w:spacing w:after="0"/>
        <w:ind w:firstLine="708"/>
        <w:jc w:val="both"/>
        <w:rPr>
          <w:rFonts w:ascii="Times New Roman" w:hAnsi="Times New Roman"/>
          <w:sz w:val="28"/>
          <w:szCs w:val="28"/>
        </w:rPr>
      </w:pPr>
      <w:r w:rsidRPr="00CC74D7">
        <w:rPr>
          <w:rFonts w:ascii="Times New Roman" w:hAnsi="Times New Roman"/>
          <w:sz w:val="28"/>
          <w:szCs w:val="28"/>
        </w:rPr>
        <w:t xml:space="preserve">Крім того, слід зазначити, що у зв’язку з виключенням підпункту 7 (зміни до статті 225 Кодексу України про адміністративні правопорушення) буде надано право органам морського і річкового транспорту розглядати справи про правопорушення, передбачені частинами п’ятою і шостою статті 130 Кодексу України про адміністративні правопорушення. Враховуючи положення чинної статті 221 зазначеного Кодексу, розгляд правопорушень, передбачених  частинами п’ятою та шостою статті 130  буде віднесено до компетенції двох органів, а саме, суду та органів морського і річкового транспорту.  Проте у поданому законопроекті не розмежовано компетенцію між цими органами. А, відтак, на законодавчому рівні </w:t>
      </w:r>
      <w:r w:rsidR="00272F14" w:rsidRPr="00CC74D7">
        <w:rPr>
          <w:rFonts w:ascii="Times New Roman" w:hAnsi="Times New Roman"/>
          <w:sz w:val="28"/>
          <w:szCs w:val="28"/>
        </w:rPr>
        <w:t>необґрунтовано</w:t>
      </w:r>
      <w:r w:rsidRPr="00CC74D7">
        <w:rPr>
          <w:rFonts w:ascii="Times New Roman" w:hAnsi="Times New Roman"/>
          <w:sz w:val="28"/>
          <w:szCs w:val="28"/>
        </w:rPr>
        <w:t xml:space="preserve"> закладається неприпустима конкуренція між різними за компетенцією органами  щодо розгляду одних і тих самих адміністративних правопорушень.</w:t>
      </w:r>
    </w:p>
    <w:p w:rsidR="00CC74D7" w:rsidRDefault="00CC74D7" w:rsidP="00FB6C37">
      <w:pPr>
        <w:spacing w:after="0"/>
        <w:ind w:firstLine="708"/>
        <w:jc w:val="both"/>
        <w:rPr>
          <w:rFonts w:ascii="Times New Roman" w:hAnsi="Times New Roman"/>
          <w:sz w:val="28"/>
          <w:szCs w:val="28"/>
        </w:rPr>
      </w:pPr>
      <w:r w:rsidRPr="00CC74D7">
        <w:rPr>
          <w:rFonts w:ascii="Times New Roman" w:hAnsi="Times New Roman"/>
          <w:sz w:val="28"/>
          <w:szCs w:val="28"/>
        </w:rPr>
        <w:t>Також слід зазначити, що з огляду на види адміністративних стягнень, які передбачені в санкціях частин п’ятої і шостої статті 130, та враховуючи положення Загальної частини  Кодексу України про адміністративні правопорушення</w:t>
      </w:r>
      <w:r w:rsidRPr="00CC74D7">
        <w:rPr>
          <w:rFonts w:ascii="Times New Roman" w:hAnsi="Times New Roman"/>
          <w:sz w:val="28"/>
          <w:szCs w:val="28"/>
          <w:vertAlign w:val="superscript"/>
        </w:rPr>
        <w:t xml:space="preserve"> </w:t>
      </w:r>
      <w:r w:rsidRPr="00CC74D7">
        <w:rPr>
          <w:rFonts w:ascii="Times New Roman" w:hAnsi="Times New Roman"/>
          <w:sz w:val="28"/>
          <w:szCs w:val="28"/>
        </w:rPr>
        <w:t>(статті 30</w:t>
      </w:r>
      <w:r w:rsidRPr="00CC74D7">
        <w:rPr>
          <w:rFonts w:ascii="Times New Roman" w:hAnsi="Times New Roman"/>
          <w:sz w:val="28"/>
          <w:szCs w:val="28"/>
          <w:vertAlign w:val="superscript"/>
        </w:rPr>
        <w:t>1</w:t>
      </w:r>
      <w:r w:rsidRPr="00CC74D7">
        <w:rPr>
          <w:rFonts w:ascii="Times New Roman" w:hAnsi="Times New Roman"/>
          <w:sz w:val="28"/>
          <w:szCs w:val="28"/>
        </w:rPr>
        <w:t xml:space="preserve">, 32) справи про правопорушення, передбачені зазначеними частинами, мають розглядатися судом. </w:t>
      </w:r>
    </w:p>
    <w:p w:rsidR="00FB6C37" w:rsidRDefault="00FB6C37" w:rsidP="00FB6C37">
      <w:pPr>
        <w:spacing w:after="0"/>
        <w:ind w:firstLine="708"/>
        <w:jc w:val="both"/>
        <w:rPr>
          <w:rFonts w:ascii="Times New Roman" w:hAnsi="Times New Roman"/>
          <w:sz w:val="28"/>
          <w:szCs w:val="28"/>
        </w:rPr>
      </w:pPr>
    </w:p>
    <w:p w:rsidR="00FB6C37" w:rsidRPr="00FB6C37" w:rsidRDefault="00FB6C37" w:rsidP="00FB6C37">
      <w:pPr>
        <w:spacing w:after="0"/>
        <w:ind w:firstLine="709"/>
        <w:jc w:val="both"/>
        <w:rPr>
          <w:rFonts w:ascii="Times New Roman" w:hAnsi="Times New Roman"/>
          <w:sz w:val="28"/>
          <w:szCs w:val="28"/>
        </w:rPr>
      </w:pPr>
      <w:r>
        <w:rPr>
          <w:rFonts w:ascii="Times New Roman" w:hAnsi="Times New Roman"/>
          <w:sz w:val="28"/>
          <w:szCs w:val="28"/>
        </w:rPr>
        <w:lastRenderedPageBreak/>
        <w:t xml:space="preserve">46. </w:t>
      </w:r>
      <w:r w:rsidRPr="00FB6C37">
        <w:rPr>
          <w:rFonts w:ascii="Times New Roman" w:hAnsi="Times New Roman"/>
          <w:sz w:val="28"/>
          <w:szCs w:val="28"/>
        </w:rPr>
        <w:t xml:space="preserve">Положеннями законопроекту вноситься низка змін до Закону № 2617 в частині продовження строків дізнання до двох місяців та можливості здійснення дізнання групою </w:t>
      </w:r>
      <w:proofErr w:type="spellStart"/>
      <w:r w:rsidRPr="00FB6C37">
        <w:rPr>
          <w:rFonts w:ascii="Times New Roman" w:hAnsi="Times New Roman"/>
          <w:sz w:val="28"/>
          <w:szCs w:val="28"/>
        </w:rPr>
        <w:t>дізнавачів</w:t>
      </w:r>
      <w:proofErr w:type="spellEnd"/>
      <w:r w:rsidRPr="00FB6C37">
        <w:rPr>
          <w:rFonts w:ascii="Times New Roman" w:hAnsi="Times New Roman"/>
          <w:sz w:val="28"/>
          <w:szCs w:val="28"/>
        </w:rPr>
        <w:t>.</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Слід зазначити, що за такого підходу дізнання по суті прирівнюється до кримінального провадження, що кардинально змінює концепцію, закладену у Законі 2617.</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Так, відповідно до пункту 1 частини другої статті 39</w:t>
      </w:r>
      <w:r w:rsidRPr="00FB6C37">
        <w:rPr>
          <w:rFonts w:ascii="Times New Roman" w:hAnsi="Times New Roman"/>
          <w:sz w:val="28"/>
          <w:szCs w:val="28"/>
          <w:vertAlign w:val="superscript"/>
        </w:rPr>
        <w:t>1</w:t>
      </w:r>
      <w:r w:rsidRPr="00FB6C37">
        <w:rPr>
          <w:rFonts w:ascii="Times New Roman" w:hAnsi="Times New Roman"/>
          <w:sz w:val="28"/>
          <w:szCs w:val="28"/>
        </w:rPr>
        <w:t xml:space="preserve"> КПК України у редакції Закону № 2617 керівник органу дізнання уповноважений визначати </w:t>
      </w:r>
      <w:proofErr w:type="spellStart"/>
      <w:r w:rsidRPr="00FB6C37">
        <w:rPr>
          <w:rFonts w:ascii="Times New Roman" w:hAnsi="Times New Roman"/>
          <w:sz w:val="28"/>
          <w:szCs w:val="28"/>
        </w:rPr>
        <w:t>дізнавача</w:t>
      </w:r>
      <w:proofErr w:type="spellEnd"/>
      <w:r w:rsidRPr="00FB6C37">
        <w:rPr>
          <w:rFonts w:ascii="Times New Roman" w:hAnsi="Times New Roman"/>
          <w:sz w:val="28"/>
          <w:szCs w:val="28"/>
        </w:rPr>
        <w:t xml:space="preserve">, який здійснюватиме дізнання, а у випадках здійснення дізнання групою </w:t>
      </w:r>
      <w:proofErr w:type="spellStart"/>
      <w:r w:rsidRPr="00FB6C37">
        <w:rPr>
          <w:rFonts w:ascii="Times New Roman" w:hAnsi="Times New Roman"/>
          <w:sz w:val="28"/>
          <w:szCs w:val="28"/>
        </w:rPr>
        <w:t>дізнавачів</w:t>
      </w:r>
      <w:proofErr w:type="spellEnd"/>
      <w:r w:rsidRPr="00FB6C37">
        <w:rPr>
          <w:rFonts w:ascii="Times New Roman" w:hAnsi="Times New Roman"/>
          <w:sz w:val="28"/>
          <w:szCs w:val="28"/>
        </w:rPr>
        <w:t xml:space="preserve"> – визначати старшого цієї групи, який керуватиме діями інших </w:t>
      </w:r>
      <w:proofErr w:type="spellStart"/>
      <w:r w:rsidRPr="00FB6C37">
        <w:rPr>
          <w:rFonts w:ascii="Times New Roman" w:hAnsi="Times New Roman"/>
          <w:sz w:val="28"/>
          <w:szCs w:val="28"/>
        </w:rPr>
        <w:t>дізнавачів</w:t>
      </w:r>
      <w:proofErr w:type="spellEnd"/>
      <w:r w:rsidRPr="00FB6C37">
        <w:rPr>
          <w:rFonts w:ascii="Times New Roman" w:hAnsi="Times New Roman"/>
          <w:sz w:val="28"/>
          <w:szCs w:val="28"/>
        </w:rPr>
        <w:t xml:space="preserve">. Водночас із положень законопроекту не вбачається у яких саме випадках дізнання повинне здійснюватися </w:t>
      </w:r>
      <w:proofErr w:type="spellStart"/>
      <w:r w:rsidRPr="00FB6C37">
        <w:rPr>
          <w:rFonts w:ascii="Times New Roman" w:hAnsi="Times New Roman"/>
          <w:sz w:val="28"/>
          <w:szCs w:val="28"/>
        </w:rPr>
        <w:t>дізнавачем</w:t>
      </w:r>
      <w:proofErr w:type="spellEnd"/>
      <w:r w:rsidRPr="00FB6C37">
        <w:rPr>
          <w:rFonts w:ascii="Times New Roman" w:hAnsi="Times New Roman"/>
          <w:sz w:val="28"/>
          <w:szCs w:val="28"/>
        </w:rPr>
        <w:t xml:space="preserve"> одноособово, а у яких випадках – групою </w:t>
      </w:r>
      <w:proofErr w:type="spellStart"/>
      <w:r w:rsidRPr="00FB6C37">
        <w:rPr>
          <w:rFonts w:ascii="Times New Roman" w:hAnsi="Times New Roman"/>
          <w:sz w:val="28"/>
          <w:szCs w:val="28"/>
        </w:rPr>
        <w:t>дізнавачів</w:t>
      </w:r>
      <w:proofErr w:type="spellEnd"/>
      <w:r w:rsidRPr="00FB6C37">
        <w:rPr>
          <w:rFonts w:ascii="Times New Roman" w:hAnsi="Times New Roman"/>
          <w:sz w:val="28"/>
          <w:szCs w:val="28"/>
        </w:rPr>
        <w:t>, що містить ознаки правової невизначеності.</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 xml:space="preserve">Відповідно до пункту 1 частини четвертої статті 219 КПК України у редакції Закону № 2617 та цього законопроекту загальний строк досудового розслідування не може перевищувати </w:t>
      </w:r>
      <w:r w:rsidRPr="00FB6C37">
        <w:rPr>
          <w:rFonts w:ascii="Times New Roman" w:hAnsi="Times New Roman"/>
          <w:sz w:val="28"/>
          <w:szCs w:val="28"/>
          <w:u w:val="single"/>
        </w:rPr>
        <w:t>двох місяців</w:t>
      </w:r>
      <w:r w:rsidRPr="00FB6C37">
        <w:rPr>
          <w:rFonts w:ascii="Times New Roman" w:hAnsi="Times New Roman"/>
          <w:sz w:val="28"/>
          <w:szCs w:val="28"/>
        </w:rPr>
        <w:t xml:space="preserve"> з дня повідомлення особі про підозру у вчиненні кримінального проступку у виняткових випадках, передбачених </w:t>
      </w:r>
      <w:r w:rsidRPr="00FB6C37">
        <w:rPr>
          <w:rFonts w:ascii="Times New Roman" w:hAnsi="Times New Roman"/>
          <w:sz w:val="28"/>
          <w:szCs w:val="28"/>
          <w:u w:val="single"/>
        </w:rPr>
        <w:t>пунктами 1 і 2 частини</w:t>
      </w:r>
      <w:r w:rsidRPr="00FB6C37">
        <w:rPr>
          <w:rFonts w:ascii="Times New Roman" w:hAnsi="Times New Roman"/>
          <w:sz w:val="28"/>
          <w:szCs w:val="28"/>
        </w:rPr>
        <w:t xml:space="preserve"> третьої статті 219 КПК України.</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При цьому слід зазначити, що пунктами 1 і 2 частини третьої статті 219 КПК України у редакції Закону № 2617 передбачено, що з дня повідомлення особі про підозру досудове розслідування повинно бути закінчене:</w:t>
      </w:r>
    </w:p>
    <w:p w:rsidR="00FB6C37" w:rsidRPr="00FB6C37" w:rsidRDefault="00FB6C37" w:rsidP="00FB6C37">
      <w:pPr>
        <w:spacing w:after="0"/>
        <w:ind w:firstLine="709"/>
        <w:jc w:val="both"/>
        <w:rPr>
          <w:rFonts w:ascii="Times New Roman" w:hAnsi="Times New Roman"/>
          <w:sz w:val="28"/>
          <w:szCs w:val="28"/>
        </w:rPr>
      </w:pPr>
      <w:bookmarkStart w:id="9" w:name="n6409"/>
      <w:bookmarkEnd w:id="9"/>
      <w:r w:rsidRPr="00FB6C37">
        <w:rPr>
          <w:rFonts w:ascii="Times New Roman" w:hAnsi="Times New Roman"/>
          <w:sz w:val="28"/>
          <w:szCs w:val="28"/>
        </w:rPr>
        <w:t xml:space="preserve">1) </w:t>
      </w:r>
      <w:r w:rsidRPr="00FB6C37">
        <w:rPr>
          <w:rFonts w:ascii="Times New Roman" w:hAnsi="Times New Roman"/>
          <w:sz w:val="28"/>
          <w:szCs w:val="28"/>
          <w:u w:val="single"/>
        </w:rPr>
        <w:t>протягом сімдесяти двох годин</w:t>
      </w:r>
      <w:r w:rsidRPr="00FB6C37">
        <w:rPr>
          <w:rFonts w:ascii="Times New Roman" w:hAnsi="Times New Roman"/>
          <w:sz w:val="28"/>
          <w:szCs w:val="28"/>
        </w:rPr>
        <w:t xml:space="preserve"> - у разі повідомлення особі про підозру у вчиненні кримінального проступку або затримання особи;</w:t>
      </w:r>
    </w:p>
    <w:p w:rsidR="00FB6C37" w:rsidRPr="00FB6C37" w:rsidRDefault="00FB6C37" w:rsidP="00FB6C37">
      <w:pPr>
        <w:spacing w:after="0"/>
        <w:ind w:firstLine="709"/>
        <w:jc w:val="both"/>
        <w:rPr>
          <w:rFonts w:ascii="Times New Roman" w:hAnsi="Times New Roman"/>
          <w:sz w:val="28"/>
          <w:szCs w:val="28"/>
        </w:rPr>
      </w:pPr>
      <w:bookmarkStart w:id="10" w:name="n6410"/>
      <w:bookmarkEnd w:id="10"/>
      <w:r w:rsidRPr="00FB6C37">
        <w:rPr>
          <w:rFonts w:ascii="Times New Roman" w:hAnsi="Times New Roman"/>
          <w:sz w:val="28"/>
          <w:szCs w:val="28"/>
        </w:rPr>
        <w:t xml:space="preserve">2) </w:t>
      </w:r>
      <w:r w:rsidRPr="00FB6C37">
        <w:rPr>
          <w:rFonts w:ascii="Times New Roman" w:hAnsi="Times New Roman"/>
          <w:sz w:val="28"/>
          <w:szCs w:val="28"/>
          <w:u w:val="single"/>
        </w:rPr>
        <w:t>протягом двадцяти діб</w:t>
      </w:r>
      <w:r w:rsidRPr="00FB6C37">
        <w:rPr>
          <w:rFonts w:ascii="Times New Roman" w:hAnsi="Times New Roman"/>
          <w:sz w:val="28"/>
          <w:szCs w:val="28"/>
        </w:rPr>
        <w:t xml:space="preserve"> - у разі повідомлення особі про підозру у вчиненні кримінального проступку у випадках, якщо підозрюваний не визнає вину або необхідності проведення додаткових слідчих (розшукових) дій, або вчинення кримінального проступку неповнолітнім.</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 xml:space="preserve">Таким чином, у випадку прийняття цього законопроекту як закону, дізнання, що повинно бути закінчене протягом сімдесяти двох годин, може бути продовжене до двох місяців та здійснюватися групою </w:t>
      </w:r>
      <w:proofErr w:type="spellStart"/>
      <w:r w:rsidRPr="00FB6C37">
        <w:rPr>
          <w:rFonts w:ascii="Times New Roman" w:hAnsi="Times New Roman"/>
          <w:sz w:val="28"/>
          <w:szCs w:val="28"/>
        </w:rPr>
        <w:t>дізнавачів</w:t>
      </w:r>
      <w:proofErr w:type="spellEnd"/>
      <w:r w:rsidRPr="00FB6C37">
        <w:rPr>
          <w:rFonts w:ascii="Times New Roman" w:hAnsi="Times New Roman"/>
          <w:sz w:val="28"/>
          <w:szCs w:val="28"/>
        </w:rPr>
        <w:t>.</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Водночас пунктом 3 частини третьої статті 219 КПК України у редакції Закону № 2617 передбачено випадок, коли дізнання може здійснюватися протягом місяця (якщо особою заявляється клопотання про проведення експертизи). Проте, можливості продовжити дізнання у цьому випадку законодавець не передбачив.</w:t>
      </w:r>
    </w:p>
    <w:p w:rsidR="00FB6C37" w:rsidRPr="00FB6C37" w:rsidRDefault="00FB6C37" w:rsidP="00FB6C37">
      <w:pPr>
        <w:spacing w:after="0"/>
        <w:ind w:firstLine="709"/>
        <w:jc w:val="both"/>
        <w:rPr>
          <w:rFonts w:ascii="Times New Roman" w:hAnsi="Times New Roman"/>
          <w:sz w:val="28"/>
          <w:szCs w:val="28"/>
        </w:rPr>
      </w:pPr>
    </w:p>
    <w:p w:rsidR="00FB6C37" w:rsidRPr="00FB6C37" w:rsidRDefault="00FB6C37" w:rsidP="00FB6C37">
      <w:pPr>
        <w:spacing w:after="0"/>
        <w:ind w:firstLine="709"/>
        <w:jc w:val="both"/>
        <w:rPr>
          <w:rFonts w:ascii="Times New Roman" w:hAnsi="Times New Roman"/>
          <w:sz w:val="28"/>
          <w:szCs w:val="28"/>
        </w:rPr>
      </w:pPr>
      <w:r>
        <w:rPr>
          <w:rFonts w:ascii="Times New Roman" w:hAnsi="Times New Roman"/>
          <w:sz w:val="28"/>
          <w:szCs w:val="28"/>
        </w:rPr>
        <w:t>47</w:t>
      </w:r>
      <w:r w:rsidRPr="00FB6C37">
        <w:rPr>
          <w:rFonts w:ascii="Times New Roman" w:hAnsi="Times New Roman"/>
          <w:sz w:val="28"/>
          <w:szCs w:val="28"/>
        </w:rPr>
        <w:t xml:space="preserve">. До низки статей КПК України у редакції Закону № 2617, що регламентують отримання під час дізнання стороною обвинувачення показань </w:t>
      </w:r>
      <w:r w:rsidRPr="00FB6C37">
        <w:rPr>
          <w:rFonts w:ascii="Times New Roman" w:hAnsi="Times New Roman"/>
          <w:sz w:val="28"/>
          <w:szCs w:val="28"/>
        </w:rPr>
        <w:lastRenderedPageBreak/>
        <w:t>технічних приладів і технічних засобів, що мають функції фото- і кінозйомки, відеозапису, чи засобів фото- і кінозйомки, відеозапису (статті 214, 298</w:t>
      </w:r>
      <w:r w:rsidRPr="00FB6C37">
        <w:rPr>
          <w:rFonts w:ascii="Times New Roman" w:hAnsi="Times New Roman"/>
          <w:sz w:val="28"/>
          <w:szCs w:val="28"/>
          <w:vertAlign w:val="superscript"/>
        </w:rPr>
        <w:t>1</w:t>
      </w:r>
      <w:r w:rsidRPr="00FB6C37">
        <w:rPr>
          <w:rFonts w:ascii="Times New Roman" w:hAnsi="Times New Roman"/>
          <w:sz w:val="28"/>
          <w:szCs w:val="28"/>
        </w:rPr>
        <w:t xml:space="preserve">, 300) передбачено доповнення, що таке отримання може бути здійснене «за згодою». Водночас із положень законопроекту не вбачається, чия саме згода вимагається, порядок її одержання та документального фіксування тощо. </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Таким чином, наведені положення містять ознаки правової невизначеності, що не відповідає вимогам статті 8 Конституції України.</w:t>
      </w:r>
    </w:p>
    <w:p w:rsidR="00FB6C37" w:rsidRPr="00FB6C37" w:rsidRDefault="00FB6C37" w:rsidP="00FB6C37">
      <w:pPr>
        <w:spacing w:after="0"/>
        <w:ind w:firstLine="709"/>
        <w:jc w:val="both"/>
        <w:rPr>
          <w:rFonts w:ascii="Times New Roman" w:hAnsi="Times New Roman"/>
          <w:sz w:val="28"/>
          <w:szCs w:val="28"/>
        </w:rPr>
      </w:pPr>
    </w:p>
    <w:p w:rsidR="00FB6C37" w:rsidRPr="00FB6C37" w:rsidRDefault="00FB6C37" w:rsidP="00FB6C37">
      <w:pPr>
        <w:spacing w:after="0"/>
        <w:ind w:firstLine="709"/>
        <w:jc w:val="both"/>
        <w:rPr>
          <w:rFonts w:ascii="Times New Roman" w:hAnsi="Times New Roman"/>
          <w:sz w:val="28"/>
          <w:szCs w:val="28"/>
        </w:rPr>
      </w:pPr>
      <w:r>
        <w:rPr>
          <w:rFonts w:ascii="Times New Roman" w:hAnsi="Times New Roman"/>
          <w:sz w:val="28"/>
          <w:szCs w:val="28"/>
        </w:rPr>
        <w:t>48</w:t>
      </w:r>
      <w:r w:rsidRPr="00FB6C37">
        <w:rPr>
          <w:rFonts w:ascii="Times New Roman" w:hAnsi="Times New Roman"/>
          <w:sz w:val="28"/>
          <w:szCs w:val="28"/>
        </w:rPr>
        <w:t>. Відповідно до пункту 4</w:t>
      </w:r>
      <w:r w:rsidRPr="00FB6C37">
        <w:rPr>
          <w:rFonts w:ascii="Times New Roman" w:hAnsi="Times New Roman"/>
          <w:sz w:val="28"/>
          <w:szCs w:val="28"/>
          <w:vertAlign w:val="superscript"/>
        </w:rPr>
        <w:t>1</w:t>
      </w:r>
      <w:r w:rsidRPr="00FB6C37">
        <w:rPr>
          <w:rFonts w:ascii="Times New Roman" w:hAnsi="Times New Roman"/>
          <w:sz w:val="28"/>
          <w:szCs w:val="28"/>
        </w:rPr>
        <w:t xml:space="preserve"> частини першої статті 3 КПК України у редакції Закону України № 2617 та цього законопроекту </w:t>
      </w:r>
      <w:proofErr w:type="spellStart"/>
      <w:r w:rsidRPr="00FB6C37">
        <w:rPr>
          <w:rFonts w:ascii="Times New Roman" w:hAnsi="Times New Roman"/>
          <w:sz w:val="28"/>
          <w:szCs w:val="28"/>
        </w:rPr>
        <w:t>дізнавач</w:t>
      </w:r>
      <w:proofErr w:type="spellEnd"/>
      <w:r w:rsidRPr="00FB6C37">
        <w:rPr>
          <w:rFonts w:ascii="Times New Roman" w:hAnsi="Times New Roman"/>
          <w:sz w:val="28"/>
          <w:szCs w:val="28"/>
        </w:rPr>
        <w:t xml:space="preserve"> - це службова особа підрозділу дізнання органу Національної поліції, органу безпеки, органу, що здійснює контроль за додержанням податкового законодавства, органу Національного антикорупційного бюро України, органу Державного бюро розслідувань, у випадках, установлених цим Кодексом, уповноважена особа іншого підрозділу зазначених органів, які уповноважені в межах компетенції, передбаченої цим Кодексом, здійснювати досудове розслідування кримінальних проступків.</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В частині слів «які уповноважені в межах компетенції, передбаченої цим Кодексом, здійснювати досудове розслідування кримінальних проступків» слід зазначити, що, по-перше, не зрозуміло чи вони повинні стосуватися слова «підрозділу», чи слова «органів», по-друге, необхідно звернути увагу, що КПК України в силу завдань, визначених у статті 2 КПК України, не має предметом свого регулювання встановлення компетенції державних органів чи їх структурних підрозділів. Повноваження відповідних державних органів визначаються у спеціальних законах, і з огляду на зміст таких законів у положеннях КПК України визначається підслідність кримінальних правопорушень.</w:t>
      </w:r>
    </w:p>
    <w:p w:rsidR="00FB6C37" w:rsidRP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Отже, слова «які уповноважені в межах компетенції, передбаченої цим Кодексом, здійснювати досудове розслідування кримінальних проступків» необхідно виключити, як такі, що не несуть відповідного навантаження.</w:t>
      </w:r>
    </w:p>
    <w:p w:rsidR="00FB6C37" w:rsidRPr="00FB6C37" w:rsidRDefault="00FB6C37" w:rsidP="00FB6C37">
      <w:pPr>
        <w:spacing w:after="0"/>
        <w:ind w:firstLine="709"/>
        <w:jc w:val="both"/>
        <w:rPr>
          <w:rFonts w:ascii="Times New Roman" w:hAnsi="Times New Roman"/>
          <w:sz w:val="28"/>
          <w:szCs w:val="28"/>
        </w:rPr>
      </w:pPr>
    </w:p>
    <w:p w:rsidR="00FB6C37" w:rsidRPr="00FB6C37" w:rsidRDefault="00FB6C37" w:rsidP="00FB6C37">
      <w:pPr>
        <w:spacing w:after="0"/>
        <w:ind w:firstLine="709"/>
        <w:jc w:val="both"/>
        <w:rPr>
          <w:rFonts w:ascii="Times New Roman" w:hAnsi="Times New Roman"/>
          <w:sz w:val="28"/>
          <w:szCs w:val="28"/>
        </w:rPr>
      </w:pPr>
      <w:r>
        <w:rPr>
          <w:rFonts w:ascii="Times New Roman" w:hAnsi="Times New Roman"/>
          <w:sz w:val="28"/>
          <w:szCs w:val="28"/>
        </w:rPr>
        <w:t>49</w:t>
      </w:r>
      <w:r w:rsidRPr="00FB6C37">
        <w:rPr>
          <w:rFonts w:ascii="Times New Roman" w:hAnsi="Times New Roman"/>
          <w:sz w:val="28"/>
          <w:szCs w:val="28"/>
        </w:rPr>
        <w:t>. Відповідно до частини першої статті 298</w:t>
      </w:r>
      <w:r w:rsidRPr="00FB6C37">
        <w:rPr>
          <w:rFonts w:ascii="Times New Roman" w:hAnsi="Times New Roman"/>
          <w:sz w:val="28"/>
          <w:szCs w:val="28"/>
          <w:vertAlign w:val="superscript"/>
        </w:rPr>
        <w:t>2</w:t>
      </w:r>
      <w:r w:rsidRPr="00FB6C37">
        <w:rPr>
          <w:rFonts w:ascii="Times New Roman" w:hAnsi="Times New Roman"/>
          <w:sz w:val="28"/>
          <w:szCs w:val="28"/>
        </w:rPr>
        <w:t xml:space="preserve"> КПК України у редакції законопроекту уповноважена службова особа має право без ухвали слідчого судді, суду затримати особу, підозрювану у вчиненні кримінального проступку, також за умови, якщо вона ухиляється від органів досудового розслідування чи суду.</w:t>
      </w:r>
    </w:p>
    <w:p w:rsidR="00FB6C37" w:rsidRDefault="00FB6C37" w:rsidP="00FB6C37">
      <w:pPr>
        <w:spacing w:after="0"/>
        <w:ind w:firstLine="709"/>
        <w:jc w:val="both"/>
        <w:rPr>
          <w:rFonts w:ascii="Times New Roman" w:hAnsi="Times New Roman"/>
          <w:sz w:val="28"/>
          <w:szCs w:val="28"/>
        </w:rPr>
      </w:pPr>
      <w:r w:rsidRPr="00FB6C37">
        <w:rPr>
          <w:rFonts w:ascii="Times New Roman" w:hAnsi="Times New Roman"/>
          <w:sz w:val="28"/>
          <w:szCs w:val="28"/>
        </w:rPr>
        <w:t xml:space="preserve">В частині слів «ухиляється від органів досудового розслідування чи суду» чітко не зрозуміло, що мається на увазі: ухилення від явки за викликом, </w:t>
      </w:r>
      <w:r w:rsidRPr="00FB6C37">
        <w:rPr>
          <w:rFonts w:ascii="Times New Roman" w:hAnsi="Times New Roman"/>
          <w:sz w:val="28"/>
          <w:szCs w:val="28"/>
        </w:rPr>
        <w:lastRenderedPageBreak/>
        <w:t>оформленим у відповідності до вимог процесуального закону, чи від незаконних переслідувань з боку органів досудового розслідування.</w:t>
      </w:r>
    </w:p>
    <w:p w:rsidR="00894B6D" w:rsidRDefault="00894B6D" w:rsidP="00FB6C37">
      <w:pPr>
        <w:spacing w:after="0"/>
        <w:ind w:firstLine="709"/>
        <w:jc w:val="both"/>
        <w:rPr>
          <w:rFonts w:ascii="Times New Roman" w:hAnsi="Times New Roman"/>
          <w:sz w:val="28"/>
          <w:szCs w:val="28"/>
        </w:rPr>
      </w:pPr>
    </w:p>
    <w:p w:rsidR="00894B6D" w:rsidRPr="00FB6C37" w:rsidRDefault="00894B6D" w:rsidP="00FB6C37">
      <w:pPr>
        <w:spacing w:after="0"/>
        <w:ind w:firstLine="709"/>
        <w:jc w:val="both"/>
        <w:rPr>
          <w:rFonts w:ascii="Times New Roman" w:hAnsi="Times New Roman"/>
          <w:sz w:val="28"/>
          <w:szCs w:val="28"/>
        </w:rPr>
      </w:pPr>
      <w:r>
        <w:rPr>
          <w:rFonts w:ascii="Times New Roman" w:hAnsi="Times New Roman"/>
          <w:sz w:val="28"/>
          <w:szCs w:val="28"/>
        </w:rPr>
        <w:t>50. Законопроект потребує також суттєвого техніко-юридичного доопрацювання.</w:t>
      </w:r>
    </w:p>
    <w:p w:rsidR="00CC74D7" w:rsidRPr="00EA4054" w:rsidRDefault="00CC74D7" w:rsidP="000F3536">
      <w:pPr>
        <w:pStyle w:val="Default"/>
        <w:pBdr>
          <w:top w:val="none" w:sz="0" w:space="0" w:color="auto"/>
          <w:left w:val="none" w:sz="0" w:space="0" w:color="auto"/>
          <w:bottom w:val="none" w:sz="0" w:space="0" w:color="auto"/>
          <w:right w:val="none" w:sz="0" w:space="0" w:color="auto"/>
          <w:bar w:val="none" w:sz="0" w:color="auto"/>
        </w:pBdr>
        <w:tabs>
          <w:tab w:val="left" w:pos="284"/>
        </w:tabs>
        <w:spacing w:line="276" w:lineRule="auto"/>
        <w:ind w:right="141" w:firstLine="567"/>
        <w:jc w:val="both"/>
        <w:rPr>
          <w:rFonts w:ascii="Times New Roman" w:hAnsi="Times New Roman"/>
          <w:bCs/>
          <w:iCs/>
          <w:sz w:val="28"/>
          <w:szCs w:val="28"/>
        </w:rPr>
      </w:pPr>
      <w:r w:rsidRPr="009C13DF">
        <w:rPr>
          <w:rFonts w:ascii="Times New Roman" w:hAnsi="Times New Roman"/>
          <w:bCs/>
          <w:sz w:val="28"/>
          <w:szCs w:val="28"/>
        </w:rPr>
        <w:t xml:space="preserve">  </w:t>
      </w:r>
    </w:p>
    <w:p w:rsidR="00E47E61" w:rsidRPr="000D4561" w:rsidRDefault="00E47E61" w:rsidP="000F3536">
      <w:pPr>
        <w:ind w:firstLine="708"/>
        <w:jc w:val="both"/>
        <w:rPr>
          <w:rFonts w:ascii="Times New Roman" w:hAnsi="Times New Roman"/>
          <w:sz w:val="28"/>
          <w:szCs w:val="28"/>
        </w:rPr>
      </w:pPr>
    </w:p>
    <w:p w:rsidR="00E47E61" w:rsidRPr="000D4561" w:rsidRDefault="00E47E61" w:rsidP="000F3536">
      <w:pPr>
        <w:spacing w:after="0"/>
        <w:ind w:firstLine="708"/>
        <w:jc w:val="both"/>
        <w:rPr>
          <w:rFonts w:ascii="Times New Roman" w:hAnsi="Times New Roman"/>
          <w:sz w:val="28"/>
          <w:szCs w:val="28"/>
        </w:rPr>
      </w:pPr>
      <w:r w:rsidRPr="000D4561">
        <w:rPr>
          <w:rFonts w:ascii="Times New Roman" w:hAnsi="Times New Roman"/>
          <w:sz w:val="28"/>
          <w:szCs w:val="28"/>
        </w:rPr>
        <w:t xml:space="preserve">Перший заступник </w:t>
      </w:r>
    </w:p>
    <w:p w:rsidR="00E47E61" w:rsidRDefault="00E47E61" w:rsidP="000F3536">
      <w:pPr>
        <w:spacing w:after="0"/>
        <w:rPr>
          <w:rFonts w:ascii="Times New Roman" w:hAnsi="Times New Roman"/>
          <w:sz w:val="28"/>
          <w:szCs w:val="28"/>
        </w:rPr>
      </w:pPr>
      <w:r w:rsidRPr="000D4561">
        <w:rPr>
          <w:rFonts w:ascii="Times New Roman" w:hAnsi="Times New Roman"/>
          <w:sz w:val="28"/>
          <w:szCs w:val="28"/>
        </w:rPr>
        <w:t>керівника Головного управління                                                  А.НИЖНИК</w:t>
      </w:r>
    </w:p>
    <w:p w:rsidR="00C65988" w:rsidRDefault="00C65988" w:rsidP="000F3536">
      <w:pPr>
        <w:spacing w:after="0"/>
        <w:rPr>
          <w:rFonts w:ascii="Times New Roman" w:hAnsi="Times New Roman"/>
          <w:sz w:val="28"/>
          <w:szCs w:val="28"/>
        </w:rPr>
      </w:pPr>
    </w:p>
    <w:p w:rsidR="00C65988" w:rsidRDefault="00C65988" w:rsidP="000F3536">
      <w:pPr>
        <w:spacing w:after="0"/>
        <w:rPr>
          <w:rFonts w:ascii="Times New Roman" w:hAnsi="Times New Roman"/>
          <w:sz w:val="28"/>
          <w:szCs w:val="28"/>
        </w:rPr>
      </w:pPr>
    </w:p>
    <w:p w:rsidR="00C65988" w:rsidRDefault="00C65988" w:rsidP="000F3536">
      <w:pPr>
        <w:spacing w:after="0"/>
        <w:rPr>
          <w:rFonts w:ascii="Times New Roman" w:hAnsi="Times New Roman"/>
          <w:sz w:val="28"/>
          <w:szCs w:val="28"/>
        </w:rPr>
      </w:pPr>
    </w:p>
    <w:sectPr w:rsidR="00C65988" w:rsidSect="004A3C7C">
      <w:headerReference w:type="default" r:id="rId7"/>
      <w:footerReference w:type="default" r:id="rId8"/>
      <w:headerReference w:type="firs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F6D" w:rsidRDefault="00185F6D" w:rsidP="00185F6D">
      <w:pPr>
        <w:spacing w:after="0" w:line="240" w:lineRule="auto"/>
      </w:pPr>
      <w:r>
        <w:separator/>
      </w:r>
    </w:p>
  </w:endnote>
  <w:endnote w:type="continuationSeparator" w:id="0">
    <w:p w:rsidR="00185F6D" w:rsidRDefault="00185F6D" w:rsidP="00185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186233"/>
      <w:docPartObj>
        <w:docPartGallery w:val="Page Numbers (Bottom of Page)"/>
        <w:docPartUnique/>
      </w:docPartObj>
    </w:sdtPr>
    <w:sdtContent>
      <w:p w:rsidR="004A3C7C" w:rsidRDefault="004A3C7C">
        <w:pPr>
          <w:pStyle w:val="a9"/>
          <w:jc w:val="right"/>
        </w:pPr>
        <w:r>
          <w:fldChar w:fldCharType="begin"/>
        </w:r>
        <w:r>
          <w:instrText>PAGE   \* MERGEFORMAT</w:instrText>
        </w:r>
        <w:r>
          <w:fldChar w:fldCharType="separate"/>
        </w:r>
        <w:r w:rsidR="00F0576B">
          <w:rPr>
            <w:noProof/>
          </w:rPr>
          <w:t>21</w:t>
        </w:r>
        <w:r>
          <w:fldChar w:fldCharType="end"/>
        </w:r>
      </w:p>
    </w:sdtContent>
  </w:sdt>
  <w:p w:rsidR="004A3C7C" w:rsidRDefault="004A3C7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F6D" w:rsidRDefault="00185F6D" w:rsidP="00185F6D">
      <w:pPr>
        <w:spacing w:after="0" w:line="240" w:lineRule="auto"/>
      </w:pPr>
      <w:r>
        <w:separator/>
      </w:r>
    </w:p>
  </w:footnote>
  <w:footnote w:type="continuationSeparator" w:id="0">
    <w:p w:rsidR="00185F6D" w:rsidRDefault="00185F6D" w:rsidP="00185F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C7C" w:rsidRDefault="004A3C7C">
    <w:pPr>
      <w:pStyle w:val="a7"/>
      <w:jc w:val="center"/>
    </w:pPr>
  </w:p>
  <w:p w:rsidR="00185F6D" w:rsidRDefault="00185F6D">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C7C" w:rsidRDefault="004A3C7C">
    <w:pPr>
      <w:pStyle w:val="a7"/>
      <w:jc w:val="center"/>
    </w:pPr>
  </w:p>
  <w:p w:rsidR="004A3C7C" w:rsidRDefault="004A3C7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74DE"/>
    <w:multiLevelType w:val="hybridMultilevel"/>
    <w:tmpl w:val="192031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CB8443F"/>
    <w:multiLevelType w:val="hybridMultilevel"/>
    <w:tmpl w:val="36F4A0C0"/>
    <w:lvl w:ilvl="0" w:tplc="D15AE8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E61"/>
    <w:rsid w:val="00004B84"/>
    <w:rsid w:val="000113B6"/>
    <w:rsid w:val="00026081"/>
    <w:rsid w:val="0004357D"/>
    <w:rsid w:val="000E3C1D"/>
    <w:rsid w:val="000F3536"/>
    <w:rsid w:val="00100933"/>
    <w:rsid w:val="00185F6D"/>
    <w:rsid w:val="00251C5E"/>
    <w:rsid w:val="0026006C"/>
    <w:rsid w:val="00272F14"/>
    <w:rsid w:val="00276B00"/>
    <w:rsid w:val="002F3DC3"/>
    <w:rsid w:val="002F6115"/>
    <w:rsid w:val="00316F6F"/>
    <w:rsid w:val="00334D8F"/>
    <w:rsid w:val="003731F8"/>
    <w:rsid w:val="003750C5"/>
    <w:rsid w:val="003C09AB"/>
    <w:rsid w:val="003E6971"/>
    <w:rsid w:val="004A3C7C"/>
    <w:rsid w:val="004A6944"/>
    <w:rsid w:val="005204CF"/>
    <w:rsid w:val="00574C8A"/>
    <w:rsid w:val="005809E8"/>
    <w:rsid w:val="005D4E31"/>
    <w:rsid w:val="006305B4"/>
    <w:rsid w:val="0064123E"/>
    <w:rsid w:val="00667BED"/>
    <w:rsid w:val="00667C50"/>
    <w:rsid w:val="006E25F8"/>
    <w:rsid w:val="006E7F09"/>
    <w:rsid w:val="00707882"/>
    <w:rsid w:val="00726F60"/>
    <w:rsid w:val="0079170F"/>
    <w:rsid w:val="007C0FF9"/>
    <w:rsid w:val="007E69E5"/>
    <w:rsid w:val="0080362E"/>
    <w:rsid w:val="0081129D"/>
    <w:rsid w:val="00813398"/>
    <w:rsid w:val="00894B6D"/>
    <w:rsid w:val="00921AE5"/>
    <w:rsid w:val="009642DE"/>
    <w:rsid w:val="00993C76"/>
    <w:rsid w:val="009B715D"/>
    <w:rsid w:val="009C5070"/>
    <w:rsid w:val="009E6CA7"/>
    <w:rsid w:val="009F2147"/>
    <w:rsid w:val="00A0505B"/>
    <w:rsid w:val="00A12D32"/>
    <w:rsid w:val="00A34969"/>
    <w:rsid w:val="00AA068B"/>
    <w:rsid w:val="00AA18C1"/>
    <w:rsid w:val="00AD699C"/>
    <w:rsid w:val="00B20EA5"/>
    <w:rsid w:val="00B634DE"/>
    <w:rsid w:val="00BA2943"/>
    <w:rsid w:val="00BC2CC3"/>
    <w:rsid w:val="00BD3484"/>
    <w:rsid w:val="00BD59DE"/>
    <w:rsid w:val="00C3314F"/>
    <w:rsid w:val="00C65988"/>
    <w:rsid w:val="00C72E90"/>
    <w:rsid w:val="00CC74D7"/>
    <w:rsid w:val="00D12EF4"/>
    <w:rsid w:val="00D13EC5"/>
    <w:rsid w:val="00D1467D"/>
    <w:rsid w:val="00D44AFB"/>
    <w:rsid w:val="00D63A3F"/>
    <w:rsid w:val="00DE4971"/>
    <w:rsid w:val="00E35743"/>
    <w:rsid w:val="00E47E61"/>
    <w:rsid w:val="00E57F9D"/>
    <w:rsid w:val="00E76698"/>
    <w:rsid w:val="00EC7FF7"/>
    <w:rsid w:val="00ED6FEB"/>
    <w:rsid w:val="00F03D91"/>
    <w:rsid w:val="00F0576B"/>
    <w:rsid w:val="00F325E1"/>
    <w:rsid w:val="00F8006C"/>
    <w:rsid w:val="00FB6C37"/>
    <w:rsid w:val="00FC27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5392DF"/>
  <w15:chartTrackingRefBased/>
  <w15:docId w15:val="{A4B965A3-F655-4EF5-B93F-48D16D677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7E61"/>
    <w:pPr>
      <w:spacing w:after="200" w:line="276" w:lineRule="auto"/>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47E61"/>
    <w:pPr>
      <w:ind w:left="720"/>
      <w:contextualSpacing/>
    </w:pPr>
  </w:style>
  <w:style w:type="paragraph" w:customStyle="1" w:styleId="bodybody">
    <w:name w:val="bodybody"/>
    <w:basedOn w:val="a"/>
    <w:uiPriority w:val="99"/>
    <w:rsid w:val="00E47E61"/>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0">
    <w:name w:val="rvts0"/>
    <w:rsid w:val="00E47E61"/>
  </w:style>
  <w:style w:type="character" w:customStyle="1" w:styleId="rvts44">
    <w:name w:val="rvts44"/>
    <w:basedOn w:val="a0"/>
    <w:rsid w:val="00E47E61"/>
  </w:style>
  <w:style w:type="character" w:customStyle="1" w:styleId="rvts9">
    <w:name w:val="rvts9"/>
    <w:basedOn w:val="a0"/>
    <w:rsid w:val="00E47E61"/>
  </w:style>
  <w:style w:type="character" w:customStyle="1" w:styleId="rvts46">
    <w:name w:val="rvts46"/>
    <w:basedOn w:val="a0"/>
    <w:rsid w:val="00E47E61"/>
  </w:style>
  <w:style w:type="paragraph" w:customStyle="1" w:styleId="Default">
    <w:name w:val="Default"/>
    <w:rsid w:val="00CC74D7"/>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sz w:val="22"/>
      <w:lang w:eastAsia="uk-UA"/>
    </w:rPr>
  </w:style>
  <w:style w:type="character" w:styleId="a4">
    <w:name w:val="Hyperlink"/>
    <w:basedOn w:val="a0"/>
    <w:uiPriority w:val="99"/>
    <w:semiHidden/>
    <w:unhideWhenUsed/>
    <w:rsid w:val="000113B6"/>
    <w:rPr>
      <w:color w:val="0000FF"/>
      <w:u w:val="single"/>
    </w:rPr>
  </w:style>
  <w:style w:type="paragraph" w:styleId="a5">
    <w:name w:val="Balloon Text"/>
    <w:basedOn w:val="a"/>
    <w:link w:val="a6"/>
    <w:uiPriority w:val="99"/>
    <w:semiHidden/>
    <w:unhideWhenUsed/>
    <w:rsid w:val="00667BED"/>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667BED"/>
    <w:rPr>
      <w:rFonts w:ascii="Segoe UI" w:eastAsia="Calibri" w:hAnsi="Segoe UI" w:cs="Segoe UI"/>
      <w:sz w:val="18"/>
      <w:szCs w:val="18"/>
    </w:rPr>
  </w:style>
  <w:style w:type="paragraph" w:styleId="a7">
    <w:name w:val="header"/>
    <w:basedOn w:val="a"/>
    <w:link w:val="a8"/>
    <w:uiPriority w:val="99"/>
    <w:unhideWhenUsed/>
    <w:rsid w:val="00185F6D"/>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185F6D"/>
    <w:rPr>
      <w:rFonts w:ascii="Calibri" w:eastAsia="Calibri" w:hAnsi="Calibri" w:cs="Times New Roman"/>
      <w:sz w:val="22"/>
    </w:rPr>
  </w:style>
  <w:style w:type="paragraph" w:styleId="a9">
    <w:name w:val="footer"/>
    <w:basedOn w:val="a"/>
    <w:link w:val="aa"/>
    <w:uiPriority w:val="99"/>
    <w:unhideWhenUsed/>
    <w:rsid w:val="00185F6D"/>
    <w:pPr>
      <w:tabs>
        <w:tab w:val="center" w:pos="4819"/>
        <w:tab w:val="right" w:pos="9639"/>
      </w:tabs>
      <w:spacing w:after="0" w:line="240" w:lineRule="auto"/>
    </w:pPr>
  </w:style>
  <w:style w:type="character" w:customStyle="1" w:styleId="aa">
    <w:name w:val="Нижній колонтитул Знак"/>
    <w:basedOn w:val="a0"/>
    <w:link w:val="a9"/>
    <w:uiPriority w:val="99"/>
    <w:rsid w:val="00185F6D"/>
    <w:rPr>
      <w:rFonts w:ascii="Calibri" w:eastAsia="Calibri" w:hAnsi="Calibri" w:cs="Times New Roman"/>
      <w:sz w:val="22"/>
    </w:rPr>
  </w:style>
  <w:style w:type="paragraph" w:customStyle="1" w:styleId="rvps2">
    <w:name w:val="rvps2"/>
    <w:basedOn w:val="a"/>
    <w:rsid w:val="00C72E90"/>
    <w:pPr>
      <w:spacing w:before="100" w:beforeAutospacing="1" w:after="100" w:afterAutospacing="1" w:line="240" w:lineRule="auto"/>
    </w:pPr>
    <w:rPr>
      <w:rFonts w:ascii="Times New Roman" w:eastAsia="Times New Roman" w:hAnsi="Times New Roman"/>
      <w:sz w:val="24"/>
      <w:szCs w:val="24"/>
      <w:lang w:eastAsia="uk-UA"/>
    </w:rPr>
  </w:style>
  <w:style w:type="table" w:styleId="ab">
    <w:name w:val="Table Grid"/>
    <w:basedOn w:val="a1"/>
    <w:uiPriority w:val="99"/>
    <w:rsid w:val="004A694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ітка таблиці1"/>
    <w:basedOn w:val="a1"/>
    <w:next w:val="ab"/>
    <w:uiPriority w:val="99"/>
    <w:rsid w:val="004A3C7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24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35578</Words>
  <Characters>20280</Characters>
  <Application>Microsoft Office Word</Application>
  <DocSecurity>0</DocSecurity>
  <Lines>169</Lines>
  <Paragraphs>111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Тубелець Олеся Степанівна</cp:lastModifiedBy>
  <cp:revision>2</cp:revision>
  <cp:lastPrinted>2020-06-16T09:10:00Z</cp:lastPrinted>
  <dcterms:created xsi:type="dcterms:W3CDTF">2020-06-16T14:50:00Z</dcterms:created>
  <dcterms:modified xsi:type="dcterms:W3CDTF">2020-06-16T14:50:00Z</dcterms:modified>
</cp:coreProperties>
</file>