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C4" w:rsidRDefault="002A2BC4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011764" w:rsidRDefault="00D95C3B" w:rsidP="00194F59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2A2BC4" w:rsidRPr="00011764" w:rsidRDefault="00857F16" w:rsidP="00194F59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правоохоронної діяльності</w:t>
      </w:r>
    </w:p>
    <w:p w:rsidR="00D95C3B" w:rsidRPr="00011764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011764" w:rsidRDefault="00857F16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3339</w:t>
      </w:r>
    </w:p>
    <w:p w:rsidR="00D95C3B" w:rsidRPr="00011764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011764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A86975">
        <w:rPr>
          <w:rFonts w:ascii="Times New Roman" w:eastAsia="Times New Roman" w:hAnsi="Times New Roman"/>
          <w:sz w:val="28"/>
          <w:szCs w:val="28"/>
          <w:lang w:val="uk-UA" w:eastAsia="ru-RU"/>
        </w:rPr>
        <w:t>засіданні 3 червня 2020 року (протокол № 39</w:t>
      </w:r>
      <w:bookmarkStart w:id="0" w:name="_GoBack"/>
      <w:bookmarkEnd w:id="0"/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стягнення аліментів на утримання дитини (реєстр. № 3339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194F59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544883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F35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="00544883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 р.), </w:t>
      </w:r>
      <w:r w:rsidR="000B73D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поданий народним депутат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0B73D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Шпак Л.О.</w:t>
      </w:r>
      <w:r w:rsidR="000B73D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наступне.</w:t>
      </w:r>
    </w:p>
    <w:p w:rsidR="00C907A7" w:rsidRPr="00011764" w:rsidRDefault="00E7719A" w:rsidP="00EF3F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шляхом внесення змін до Кодексу України про адміністративні правопорушення </w:t>
      </w:r>
      <w:r w:rsidR="004F2FAC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пропонується виключити</w:t>
      </w:r>
      <w:r w:rsidR="002F1C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такий</w:t>
      </w:r>
      <w:r w:rsidR="004F2FAC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вид адміністративного стягнення як «</w:t>
      </w:r>
      <w:r w:rsidR="004F2FAC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суспільно корисні роботи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та положення, що регламентують його застосування</w:t>
      </w:r>
      <w:r w:rsidR="004F2FAC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7719A" w:rsidRPr="00011764" w:rsidRDefault="004F2FAC" w:rsidP="004F2F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</w:t>
      </w:r>
      <w:r w:rsidR="00E7719A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змінами до Кримінального кодексу України скасовується 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норма, що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передбачає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відповідальність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злісне ухилення особи від відбування адміністративного стягнення у виді суспільно корисних робіт 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вигляді 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позбавлення волі на строк до двох років.</w:t>
      </w:r>
    </w:p>
    <w:p w:rsidR="00061BAF" w:rsidRPr="00011764" w:rsidRDefault="00011764" w:rsidP="00061BA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Водночас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«Про виконавче провадження» передбач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ається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, що за наявності заборгованості зі сплати аліментів, сукупний розмір якої перевищує суму відповідни</w:t>
      </w:r>
      <w:r w:rsidR="00B9420A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х платежів за шість місяців </w:t>
      </w:r>
      <w:r w:rsidR="00B9420A" w:rsidRPr="0001176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(чинна норма </w:t>
      </w:r>
      <w:r w:rsidR="00061BAF" w:rsidRPr="0001176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–</w:t>
      </w:r>
      <w:r w:rsidR="00B9420A" w:rsidRPr="0001176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061BAF" w:rsidRPr="0001176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один рік)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, виконавець виносить постанову про накладення на боржника штрафу у розмірі 20 відсотків суми заборгованості зі сплати аліментів.</w:t>
      </w:r>
    </w:p>
    <w:p w:rsidR="00061BAF" w:rsidRPr="00011764" w:rsidRDefault="002F1CC7" w:rsidP="004F2FA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згідно з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пояснювальн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запис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кою</w:t>
      </w:r>
      <w:r w:rsidR="00061BAF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прийняття законопроекту дозволить усунути порушення трудового законодавства з боку органів місцевого самоврядування, зберегти кошти місцевих бюджетів та запровадити більш доцільні та ефективні майнові санкції для боржників.</w:t>
      </w:r>
    </w:p>
    <w:p w:rsidR="00857F16" w:rsidRPr="00011764" w:rsidRDefault="00011764" w:rsidP="00857F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Загалом впровадження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положень законопроекту </w:t>
      </w:r>
      <w:r w:rsidR="00487B8C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призведе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зменшення видатків державного бюджету на утримання в установах виконання покарань засуджених до позбавлених волі осіб та місцевих бюджетів 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016391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оплат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и суспільно корисних робіт, а також збільшення доходів державного бюджету у разі застосування штрафних санкцій.</w:t>
      </w:r>
    </w:p>
    <w:p w:rsidR="00016391" w:rsidRPr="00011764" w:rsidRDefault="00857F16" w:rsidP="00D07D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Міністерств</w:t>
      </w:r>
      <w:r w:rsidR="00016391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</w:t>
      </w:r>
      <w:r w:rsidR="002F1CC7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F1CC7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зазначаючи </w:t>
      </w:r>
      <w:r w:rsidR="00016391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своєму експертному висновку 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до даного законопроекту</w:t>
      </w:r>
      <w:r w:rsidR="00016391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, що реалізація його положень призведе до ек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ономії коштів місцевих бюджетів,</w:t>
      </w:r>
      <w:r w:rsidR="00E7719A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водночас</w:t>
      </w:r>
      <w:r w:rsidR="00E7719A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зауважує, що прийняття законопроекту може </w:t>
      </w:r>
      <w:r w:rsidR="002F1CC7">
        <w:rPr>
          <w:rFonts w:ascii="Times New Roman" w:eastAsia="Times New Roman" w:hAnsi="Times New Roman"/>
          <w:sz w:val="28"/>
          <w:szCs w:val="28"/>
          <w:lang w:val="uk-UA" w:eastAsia="ru-RU"/>
        </w:rPr>
        <w:t>зумовити</w:t>
      </w:r>
      <w:r w:rsidR="00E7719A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зростання заборгованості зі сплати елементів</w:t>
      </w:r>
      <w:r w:rsidR="00487B8C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07D44" w:rsidRPr="00011764" w:rsidRDefault="00857F16" w:rsidP="00D07D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D95C3B" w:rsidRPr="00011764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стягнення аліментів на утримання дитини (реєстр. № 3339 від 14.04.2020 р.), поданий народним депутатом України Шпак Л.О.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D07D4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 вплив на показники 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бюджетів</w:t>
      </w:r>
      <w:r w:rsidR="00D07D4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зменшення </w:t>
      </w:r>
      <w:r w:rsidR="00D07D4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видатків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 та місцевих бюджетів</w:t>
      </w:r>
      <w:r w:rsidR="0001176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, а також може зумовити збільшення доходів державного бюджету залежно від сплати штрафних санкцій</w:t>
      </w:r>
      <w:r w:rsidR="00D07D44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  <w:r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57F16" w:rsidRPr="00011764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D95C3B" w:rsidRPr="00011764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036738" w:rsidRDefault="00011764" w:rsidP="0001176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3673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Заступник</w:t>
      </w:r>
    </w:p>
    <w:p w:rsidR="00D95C3B" w:rsidRPr="00011764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</w:t>
      </w:r>
      <w:r w:rsidR="00011764"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и</w:t>
      </w:r>
      <w:r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Комітету </w:t>
      </w:r>
      <w:r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11764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11764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11764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="00011764"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11764"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11764"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11764"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О.М. </w:t>
      </w:r>
      <w:proofErr w:type="spellStart"/>
      <w:r w:rsidR="00011764" w:rsidRPr="0001176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Трухін</w:t>
      </w:r>
      <w:proofErr w:type="spellEnd"/>
    </w:p>
    <w:p w:rsidR="00515A6C" w:rsidRPr="00011764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B9420A" w:rsidRPr="00011764" w:rsidRDefault="00B9420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011764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011764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011764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F97D18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011764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F97D18" w:rsidSect="002A2B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F74" w:rsidRDefault="00747F74" w:rsidP="005E306B">
      <w:pPr>
        <w:spacing w:after="0" w:line="240" w:lineRule="auto"/>
      </w:pPr>
      <w:r>
        <w:separator/>
      </w:r>
    </w:p>
  </w:endnote>
  <w:endnote w:type="continuationSeparator" w:id="0">
    <w:p w:rsidR="00747F74" w:rsidRDefault="00747F7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8697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F74" w:rsidRDefault="00747F74" w:rsidP="005E306B">
      <w:pPr>
        <w:spacing w:after="0" w:line="240" w:lineRule="auto"/>
      </w:pPr>
      <w:r>
        <w:separator/>
      </w:r>
    </w:p>
  </w:footnote>
  <w:footnote w:type="continuationSeparator" w:id="0">
    <w:p w:rsidR="00747F74" w:rsidRDefault="00747F7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764"/>
    <w:rsid w:val="00016391"/>
    <w:rsid w:val="000163C3"/>
    <w:rsid w:val="00036738"/>
    <w:rsid w:val="0004046F"/>
    <w:rsid w:val="00061BAF"/>
    <w:rsid w:val="000B73D6"/>
    <w:rsid w:val="000E61D9"/>
    <w:rsid w:val="000F1586"/>
    <w:rsid w:val="000F3516"/>
    <w:rsid w:val="00141617"/>
    <w:rsid w:val="001902D9"/>
    <w:rsid w:val="0019108F"/>
    <w:rsid w:val="0019231B"/>
    <w:rsid w:val="00194F59"/>
    <w:rsid w:val="001966F0"/>
    <w:rsid w:val="001B75A5"/>
    <w:rsid w:val="001D2F95"/>
    <w:rsid w:val="001D3C24"/>
    <w:rsid w:val="001F7E26"/>
    <w:rsid w:val="0021032F"/>
    <w:rsid w:val="002233A9"/>
    <w:rsid w:val="00233806"/>
    <w:rsid w:val="00235CD7"/>
    <w:rsid w:val="002A2BC4"/>
    <w:rsid w:val="002A5D4C"/>
    <w:rsid w:val="002B5FC1"/>
    <w:rsid w:val="002D0561"/>
    <w:rsid w:val="002D7ED1"/>
    <w:rsid w:val="002E0A18"/>
    <w:rsid w:val="002E31BF"/>
    <w:rsid w:val="002E44DA"/>
    <w:rsid w:val="002F1CC7"/>
    <w:rsid w:val="00304A97"/>
    <w:rsid w:val="00320977"/>
    <w:rsid w:val="00321C3F"/>
    <w:rsid w:val="00340467"/>
    <w:rsid w:val="003A546F"/>
    <w:rsid w:val="003D0996"/>
    <w:rsid w:val="003D1CBA"/>
    <w:rsid w:val="00413876"/>
    <w:rsid w:val="00415DA1"/>
    <w:rsid w:val="00451750"/>
    <w:rsid w:val="004717F5"/>
    <w:rsid w:val="00477B13"/>
    <w:rsid w:val="00480045"/>
    <w:rsid w:val="004852FA"/>
    <w:rsid w:val="00487B8C"/>
    <w:rsid w:val="004A27C1"/>
    <w:rsid w:val="004C53C1"/>
    <w:rsid w:val="004E470D"/>
    <w:rsid w:val="004E4F5C"/>
    <w:rsid w:val="004F09C0"/>
    <w:rsid w:val="004F2FAC"/>
    <w:rsid w:val="004F7B8A"/>
    <w:rsid w:val="00500CE7"/>
    <w:rsid w:val="00504C10"/>
    <w:rsid w:val="0050620F"/>
    <w:rsid w:val="00515A6C"/>
    <w:rsid w:val="005431D6"/>
    <w:rsid w:val="00544883"/>
    <w:rsid w:val="00545919"/>
    <w:rsid w:val="0055005A"/>
    <w:rsid w:val="00552634"/>
    <w:rsid w:val="00557331"/>
    <w:rsid w:val="0056039F"/>
    <w:rsid w:val="0056352F"/>
    <w:rsid w:val="00574051"/>
    <w:rsid w:val="00582A8D"/>
    <w:rsid w:val="00592C72"/>
    <w:rsid w:val="005A4728"/>
    <w:rsid w:val="005B71F5"/>
    <w:rsid w:val="005B7545"/>
    <w:rsid w:val="005C674D"/>
    <w:rsid w:val="005E0A35"/>
    <w:rsid w:val="005E306B"/>
    <w:rsid w:val="005F20B5"/>
    <w:rsid w:val="00626A3E"/>
    <w:rsid w:val="00653465"/>
    <w:rsid w:val="00660B13"/>
    <w:rsid w:val="0066623D"/>
    <w:rsid w:val="006B0E5B"/>
    <w:rsid w:val="006B75FA"/>
    <w:rsid w:val="006C3EE9"/>
    <w:rsid w:val="006D0531"/>
    <w:rsid w:val="006E313A"/>
    <w:rsid w:val="006F10E8"/>
    <w:rsid w:val="006F6786"/>
    <w:rsid w:val="00702493"/>
    <w:rsid w:val="00713E93"/>
    <w:rsid w:val="00714699"/>
    <w:rsid w:val="0073224C"/>
    <w:rsid w:val="007334A7"/>
    <w:rsid w:val="007418F9"/>
    <w:rsid w:val="00747F74"/>
    <w:rsid w:val="007A0252"/>
    <w:rsid w:val="007B31A3"/>
    <w:rsid w:val="007D2B6C"/>
    <w:rsid w:val="007F5D91"/>
    <w:rsid w:val="0080545D"/>
    <w:rsid w:val="00811821"/>
    <w:rsid w:val="0084269F"/>
    <w:rsid w:val="00857F16"/>
    <w:rsid w:val="0086350F"/>
    <w:rsid w:val="008D0011"/>
    <w:rsid w:val="008D7BBE"/>
    <w:rsid w:val="009103A4"/>
    <w:rsid w:val="00916803"/>
    <w:rsid w:val="009246A6"/>
    <w:rsid w:val="00926586"/>
    <w:rsid w:val="00945B68"/>
    <w:rsid w:val="00954F91"/>
    <w:rsid w:val="00957D31"/>
    <w:rsid w:val="00964B2B"/>
    <w:rsid w:val="00972232"/>
    <w:rsid w:val="009776CB"/>
    <w:rsid w:val="00977762"/>
    <w:rsid w:val="009865D4"/>
    <w:rsid w:val="009A37CE"/>
    <w:rsid w:val="009A720A"/>
    <w:rsid w:val="009D426A"/>
    <w:rsid w:val="009E2F62"/>
    <w:rsid w:val="00A00059"/>
    <w:rsid w:val="00A11EF9"/>
    <w:rsid w:val="00A43629"/>
    <w:rsid w:val="00A56AF8"/>
    <w:rsid w:val="00A60747"/>
    <w:rsid w:val="00A7635E"/>
    <w:rsid w:val="00A76A60"/>
    <w:rsid w:val="00A833C8"/>
    <w:rsid w:val="00A86975"/>
    <w:rsid w:val="00AC30AB"/>
    <w:rsid w:val="00AD524C"/>
    <w:rsid w:val="00AD7F82"/>
    <w:rsid w:val="00B05AD7"/>
    <w:rsid w:val="00B150F9"/>
    <w:rsid w:val="00B15FED"/>
    <w:rsid w:val="00B264CC"/>
    <w:rsid w:val="00B311E8"/>
    <w:rsid w:val="00B40459"/>
    <w:rsid w:val="00B9420A"/>
    <w:rsid w:val="00B953E0"/>
    <w:rsid w:val="00BA5AA1"/>
    <w:rsid w:val="00BA62CD"/>
    <w:rsid w:val="00BD0801"/>
    <w:rsid w:val="00BE399A"/>
    <w:rsid w:val="00BF1E95"/>
    <w:rsid w:val="00C11FB6"/>
    <w:rsid w:val="00C27AE9"/>
    <w:rsid w:val="00C321F2"/>
    <w:rsid w:val="00C434B6"/>
    <w:rsid w:val="00C452AB"/>
    <w:rsid w:val="00C8155B"/>
    <w:rsid w:val="00C86266"/>
    <w:rsid w:val="00C907A7"/>
    <w:rsid w:val="00C92F3D"/>
    <w:rsid w:val="00CA2CA6"/>
    <w:rsid w:val="00CA7044"/>
    <w:rsid w:val="00CC39A1"/>
    <w:rsid w:val="00CD4A38"/>
    <w:rsid w:val="00CE3E1B"/>
    <w:rsid w:val="00CE6A4B"/>
    <w:rsid w:val="00D02C71"/>
    <w:rsid w:val="00D05153"/>
    <w:rsid w:val="00D07D44"/>
    <w:rsid w:val="00D2034C"/>
    <w:rsid w:val="00D22048"/>
    <w:rsid w:val="00D242C2"/>
    <w:rsid w:val="00D37FA2"/>
    <w:rsid w:val="00D52549"/>
    <w:rsid w:val="00D57E1B"/>
    <w:rsid w:val="00D95C3B"/>
    <w:rsid w:val="00D96AF3"/>
    <w:rsid w:val="00DA0173"/>
    <w:rsid w:val="00DB0B21"/>
    <w:rsid w:val="00DE7721"/>
    <w:rsid w:val="00DF0115"/>
    <w:rsid w:val="00E26D33"/>
    <w:rsid w:val="00E7719A"/>
    <w:rsid w:val="00EC75DD"/>
    <w:rsid w:val="00EE215B"/>
    <w:rsid w:val="00EF3F88"/>
    <w:rsid w:val="00F01D4D"/>
    <w:rsid w:val="00F03B08"/>
    <w:rsid w:val="00F26464"/>
    <w:rsid w:val="00F54EB0"/>
    <w:rsid w:val="00F55423"/>
    <w:rsid w:val="00F86BF2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D154EB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899F0-0E1C-4BD4-B32C-2FE73660B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401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9</cp:revision>
  <cp:lastPrinted>2020-06-01T14:26:00Z</cp:lastPrinted>
  <dcterms:created xsi:type="dcterms:W3CDTF">2020-05-29T20:03:00Z</dcterms:created>
  <dcterms:modified xsi:type="dcterms:W3CDTF">2020-06-04T12:52:00Z</dcterms:modified>
</cp:coreProperties>
</file>