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EEC" w:rsidRPr="007042CF" w:rsidRDefault="00DD3EEC" w:rsidP="00DD3E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D3EEC" w:rsidRPr="007042CF" w:rsidRDefault="00DD3EEC" w:rsidP="00DD3E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EEC" w:rsidRPr="0003778C" w:rsidRDefault="00DD3EEC" w:rsidP="00DD3E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DD3EEC" w:rsidRPr="007042CF" w:rsidRDefault="00DD3EEC" w:rsidP="00DD3E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EEC" w:rsidRPr="007042CF" w:rsidRDefault="00DD3EEC" w:rsidP="00DD3E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EEC" w:rsidRPr="007042CF" w:rsidRDefault="00DD3EEC" w:rsidP="00DD3E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EEC" w:rsidRPr="007042CF" w:rsidRDefault="00DD3EEC" w:rsidP="00DD3E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EEC" w:rsidRPr="007042CF" w:rsidRDefault="00DD3EEC" w:rsidP="00DD3E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EEC" w:rsidRPr="007042CF" w:rsidRDefault="00DD3EEC" w:rsidP="00DD3E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42CF">
        <w:rPr>
          <w:rFonts w:ascii="Times New Roman" w:hAnsi="Times New Roman"/>
          <w:b/>
          <w:sz w:val="28"/>
          <w:szCs w:val="28"/>
        </w:rPr>
        <w:t>ВИСНОВОК</w:t>
      </w:r>
    </w:p>
    <w:p w:rsidR="00772103" w:rsidRDefault="00DD3EEC" w:rsidP="00772103">
      <w:pPr>
        <w:widowControl w:val="0"/>
        <w:spacing w:after="0"/>
        <w:jc w:val="center"/>
        <w:rPr>
          <w:rStyle w:val="rvts23"/>
          <w:b/>
          <w:sz w:val="28"/>
          <w:szCs w:val="28"/>
        </w:rPr>
      </w:pPr>
      <w:r w:rsidRPr="00DD3EEC">
        <w:rPr>
          <w:rFonts w:ascii="Times New Roman" w:hAnsi="Times New Roman"/>
          <w:b/>
          <w:bCs/>
          <w:sz w:val="28"/>
          <w:szCs w:val="28"/>
        </w:rPr>
        <w:t>на про</w:t>
      </w:r>
      <w:r w:rsidR="00832AC3">
        <w:rPr>
          <w:rFonts w:ascii="Times New Roman" w:hAnsi="Times New Roman"/>
          <w:b/>
          <w:bCs/>
          <w:sz w:val="28"/>
          <w:szCs w:val="28"/>
        </w:rPr>
        <w:t>е</w:t>
      </w:r>
      <w:r w:rsidRPr="00DD3EEC">
        <w:rPr>
          <w:rFonts w:ascii="Times New Roman" w:hAnsi="Times New Roman"/>
          <w:b/>
          <w:bCs/>
          <w:sz w:val="28"/>
          <w:szCs w:val="28"/>
        </w:rPr>
        <w:t>кт Закону України «</w:t>
      </w:r>
      <w:bookmarkStart w:id="1" w:name="bookmark4"/>
      <w:r w:rsidRPr="00DD3EEC">
        <w:rPr>
          <w:rFonts w:ascii="Times New Roman" w:hAnsi="Times New Roman"/>
          <w:b/>
          <w:iCs/>
          <w:sz w:val="28"/>
          <w:szCs w:val="28"/>
        </w:rPr>
        <w:t xml:space="preserve">Про внесення зміни до </w:t>
      </w:r>
      <w:bookmarkEnd w:id="1"/>
      <w:r w:rsidRPr="00DD3EEC">
        <w:rPr>
          <w:rFonts w:ascii="Times New Roman" w:hAnsi="Times New Roman"/>
          <w:b/>
          <w:iCs/>
          <w:sz w:val="28"/>
          <w:szCs w:val="28"/>
        </w:rPr>
        <w:t xml:space="preserve">статті 120 </w:t>
      </w:r>
      <w:r w:rsidRPr="00DD3EEC">
        <w:rPr>
          <w:rStyle w:val="rvts23"/>
          <w:rFonts w:ascii="Times New Roman" w:hAnsi="Times New Roman"/>
          <w:b/>
          <w:sz w:val="28"/>
          <w:szCs w:val="28"/>
        </w:rPr>
        <w:t>Ре</w:t>
      </w:r>
      <w:r w:rsidR="009534C6">
        <w:rPr>
          <w:rStyle w:val="rvts23"/>
          <w:rFonts w:ascii="Times New Roman" w:hAnsi="Times New Roman"/>
          <w:b/>
          <w:sz w:val="28"/>
          <w:szCs w:val="28"/>
        </w:rPr>
        <w:t>гламенту Верховної Ради України</w:t>
      </w:r>
      <w:r w:rsidRPr="00DD3EEC">
        <w:rPr>
          <w:rStyle w:val="rvts23"/>
          <w:rFonts w:ascii="Times New Roman" w:hAnsi="Times New Roman"/>
          <w:b/>
          <w:sz w:val="28"/>
          <w:szCs w:val="28"/>
        </w:rPr>
        <w:t xml:space="preserve"> щодо</w:t>
      </w:r>
      <w:r w:rsidR="00772103">
        <w:rPr>
          <w:rStyle w:val="rvts23"/>
          <w:rFonts w:ascii="Times New Roman" w:hAnsi="Times New Roman"/>
          <w:b/>
          <w:sz w:val="28"/>
          <w:szCs w:val="28"/>
        </w:rPr>
        <w:t xml:space="preserve"> </w:t>
      </w:r>
      <w:r w:rsidRPr="00772103">
        <w:rPr>
          <w:rStyle w:val="rvts23"/>
          <w:rFonts w:ascii="Times New Roman" w:hAnsi="Times New Roman"/>
          <w:b/>
          <w:sz w:val="28"/>
          <w:szCs w:val="28"/>
        </w:rPr>
        <w:t xml:space="preserve">вдосконалення </w:t>
      </w:r>
    </w:p>
    <w:p w:rsidR="00DD3EEC" w:rsidRPr="00FE2382" w:rsidRDefault="00DD3EEC" w:rsidP="00DD3EEC">
      <w:pPr>
        <w:pStyle w:val="rvps6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DD3EEC">
        <w:rPr>
          <w:rStyle w:val="rvts23"/>
          <w:b/>
          <w:sz w:val="28"/>
          <w:szCs w:val="28"/>
          <w:lang w:val="uk-UA"/>
        </w:rPr>
        <w:t>процедури розгляду законопроектів у другому читанні</w:t>
      </w:r>
      <w:r w:rsidRPr="00FE2382">
        <w:rPr>
          <w:b/>
          <w:bCs/>
          <w:sz w:val="28"/>
          <w:szCs w:val="28"/>
          <w:lang w:val="ru-RU"/>
        </w:rPr>
        <w:t>»</w:t>
      </w:r>
    </w:p>
    <w:p w:rsidR="00DD3EEC" w:rsidRPr="00772103" w:rsidRDefault="00DD3EEC" w:rsidP="00DD3EE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D3EEC" w:rsidRPr="00A452E2" w:rsidRDefault="00DD3EEC" w:rsidP="008D39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042CF">
        <w:rPr>
          <w:rFonts w:ascii="Times New Roman" w:hAnsi="Times New Roman"/>
          <w:bCs/>
          <w:sz w:val="28"/>
          <w:szCs w:val="28"/>
        </w:rPr>
        <w:t xml:space="preserve">У Головному науково-експертному управлінні розглянуто поданий </w:t>
      </w:r>
      <w:r w:rsidRPr="00A452E2">
        <w:rPr>
          <w:rFonts w:ascii="Times New Roman" w:hAnsi="Times New Roman"/>
          <w:bCs/>
          <w:sz w:val="28"/>
          <w:szCs w:val="28"/>
        </w:rPr>
        <w:t>законопро</w:t>
      </w:r>
      <w:r w:rsidR="00832AC3">
        <w:rPr>
          <w:rFonts w:ascii="Times New Roman" w:hAnsi="Times New Roman"/>
          <w:bCs/>
          <w:sz w:val="28"/>
          <w:szCs w:val="28"/>
        </w:rPr>
        <w:t>е</w:t>
      </w:r>
      <w:r w:rsidRPr="00A452E2">
        <w:rPr>
          <w:rFonts w:ascii="Times New Roman" w:hAnsi="Times New Roman"/>
          <w:bCs/>
          <w:sz w:val="28"/>
          <w:szCs w:val="28"/>
        </w:rPr>
        <w:t xml:space="preserve">кт, в якому пропонується внести зміни до ст. 120 Регламенту Верховної Ради України (далі </w:t>
      </w:r>
      <w:r w:rsidRPr="00A452E2">
        <w:rPr>
          <w:rFonts w:ascii="Times New Roman" w:hAnsi="Times New Roman"/>
          <w:bCs/>
          <w:sz w:val="28"/>
          <w:szCs w:val="28"/>
          <w:lang w:val="ru-RU"/>
        </w:rPr>
        <w:t>–</w:t>
      </w:r>
      <w:r w:rsidRPr="00A452E2">
        <w:rPr>
          <w:rFonts w:ascii="Times New Roman" w:hAnsi="Times New Roman"/>
          <w:bCs/>
          <w:sz w:val="28"/>
          <w:szCs w:val="28"/>
        </w:rPr>
        <w:t xml:space="preserve"> Регламент). Метою проекту є «</w:t>
      </w:r>
      <w:r>
        <w:rPr>
          <w:rFonts w:ascii="Times New Roman" w:hAnsi="Times New Roman"/>
          <w:sz w:val="28"/>
          <w:szCs w:val="28"/>
        </w:rPr>
        <w:t>вдосконалення</w:t>
      </w:r>
      <w:r w:rsidRPr="00025814">
        <w:rPr>
          <w:rFonts w:ascii="Times New Roman" w:hAnsi="Times New Roman"/>
          <w:sz w:val="28"/>
          <w:szCs w:val="28"/>
        </w:rPr>
        <w:t xml:space="preserve"> процедури розгляду законопро</w:t>
      </w:r>
      <w:r w:rsidR="00832AC3">
        <w:rPr>
          <w:rFonts w:ascii="Times New Roman" w:hAnsi="Times New Roman"/>
          <w:sz w:val="28"/>
          <w:szCs w:val="28"/>
        </w:rPr>
        <w:t>е</w:t>
      </w:r>
      <w:r w:rsidRPr="00025814">
        <w:rPr>
          <w:rFonts w:ascii="Times New Roman" w:hAnsi="Times New Roman"/>
          <w:sz w:val="28"/>
          <w:szCs w:val="28"/>
        </w:rPr>
        <w:t>ктів у другому читанні та підвищення ефективності роботи парламенту</w:t>
      </w:r>
      <w:r w:rsidRPr="00A452E2">
        <w:rPr>
          <w:rFonts w:ascii="Times New Roman" w:hAnsi="Times New Roman"/>
          <w:bCs/>
          <w:sz w:val="28"/>
          <w:szCs w:val="28"/>
        </w:rPr>
        <w:t>» (п. 2 пояснювальної записки).</w:t>
      </w:r>
    </w:p>
    <w:p w:rsidR="00DD3EEC" w:rsidRPr="008D3998" w:rsidRDefault="00DD3EEC" w:rsidP="008D39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D3998">
        <w:rPr>
          <w:rFonts w:ascii="Times New Roman" w:hAnsi="Times New Roman"/>
          <w:bCs/>
          <w:sz w:val="28"/>
          <w:szCs w:val="28"/>
        </w:rPr>
        <w:t>За результатами аналізу даного законопро</w:t>
      </w:r>
      <w:r w:rsidR="00832AC3">
        <w:rPr>
          <w:rFonts w:ascii="Times New Roman" w:hAnsi="Times New Roman"/>
          <w:bCs/>
          <w:sz w:val="28"/>
          <w:szCs w:val="28"/>
        </w:rPr>
        <w:t>е</w:t>
      </w:r>
      <w:r w:rsidRPr="008D3998">
        <w:rPr>
          <w:rFonts w:ascii="Times New Roman" w:hAnsi="Times New Roman"/>
          <w:bCs/>
          <w:sz w:val="28"/>
          <w:szCs w:val="28"/>
        </w:rPr>
        <w:t xml:space="preserve">кту Головне управління вважає за </w:t>
      </w:r>
      <w:r w:rsidR="00832AC3">
        <w:rPr>
          <w:rFonts w:ascii="Times New Roman" w:hAnsi="Times New Roman"/>
          <w:bCs/>
          <w:sz w:val="28"/>
          <w:szCs w:val="28"/>
        </w:rPr>
        <w:t>необхідн</w:t>
      </w:r>
      <w:r w:rsidRPr="008D3998">
        <w:rPr>
          <w:rFonts w:ascii="Times New Roman" w:hAnsi="Times New Roman"/>
          <w:bCs/>
          <w:sz w:val="28"/>
          <w:szCs w:val="28"/>
        </w:rPr>
        <w:t>е</w:t>
      </w:r>
      <w:r w:rsidR="00A331D2">
        <w:rPr>
          <w:rFonts w:ascii="Times New Roman" w:hAnsi="Times New Roman"/>
          <w:bCs/>
          <w:sz w:val="28"/>
          <w:szCs w:val="28"/>
        </w:rPr>
        <w:t xml:space="preserve"> зазначити наступне</w:t>
      </w:r>
      <w:r w:rsidR="00772103">
        <w:rPr>
          <w:rFonts w:ascii="Times New Roman" w:hAnsi="Times New Roman"/>
          <w:bCs/>
          <w:sz w:val="28"/>
          <w:szCs w:val="28"/>
        </w:rPr>
        <w:t>.</w:t>
      </w:r>
    </w:p>
    <w:p w:rsidR="00DD3EEC" w:rsidRPr="00D868F4" w:rsidRDefault="00DD3EEC" w:rsidP="008D3998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8D3998">
        <w:rPr>
          <w:rFonts w:ascii="Times New Roman" w:hAnsi="Times New Roman"/>
          <w:bCs/>
          <w:sz w:val="28"/>
          <w:szCs w:val="28"/>
        </w:rPr>
        <w:t xml:space="preserve">У </w:t>
      </w:r>
      <w:r w:rsidR="00A331D2">
        <w:rPr>
          <w:rFonts w:ascii="Times New Roman" w:hAnsi="Times New Roman"/>
          <w:bCs/>
          <w:sz w:val="28"/>
          <w:szCs w:val="28"/>
        </w:rPr>
        <w:t xml:space="preserve">проекті </w:t>
      </w:r>
      <w:r w:rsidRPr="008D3998">
        <w:rPr>
          <w:rFonts w:ascii="Times New Roman" w:hAnsi="Times New Roman"/>
          <w:bCs/>
          <w:sz w:val="28"/>
          <w:szCs w:val="28"/>
        </w:rPr>
        <w:t>пропонується д</w:t>
      </w:r>
      <w:r w:rsidRPr="008D3998">
        <w:rPr>
          <w:rFonts w:ascii="Times New Roman" w:hAnsi="Times New Roman"/>
          <w:sz w:val="28"/>
          <w:szCs w:val="28"/>
        </w:rPr>
        <w:t>оповнити ст. 120 Регламенту</w:t>
      </w:r>
      <w:r w:rsidR="00772103">
        <w:rPr>
          <w:rFonts w:ascii="Times New Roman" w:hAnsi="Times New Roman"/>
          <w:sz w:val="28"/>
          <w:szCs w:val="28"/>
        </w:rPr>
        <w:t xml:space="preserve"> </w:t>
      </w:r>
      <w:r w:rsidR="00772103" w:rsidRPr="008D3998">
        <w:rPr>
          <w:rFonts w:ascii="Times New Roman" w:hAnsi="Times New Roman"/>
          <w:sz w:val="28"/>
          <w:szCs w:val="28"/>
        </w:rPr>
        <w:t>новою частиною восьмою</w:t>
      </w:r>
      <w:r w:rsidRPr="008D3998">
        <w:rPr>
          <w:rFonts w:ascii="Times New Roman" w:hAnsi="Times New Roman"/>
          <w:sz w:val="28"/>
          <w:szCs w:val="28"/>
        </w:rPr>
        <w:t xml:space="preserve">, </w:t>
      </w:r>
      <w:r w:rsidR="00772103">
        <w:rPr>
          <w:rFonts w:ascii="Times New Roman" w:hAnsi="Times New Roman"/>
          <w:sz w:val="28"/>
          <w:szCs w:val="28"/>
        </w:rPr>
        <w:t>ві</w:t>
      </w:r>
      <w:r w:rsidRPr="008D3998">
        <w:rPr>
          <w:rFonts w:ascii="Times New Roman" w:hAnsi="Times New Roman"/>
          <w:sz w:val="28"/>
          <w:szCs w:val="28"/>
        </w:rPr>
        <w:t>д</w:t>
      </w:r>
      <w:r w:rsidR="00772103">
        <w:rPr>
          <w:rFonts w:ascii="Times New Roman" w:hAnsi="Times New Roman"/>
          <w:sz w:val="28"/>
          <w:szCs w:val="28"/>
        </w:rPr>
        <w:t>повідно до якої</w:t>
      </w:r>
      <w:r w:rsidRPr="008D3998">
        <w:rPr>
          <w:rFonts w:ascii="Times New Roman" w:hAnsi="Times New Roman"/>
          <w:sz w:val="28"/>
          <w:szCs w:val="28"/>
        </w:rPr>
        <w:t xml:space="preserve"> «</w:t>
      </w:r>
      <w:r w:rsidR="008D3998" w:rsidRPr="008D3998">
        <w:rPr>
          <w:rFonts w:ascii="Times New Roman" w:hAnsi="Times New Roman"/>
          <w:sz w:val="28"/>
          <w:szCs w:val="28"/>
        </w:rPr>
        <w:t>кількість поданих народними депутатами України пропозицій і поправок до відповідного законопро</w:t>
      </w:r>
      <w:r w:rsidR="00A331D2">
        <w:rPr>
          <w:rFonts w:ascii="Times New Roman" w:hAnsi="Times New Roman"/>
          <w:sz w:val="28"/>
          <w:szCs w:val="28"/>
        </w:rPr>
        <w:t>е</w:t>
      </w:r>
      <w:r w:rsidR="008D3998" w:rsidRPr="008D3998">
        <w:rPr>
          <w:rFonts w:ascii="Times New Roman" w:hAnsi="Times New Roman"/>
          <w:sz w:val="28"/>
          <w:szCs w:val="28"/>
        </w:rPr>
        <w:t xml:space="preserve">кту, що розглядається Верховною Радою України в другому читанні не може бути підставою для обмеження порядку його розгляду (у тому числі обговорення) </w:t>
      </w:r>
      <w:r w:rsidR="008D3998" w:rsidRPr="00426880">
        <w:rPr>
          <w:rFonts w:ascii="Times New Roman" w:hAnsi="Times New Roman"/>
          <w:i/>
          <w:sz w:val="28"/>
          <w:szCs w:val="28"/>
        </w:rPr>
        <w:t>встановленого цією статтею Регламенту</w:t>
      </w:r>
      <w:r w:rsidRPr="00D868F4">
        <w:rPr>
          <w:rFonts w:ascii="Times New Roman" w:hAnsi="Times New Roman"/>
          <w:iCs/>
          <w:sz w:val="28"/>
          <w:szCs w:val="28"/>
        </w:rPr>
        <w:t>».</w:t>
      </w:r>
    </w:p>
    <w:p w:rsidR="00426880" w:rsidRDefault="00D868F4" w:rsidP="0015456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868F4">
        <w:rPr>
          <w:rStyle w:val="rvts9"/>
          <w:rFonts w:ascii="Times New Roman" w:hAnsi="Times New Roman"/>
          <w:bCs/>
          <w:color w:val="000000"/>
          <w:sz w:val="28"/>
          <w:szCs w:val="28"/>
        </w:rPr>
        <w:t>Чинна редакція</w:t>
      </w:r>
      <w:r>
        <w:rPr>
          <w:rStyle w:val="rvts9"/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ст. 120 Регламенту </w:t>
      </w:r>
      <w:r w:rsidR="00A331D2">
        <w:rPr>
          <w:rFonts w:ascii="Times New Roman" w:hAnsi="Times New Roman"/>
          <w:color w:val="000000"/>
          <w:sz w:val="28"/>
          <w:szCs w:val="28"/>
        </w:rPr>
        <w:t xml:space="preserve">містить правила </w:t>
      </w:r>
      <w:r w:rsidRPr="00D868F4">
        <w:rPr>
          <w:rFonts w:ascii="Times New Roman" w:hAnsi="Times New Roman"/>
          <w:color w:val="000000"/>
          <w:sz w:val="28"/>
          <w:szCs w:val="28"/>
        </w:rPr>
        <w:t>обговорення законопро</w:t>
      </w:r>
      <w:r w:rsidR="00A331D2">
        <w:rPr>
          <w:rFonts w:ascii="Times New Roman" w:hAnsi="Times New Roman"/>
          <w:color w:val="000000"/>
          <w:sz w:val="28"/>
          <w:szCs w:val="28"/>
        </w:rPr>
        <w:t>е</w:t>
      </w:r>
      <w:r w:rsidRPr="00D868F4">
        <w:rPr>
          <w:rFonts w:ascii="Times New Roman" w:hAnsi="Times New Roman"/>
          <w:color w:val="000000"/>
          <w:sz w:val="28"/>
          <w:szCs w:val="28"/>
        </w:rPr>
        <w:t xml:space="preserve">ктів при </w:t>
      </w:r>
      <w:r w:rsidRPr="00AC1D1A">
        <w:rPr>
          <w:rFonts w:ascii="Times New Roman" w:hAnsi="Times New Roman"/>
          <w:color w:val="000000"/>
          <w:sz w:val="28"/>
          <w:szCs w:val="28"/>
        </w:rPr>
        <w:t xml:space="preserve">розгляді </w:t>
      </w:r>
      <w:r w:rsidR="00D656DB" w:rsidRPr="00AC1D1A">
        <w:rPr>
          <w:rFonts w:ascii="Times New Roman" w:hAnsi="Times New Roman"/>
          <w:color w:val="000000"/>
          <w:sz w:val="28"/>
          <w:szCs w:val="28"/>
        </w:rPr>
        <w:t xml:space="preserve">у </w:t>
      </w:r>
      <w:r w:rsidRPr="00AC1D1A">
        <w:rPr>
          <w:rFonts w:ascii="Times New Roman" w:hAnsi="Times New Roman"/>
          <w:color w:val="000000"/>
          <w:sz w:val="28"/>
          <w:szCs w:val="28"/>
        </w:rPr>
        <w:t>другому читанні</w:t>
      </w:r>
      <w:r w:rsidR="00A331D2" w:rsidRPr="00AC1D1A">
        <w:rPr>
          <w:rFonts w:ascii="Times New Roman" w:hAnsi="Times New Roman"/>
          <w:color w:val="000000"/>
          <w:sz w:val="28"/>
          <w:szCs w:val="28"/>
        </w:rPr>
        <w:t xml:space="preserve">, якими </w:t>
      </w:r>
      <w:r w:rsidRPr="00AC1D1A">
        <w:rPr>
          <w:rFonts w:ascii="Times New Roman" w:hAnsi="Times New Roman"/>
          <w:color w:val="000000"/>
          <w:sz w:val="28"/>
          <w:szCs w:val="28"/>
        </w:rPr>
        <w:t>не передбачає</w:t>
      </w:r>
      <w:r w:rsidR="00A331D2" w:rsidRPr="00AC1D1A">
        <w:rPr>
          <w:rFonts w:ascii="Times New Roman" w:hAnsi="Times New Roman"/>
          <w:color w:val="000000"/>
          <w:sz w:val="28"/>
          <w:szCs w:val="28"/>
        </w:rPr>
        <w:t>ться</w:t>
      </w:r>
      <w:r w:rsidRPr="00AC1D1A">
        <w:rPr>
          <w:rFonts w:ascii="Times New Roman" w:hAnsi="Times New Roman"/>
          <w:color w:val="000000"/>
          <w:sz w:val="28"/>
          <w:szCs w:val="28"/>
        </w:rPr>
        <w:t xml:space="preserve"> будь</w:t>
      </w:r>
      <w:r w:rsidR="00772103" w:rsidRPr="00AC1D1A">
        <w:rPr>
          <w:rFonts w:ascii="Times New Roman" w:hAnsi="Times New Roman"/>
          <w:color w:val="000000"/>
          <w:sz w:val="28"/>
          <w:szCs w:val="28"/>
        </w:rPr>
        <w:t>-</w:t>
      </w:r>
      <w:r w:rsidRPr="00AC1D1A">
        <w:rPr>
          <w:rFonts w:ascii="Times New Roman" w:hAnsi="Times New Roman"/>
          <w:color w:val="000000"/>
          <w:sz w:val="28"/>
          <w:szCs w:val="28"/>
        </w:rPr>
        <w:t>яких застережень</w:t>
      </w:r>
      <w:r w:rsidR="001841B7" w:rsidRPr="00AC1D1A">
        <w:rPr>
          <w:rFonts w:ascii="Times New Roman" w:hAnsi="Times New Roman"/>
          <w:color w:val="000000"/>
          <w:sz w:val="28"/>
          <w:szCs w:val="28"/>
        </w:rPr>
        <w:t>,</w:t>
      </w:r>
      <w:r w:rsidRPr="00AC1D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55B93" w:rsidRPr="00AC1D1A">
        <w:rPr>
          <w:rFonts w:ascii="Times New Roman" w:hAnsi="Times New Roman"/>
          <w:color w:val="000000"/>
          <w:sz w:val="28"/>
          <w:szCs w:val="28"/>
        </w:rPr>
        <w:t xml:space="preserve">пов’язаних із </w:t>
      </w:r>
      <w:r w:rsidRPr="00AC1D1A">
        <w:rPr>
          <w:rFonts w:ascii="Times New Roman" w:hAnsi="Times New Roman"/>
          <w:sz w:val="28"/>
          <w:szCs w:val="28"/>
        </w:rPr>
        <w:t>кільк</w:t>
      </w:r>
      <w:r w:rsidR="00A55B93" w:rsidRPr="00AC1D1A">
        <w:rPr>
          <w:rFonts w:ascii="Times New Roman" w:hAnsi="Times New Roman"/>
          <w:sz w:val="28"/>
          <w:szCs w:val="28"/>
        </w:rPr>
        <w:t>істю</w:t>
      </w:r>
      <w:r w:rsidRPr="00AC1D1A">
        <w:rPr>
          <w:rFonts w:ascii="Times New Roman" w:hAnsi="Times New Roman"/>
          <w:sz w:val="28"/>
          <w:szCs w:val="28"/>
        </w:rPr>
        <w:t xml:space="preserve"> поданих народними депутатами України пропозицій і поправок під час </w:t>
      </w:r>
      <w:r w:rsidRPr="00AC1D1A">
        <w:rPr>
          <w:rFonts w:ascii="Times New Roman" w:hAnsi="Times New Roman"/>
          <w:color w:val="000000"/>
          <w:sz w:val="28"/>
          <w:szCs w:val="28"/>
        </w:rPr>
        <w:t xml:space="preserve"> процедури обговорення законопро</w:t>
      </w:r>
      <w:r w:rsidR="00A331D2" w:rsidRPr="00AC1D1A">
        <w:rPr>
          <w:rFonts w:ascii="Times New Roman" w:hAnsi="Times New Roman"/>
          <w:color w:val="000000"/>
          <w:sz w:val="28"/>
          <w:szCs w:val="28"/>
        </w:rPr>
        <w:t>е</w:t>
      </w:r>
      <w:r w:rsidRPr="00AC1D1A">
        <w:rPr>
          <w:rFonts w:ascii="Times New Roman" w:hAnsi="Times New Roman"/>
          <w:color w:val="000000"/>
          <w:sz w:val="28"/>
          <w:szCs w:val="28"/>
        </w:rPr>
        <w:t xml:space="preserve">ктів при </w:t>
      </w:r>
      <w:r w:rsidR="00772103" w:rsidRPr="00AC1D1A">
        <w:rPr>
          <w:rFonts w:ascii="Times New Roman" w:hAnsi="Times New Roman"/>
          <w:color w:val="000000"/>
          <w:sz w:val="28"/>
          <w:szCs w:val="28"/>
        </w:rPr>
        <w:t xml:space="preserve">їх </w:t>
      </w:r>
      <w:r w:rsidRPr="00AC1D1A">
        <w:rPr>
          <w:rFonts w:ascii="Times New Roman" w:hAnsi="Times New Roman"/>
          <w:color w:val="000000"/>
          <w:sz w:val="28"/>
          <w:szCs w:val="28"/>
        </w:rPr>
        <w:t xml:space="preserve">розгляді </w:t>
      </w:r>
      <w:r w:rsidR="00D656DB" w:rsidRPr="00AC1D1A">
        <w:rPr>
          <w:rFonts w:ascii="Times New Roman" w:hAnsi="Times New Roman"/>
          <w:color w:val="000000"/>
          <w:sz w:val="28"/>
          <w:szCs w:val="28"/>
        </w:rPr>
        <w:t xml:space="preserve">у </w:t>
      </w:r>
      <w:r w:rsidRPr="00AC1D1A">
        <w:rPr>
          <w:rFonts w:ascii="Times New Roman" w:hAnsi="Times New Roman"/>
          <w:color w:val="000000"/>
          <w:sz w:val="28"/>
          <w:szCs w:val="28"/>
        </w:rPr>
        <w:t>другому читанні.</w:t>
      </w:r>
      <w:r w:rsidR="00FE2382" w:rsidRPr="00AC1D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72103" w:rsidRPr="00AC1D1A">
        <w:rPr>
          <w:rFonts w:ascii="Times New Roman" w:hAnsi="Times New Roman"/>
          <w:color w:val="000000"/>
          <w:sz w:val="28"/>
          <w:szCs w:val="28"/>
        </w:rPr>
        <w:t>Тому</w:t>
      </w:r>
      <w:r w:rsidR="00A331D2" w:rsidRPr="00AC1D1A">
        <w:rPr>
          <w:rFonts w:ascii="Times New Roman" w:hAnsi="Times New Roman"/>
          <w:color w:val="000000"/>
          <w:sz w:val="28"/>
          <w:szCs w:val="28"/>
        </w:rPr>
        <w:t xml:space="preserve"> зміст</w:t>
      </w:r>
      <w:r w:rsidR="00772103" w:rsidRPr="00AC1D1A">
        <w:rPr>
          <w:rFonts w:ascii="Times New Roman" w:hAnsi="Times New Roman"/>
          <w:color w:val="000000"/>
          <w:sz w:val="28"/>
          <w:szCs w:val="28"/>
        </w:rPr>
        <w:t xml:space="preserve"> законопроекту</w:t>
      </w:r>
      <w:r w:rsidR="00A331D2" w:rsidRPr="00AC1D1A">
        <w:rPr>
          <w:rFonts w:ascii="Times New Roman" w:hAnsi="Times New Roman"/>
          <w:color w:val="000000"/>
          <w:sz w:val="28"/>
          <w:szCs w:val="28"/>
        </w:rPr>
        <w:t xml:space="preserve"> не ґрунтується на приписах</w:t>
      </w:r>
      <w:r w:rsidR="00A331D2">
        <w:rPr>
          <w:rFonts w:ascii="Times New Roman" w:hAnsi="Times New Roman"/>
          <w:color w:val="000000"/>
          <w:sz w:val="28"/>
          <w:szCs w:val="28"/>
        </w:rPr>
        <w:t xml:space="preserve"> статті, до якої вносяться зміни</w:t>
      </w:r>
      <w:r w:rsidR="00772103">
        <w:rPr>
          <w:rFonts w:ascii="Times New Roman" w:hAnsi="Times New Roman"/>
          <w:color w:val="000000"/>
          <w:sz w:val="28"/>
          <w:szCs w:val="28"/>
        </w:rPr>
        <w:t>,</w:t>
      </w:r>
      <w:r w:rsidR="00A331D2">
        <w:rPr>
          <w:rFonts w:ascii="Times New Roman" w:hAnsi="Times New Roman"/>
          <w:color w:val="000000"/>
          <w:sz w:val="28"/>
          <w:szCs w:val="28"/>
        </w:rPr>
        <w:t xml:space="preserve"> і виглядає алогічним. </w:t>
      </w:r>
    </w:p>
    <w:p w:rsidR="00426880" w:rsidRDefault="00426880" w:rsidP="0015456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Водночас </w:t>
      </w:r>
      <w:r w:rsidRPr="00AC1D1A">
        <w:rPr>
          <w:rFonts w:ascii="Times New Roman" w:hAnsi="Times New Roman"/>
          <w:color w:val="000000"/>
          <w:sz w:val="28"/>
          <w:szCs w:val="28"/>
        </w:rPr>
        <w:t xml:space="preserve">звертаємо увагу, що запропоновані у проекті новели не </w:t>
      </w:r>
      <w:r w:rsidR="000905B5" w:rsidRPr="00AC1D1A">
        <w:rPr>
          <w:rFonts w:ascii="Times New Roman" w:hAnsi="Times New Roman"/>
          <w:color w:val="000000"/>
          <w:sz w:val="28"/>
          <w:szCs w:val="28"/>
        </w:rPr>
        <w:t xml:space="preserve">враховують </w:t>
      </w:r>
      <w:r w:rsidRPr="00AC1D1A">
        <w:rPr>
          <w:rFonts w:ascii="Times New Roman" w:hAnsi="Times New Roman"/>
          <w:color w:val="000000"/>
          <w:sz w:val="28"/>
          <w:szCs w:val="28"/>
        </w:rPr>
        <w:t>змін</w:t>
      </w:r>
      <w:r w:rsidR="001318DD" w:rsidRPr="00AC1D1A">
        <w:rPr>
          <w:rFonts w:ascii="Times New Roman" w:hAnsi="Times New Roman"/>
          <w:color w:val="000000"/>
          <w:sz w:val="28"/>
          <w:szCs w:val="28"/>
        </w:rPr>
        <w:t>и</w:t>
      </w:r>
      <w:r w:rsidRPr="00AC1D1A">
        <w:rPr>
          <w:rFonts w:ascii="Times New Roman" w:hAnsi="Times New Roman"/>
          <w:color w:val="000000"/>
          <w:sz w:val="28"/>
          <w:szCs w:val="28"/>
        </w:rPr>
        <w:t xml:space="preserve">, які внесені до Регламенту Верховної Ради України </w:t>
      </w:r>
      <w:r w:rsidR="001318DD" w:rsidRPr="00AC1D1A">
        <w:rPr>
          <w:rFonts w:ascii="Times New Roman" w:hAnsi="Times New Roman"/>
          <w:color w:val="000000"/>
          <w:sz w:val="28"/>
          <w:szCs w:val="28"/>
        </w:rPr>
        <w:t xml:space="preserve">Законом </w:t>
      </w:r>
      <w:r w:rsidR="009534C6" w:rsidRPr="00AC1D1A">
        <w:rPr>
          <w:rFonts w:ascii="Times New Roman" w:hAnsi="Times New Roman"/>
          <w:color w:val="000000"/>
          <w:sz w:val="28"/>
          <w:szCs w:val="28"/>
        </w:rPr>
        <w:t xml:space="preserve">України </w:t>
      </w:r>
      <w:r w:rsidR="00D656DB" w:rsidRPr="00AC1D1A">
        <w:rPr>
          <w:rFonts w:ascii="Times New Roman" w:hAnsi="Times New Roman"/>
          <w:color w:val="000000"/>
          <w:sz w:val="28"/>
          <w:szCs w:val="28"/>
        </w:rPr>
        <w:t>від</w:t>
      </w:r>
      <w:r w:rsidR="00AC1D1A" w:rsidRPr="00AC1D1A">
        <w:rPr>
          <w:rFonts w:ascii="Times New Roman" w:hAnsi="Times New Roman"/>
          <w:color w:val="000000"/>
          <w:sz w:val="28"/>
          <w:szCs w:val="28"/>
        </w:rPr>
        <w:t xml:space="preserve"> 16.04.2020</w:t>
      </w:r>
      <w:r w:rsidR="00D656DB" w:rsidRPr="00AC1D1A">
        <w:rPr>
          <w:rFonts w:ascii="Times New Roman" w:hAnsi="Times New Roman"/>
          <w:color w:val="000000"/>
          <w:sz w:val="28"/>
          <w:szCs w:val="28"/>
        </w:rPr>
        <w:t xml:space="preserve"> №</w:t>
      </w:r>
      <w:r w:rsidR="001318DD" w:rsidRPr="00AC1D1A">
        <w:rPr>
          <w:rFonts w:ascii="Times New Roman" w:hAnsi="Times New Roman"/>
          <w:color w:val="000000"/>
          <w:sz w:val="28"/>
          <w:szCs w:val="28"/>
        </w:rPr>
        <w:t>561-ІХ</w:t>
      </w:r>
      <w:r w:rsidR="001318DD" w:rsidRPr="00AC1D1A">
        <w:rPr>
          <w:rFonts w:ascii="Times New Roman" w:hAnsi="Times New Roman"/>
          <w:strike/>
          <w:color w:val="000000"/>
          <w:sz w:val="28"/>
          <w:szCs w:val="28"/>
        </w:rPr>
        <w:t xml:space="preserve"> </w:t>
      </w:r>
      <w:r w:rsidR="00047686" w:rsidRPr="00AC1D1A">
        <w:rPr>
          <w:rFonts w:ascii="Times New Roman" w:hAnsi="Times New Roman"/>
          <w:color w:val="000000"/>
          <w:sz w:val="28"/>
          <w:szCs w:val="28"/>
        </w:rPr>
        <w:t>(ст.</w:t>
      </w:r>
      <w:r w:rsidR="00772103" w:rsidRPr="00AC1D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47686" w:rsidRPr="00AC1D1A">
        <w:rPr>
          <w:rFonts w:ascii="Times New Roman" w:hAnsi="Times New Roman"/>
          <w:color w:val="000000"/>
          <w:sz w:val="28"/>
          <w:szCs w:val="28"/>
        </w:rPr>
        <w:t>119 та нова ст. 119-1).</w:t>
      </w:r>
      <w:r w:rsidR="00772103" w:rsidRPr="00AC1D1A">
        <w:rPr>
          <w:rFonts w:ascii="Times New Roman" w:hAnsi="Times New Roman"/>
          <w:color w:val="000000"/>
          <w:sz w:val="28"/>
          <w:szCs w:val="28"/>
        </w:rPr>
        <w:t xml:space="preserve"> При цьому</w:t>
      </w:r>
      <w:r w:rsidR="00D656DB" w:rsidRPr="00AC1D1A">
        <w:rPr>
          <w:rFonts w:ascii="Times New Roman" w:hAnsi="Times New Roman"/>
          <w:color w:val="000000"/>
          <w:sz w:val="28"/>
          <w:szCs w:val="28"/>
        </w:rPr>
        <w:t>,</w:t>
      </w:r>
      <w:r w:rsidR="00772103" w:rsidRPr="00AC1D1A">
        <w:rPr>
          <w:rFonts w:ascii="Times New Roman" w:hAnsi="Times New Roman"/>
          <w:color w:val="000000"/>
          <w:sz w:val="28"/>
          <w:szCs w:val="28"/>
        </w:rPr>
        <w:t xml:space="preserve"> текст законопроекту в разі його</w:t>
      </w:r>
      <w:r w:rsidR="00772103">
        <w:rPr>
          <w:rFonts w:ascii="Times New Roman" w:hAnsi="Times New Roman"/>
          <w:color w:val="000000"/>
          <w:sz w:val="28"/>
          <w:szCs w:val="28"/>
        </w:rPr>
        <w:t xml:space="preserve"> прийняття у запропонованому вигляді не заважатиме застосуванню особливої процедури розгляду законопроектів у другому читанні, яка нині передбачена у ст. ст. 119 та 119-1 Регламенту, а тому прийняття положень проект</w:t>
      </w:r>
      <w:r w:rsidR="008F7AEA">
        <w:rPr>
          <w:rFonts w:ascii="Times New Roman" w:hAnsi="Times New Roman"/>
          <w:color w:val="000000"/>
          <w:sz w:val="28"/>
          <w:szCs w:val="28"/>
        </w:rPr>
        <w:t>у</w:t>
      </w:r>
      <w:r w:rsidR="00772103">
        <w:rPr>
          <w:rFonts w:ascii="Times New Roman" w:hAnsi="Times New Roman"/>
          <w:color w:val="000000"/>
          <w:sz w:val="28"/>
          <w:szCs w:val="28"/>
        </w:rPr>
        <w:t xml:space="preserve"> втрачає будь-який сенс.</w:t>
      </w:r>
      <w:r w:rsidR="0004768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D3EEC" w:rsidRDefault="008F7AEA" w:rsidP="00DD3EE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Загалом же, на нашу думку, є очевидним, що для випадків відвертого зловживання правом на внесення пропозицій і поправок до законопроекту з боку окремих депутатів має існувати механізм подолання таких зловживань, </w:t>
      </w:r>
      <w:r w:rsidRPr="00AC1D1A">
        <w:rPr>
          <w:rFonts w:ascii="Times New Roman" w:hAnsi="Times New Roman"/>
          <w:color w:val="000000"/>
          <w:sz w:val="28"/>
          <w:szCs w:val="28"/>
        </w:rPr>
        <w:lastRenderedPageBreak/>
        <w:t>оскільки без</w:t>
      </w:r>
      <w:r w:rsidR="00D656DB" w:rsidRPr="00AC1D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C1D1A">
        <w:rPr>
          <w:rFonts w:ascii="Times New Roman" w:hAnsi="Times New Roman"/>
          <w:color w:val="000000"/>
          <w:sz w:val="28"/>
          <w:szCs w:val="28"/>
        </w:rPr>
        <w:t>такого механізму надмірна</w:t>
      </w:r>
      <w:r>
        <w:rPr>
          <w:rFonts w:ascii="Times New Roman" w:hAnsi="Times New Roman"/>
          <w:color w:val="000000"/>
          <w:sz w:val="28"/>
          <w:szCs w:val="28"/>
        </w:rPr>
        <w:t xml:space="preserve"> «активність» навіть одного народного депутата України при внесення пропозицій і поправок до законопроекту може заблокувати прийняття законопроекту, який підтримується більшістю парламенту, що не може вважатись нормальним і прийнятним. З огляду на це не може бути позитивно оцінена і сама ідея, покладена в основу даного законопроекту.  </w:t>
      </w:r>
    </w:p>
    <w:p w:rsidR="00A331D2" w:rsidRPr="007042CF" w:rsidRDefault="00A331D2" w:rsidP="00DD3EEC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DD3EEC" w:rsidRPr="00EC5228" w:rsidRDefault="00DD3EEC" w:rsidP="00DD3EE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 xml:space="preserve">Узагальнюючий висновок: за результатами розгляду у першому читанні законопроект </w:t>
      </w:r>
      <w:r w:rsidR="008F7AEA">
        <w:rPr>
          <w:rFonts w:ascii="Times New Roman" w:eastAsia="Times New Roman" w:hAnsi="Times New Roman"/>
          <w:sz w:val="28"/>
          <w:szCs w:val="28"/>
          <w:lang w:eastAsia="ru-RU"/>
        </w:rPr>
        <w:t>доцільно відхилити.</w:t>
      </w:r>
    </w:p>
    <w:p w:rsidR="00DD3EEC" w:rsidRPr="00EC5228" w:rsidRDefault="00DD3EEC" w:rsidP="00DD3EE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6C0" w:rsidRDefault="00BB06C0" w:rsidP="00DD3EE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3EEC" w:rsidRPr="00EC5228" w:rsidRDefault="00DD3EEC" w:rsidP="00DD3EE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ab/>
        <w:t>С. Тихонюк</w:t>
      </w:r>
    </w:p>
    <w:p w:rsidR="009F14F5" w:rsidRPr="009534C6" w:rsidRDefault="009F14F5" w:rsidP="00DD3EE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6C0" w:rsidRPr="009534C6" w:rsidRDefault="00BB06C0" w:rsidP="00DD3EE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3EEC" w:rsidRDefault="00DD3EEC" w:rsidP="00DD3EEC">
      <w:pPr>
        <w:spacing w:after="0" w:line="240" w:lineRule="auto"/>
        <w:ind w:firstLine="567"/>
        <w:jc w:val="both"/>
      </w:pPr>
      <w:r w:rsidRPr="00EC5228">
        <w:rPr>
          <w:rFonts w:ascii="Times New Roman" w:eastAsia="Times New Roman" w:hAnsi="Times New Roman"/>
          <w:sz w:val="20"/>
          <w:szCs w:val="20"/>
          <w:lang w:eastAsia="ru-RU"/>
        </w:rPr>
        <w:t>Вик. О. Карпенко</w:t>
      </w:r>
    </w:p>
    <w:p w:rsidR="0044238A" w:rsidRDefault="0044238A"/>
    <w:sectPr w:rsidR="0044238A" w:rsidSect="009F14F5">
      <w:headerReference w:type="default" r:id="rId6"/>
      <w:headerReference w:type="first" r:id="rId7"/>
      <w:pgSz w:w="11906" w:h="16838"/>
      <w:pgMar w:top="1134" w:right="991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6D0" w:rsidRDefault="00E406D0" w:rsidP="00DD3EEC">
      <w:pPr>
        <w:spacing w:after="0" w:line="240" w:lineRule="auto"/>
      </w:pPr>
      <w:r>
        <w:separator/>
      </w:r>
    </w:p>
  </w:endnote>
  <w:endnote w:type="continuationSeparator" w:id="0">
    <w:p w:rsidR="00E406D0" w:rsidRDefault="00E406D0" w:rsidP="00DD3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6D0" w:rsidRDefault="00E406D0" w:rsidP="00DD3EEC">
      <w:pPr>
        <w:spacing w:after="0" w:line="240" w:lineRule="auto"/>
      </w:pPr>
      <w:r>
        <w:separator/>
      </w:r>
    </w:p>
  </w:footnote>
  <w:footnote w:type="continuationSeparator" w:id="0">
    <w:p w:rsidR="00E406D0" w:rsidRDefault="00E406D0" w:rsidP="00DD3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A5E" w:rsidRPr="00A27400" w:rsidRDefault="008663BF">
    <w:pPr>
      <w:pStyle w:val="a3"/>
      <w:jc w:val="right"/>
      <w:rPr>
        <w:rFonts w:ascii="Times New Roman" w:hAnsi="Times New Roman"/>
        <w:sz w:val="28"/>
        <w:szCs w:val="28"/>
      </w:rPr>
    </w:pPr>
    <w:r w:rsidRPr="00A27400">
      <w:rPr>
        <w:rFonts w:ascii="Times New Roman" w:hAnsi="Times New Roman"/>
        <w:sz w:val="28"/>
        <w:szCs w:val="28"/>
      </w:rPr>
      <w:fldChar w:fldCharType="begin"/>
    </w:r>
    <w:r w:rsidR="00943A5E" w:rsidRPr="00A27400">
      <w:rPr>
        <w:rFonts w:ascii="Times New Roman" w:hAnsi="Times New Roman"/>
        <w:sz w:val="28"/>
        <w:szCs w:val="28"/>
      </w:rPr>
      <w:instrText>PAGE   \* MERGEFORMAT</w:instrText>
    </w:r>
    <w:r w:rsidRPr="00A27400">
      <w:rPr>
        <w:rFonts w:ascii="Times New Roman" w:hAnsi="Times New Roman"/>
        <w:sz w:val="28"/>
        <w:szCs w:val="28"/>
      </w:rPr>
      <w:fldChar w:fldCharType="separate"/>
    </w:r>
    <w:r w:rsidR="006653F8">
      <w:rPr>
        <w:rFonts w:ascii="Times New Roman" w:hAnsi="Times New Roman"/>
        <w:noProof/>
        <w:sz w:val="28"/>
        <w:szCs w:val="28"/>
      </w:rPr>
      <w:t>2</w:t>
    </w:r>
    <w:r w:rsidRPr="00A27400">
      <w:rPr>
        <w:rFonts w:ascii="Times New Roman" w:hAnsi="Times New Roman"/>
        <w:sz w:val="28"/>
        <w:szCs w:val="28"/>
      </w:rPr>
      <w:fldChar w:fldCharType="end"/>
    </w:r>
  </w:p>
  <w:p w:rsidR="00943A5E" w:rsidRPr="009574E9" w:rsidRDefault="00943A5E" w:rsidP="00943A5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A5E" w:rsidRPr="00F10C20" w:rsidRDefault="00943A5E" w:rsidP="00DD3EEC">
    <w:pPr>
      <w:tabs>
        <w:tab w:val="center" w:pos="4819"/>
        <w:tab w:val="right" w:pos="9639"/>
      </w:tabs>
      <w:spacing w:after="0" w:line="240" w:lineRule="auto"/>
      <w:ind w:left="5954"/>
      <w:jc w:val="right"/>
      <w:rPr>
        <w:rFonts w:ascii="Times New Roman" w:hAnsi="Times New Roman"/>
        <w:sz w:val="20"/>
        <w:szCs w:val="20"/>
      </w:rPr>
    </w:pPr>
    <w:r w:rsidRPr="00F10C20">
      <w:rPr>
        <w:rFonts w:ascii="Times New Roman" w:hAnsi="Times New Roman"/>
        <w:sz w:val="20"/>
        <w:szCs w:val="20"/>
      </w:rPr>
      <w:t xml:space="preserve">До реєстр. № </w:t>
    </w:r>
    <w:r>
      <w:rPr>
        <w:rFonts w:ascii="Times New Roman" w:hAnsi="Times New Roman"/>
        <w:sz w:val="20"/>
        <w:szCs w:val="20"/>
      </w:rPr>
      <w:t>3313</w:t>
    </w:r>
    <w:r w:rsidR="00DD3EEC" w:rsidRPr="00DD3EEC">
      <w:rPr>
        <w:rFonts w:ascii="Times New Roman" w:hAnsi="Times New Roman"/>
        <w:sz w:val="20"/>
        <w:szCs w:val="20"/>
        <w:lang w:val="ru-RU"/>
      </w:rPr>
      <w:t>-1</w:t>
    </w:r>
    <w:r w:rsidRPr="00F10C20">
      <w:rPr>
        <w:rFonts w:ascii="Times New Roman" w:hAnsi="Times New Roman"/>
        <w:sz w:val="20"/>
        <w:szCs w:val="20"/>
      </w:rPr>
      <w:t xml:space="preserve"> від </w:t>
    </w:r>
    <w:r w:rsidR="00DD3EEC" w:rsidRPr="00DD3EEC">
      <w:rPr>
        <w:rFonts w:ascii="Times New Roman" w:hAnsi="Times New Roman"/>
        <w:sz w:val="20"/>
        <w:szCs w:val="20"/>
        <w:lang w:val="ru-RU"/>
      </w:rPr>
      <w:t>14</w:t>
    </w:r>
    <w:r w:rsidRPr="00F10C20">
      <w:rPr>
        <w:rFonts w:ascii="Times New Roman" w:hAnsi="Times New Roman"/>
        <w:sz w:val="20"/>
        <w:szCs w:val="20"/>
      </w:rPr>
      <w:t>.</w:t>
    </w:r>
    <w:r w:rsidRPr="00F10C20">
      <w:rPr>
        <w:rFonts w:ascii="Times New Roman" w:hAnsi="Times New Roman"/>
        <w:sz w:val="20"/>
        <w:szCs w:val="20"/>
        <w:lang w:val="ru-RU"/>
      </w:rPr>
      <w:t>0</w:t>
    </w:r>
    <w:r>
      <w:rPr>
        <w:rFonts w:ascii="Times New Roman" w:hAnsi="Times New Roman"/>
        <w:sz w:val="20"/>
        <w:szCs w:val="20"/>
        <w:lang w:val="ru-RU"/>
      </w:rPr>
      <w:t>4</w:t>
    </w:r>
    <w:r w:rsidRPr="00F10C20">
      <w:rPr>
        <w:rFonts w:ascii="Times New Roman" w:hAnsi="Times New Roman"/>
        <w:sz w:val="20"/>
        <w:szCs w:val="20"/>
      </w:rPr>
      <w:t>.20</w:t>
    </w:r>
    <w:r w:rsidRPr="00F10C20">
      <w:rPr>
        <w:rFonts w:ascii="Times New Roman" w:hAnsi="Times New Roman"/>
        <w:sz w:val="20"/>
        <w:szCs w:val="20"/>
        <w:lang w:val="ru-RU"/>
      </w:rPr>
      <w:t>20</w:t>
    </w:r>
  </w:p>
  <w:p w:rsidR="00943A5E" w:rsidRDefault="00943A5E" w:rsidP="00DD3EEC">
    <w:pPr>
      <w:tabs>
        <w:tab w:val="center" w:pos="4819"/>
        <w:tab w:val="right" w:pos="9639"/>
      </w:tabs>
      <w:spacing w:after="0" w:line="240" w:lineRule="auto"/>
      <w:ind w:left="5954"/>
      <w:jc w:val="right"/>
      <w:rPr>
        <w:rFonts w:ascii="Times New Roman" w:hAnsi="Times New Roman"/>
        <w:sz w:val="20"/>
        <w:szCs w:val="20"/>
      </w:rPr>
    </w:pPr>
    <w:r w:rsidRPr="00F10C20">
      <w:rPr>
        <w:rFonts w:ascii="Times New Roman" w:hAnsi="Times New Roman"/>
        <w:sz w:val="20"/>
        <w:szCs w:val="20"/>
      </w:rPr>
      <w:t>Народн</w:t>
    </w:r>
    <w:r w:rsidR="00DD3EEC">
      <w:rPr>
        <w:rFonts w:ascii="Times New Roman" w:hAnsi="Times New Roman"/>
        <w:sz w:val="20"/>
        <w:szCs w:val="20"/>
      </w:rPr>
      <w:t xml:space="preserve">ий </w:t>
    </w:r>
    <w:r w:rsidRPr="00F10C20">
      <w:rPr>
        <w:rFonts w:ascii="Times New Roman" w:hAnsi="Times New Roman"/>
        <w:sz w:val="20"/>
        <w:szCs w:val="20"/>
      </w:rPr>
      <w:t>депутат України</w:t>
    </w:r>
  </w:p>
  <w:p w:rsidR="00943A5E" w:rsidRPr="00F10C20" w:rsidRDefault="00DD3EEC" w:rsidP="00DD3EEC">
    <w:pPr>
      <w:tabs>
        <w:tab w:val="center" w:pos="4819"/>
        <w:tab w:val="right" w:pos="9639"/>
      </w:tabs>
      <w:spacing w:after="0" w:line="240" w:lineRule="auto"/>
      <w:ind w:left="5954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А. Поляков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EC"/>
    <w:rsid w:val="00047686"/>
    <w:rsid w:val="000905B5"/>
    <w:rsid w:val="000E69E8"/>
    <w:rsid w:val="001318DD"/>
    <w:rsid w:val="00154564"/>
    <w:rsid w:val="001841B7"/>
    <w:rsid w:val="001A30D1"/>
    <w:rsid w:val="0022105B"/>
    <w:rsid w:val="00374515"/>
    <w:rsid w:val="0039393E"/>
    <w:rsid w:val="00426880"/>
    <w:rsid w:val="004275CD"/>
    <w:rsid w:val="0044238A"/>
    <w:rsid w:val="005B18A3"/>
    <w:rsid w:val="006653F8"/>
    <w:rsid w:val="006E69D4"/>
    <w:rsid w:val="00772103"/>
    <w:rsid w:val="00832AC3"/>
    <w:rsid w:val="008663BF"/>
    <w:rsid w:val="008D3998"/>
    <w:rsid w:val="008F7AEA"/>
    <w:rsid w:val="00943A5E"/>
    <w:rsid w:val="009534C6"/>
    <w:rsid w:val="009F14F5"/>
    <w:rsid w:val="00A331D2"/>
    <w:rsid w:val="00A55B93"/>
    <w:rsid w:val="00AC1D1A"/>
    <w:rsid w:val="00AD6C14"/>
    <w:rsid w:val="00B47603"/>
    <w:rsid w:val="00BB06C0"/>
    <w:rsid w:val="00C36C20"/>
    <w:rsid w:val="00D656DB"/>
    <w:rsid w:val="00D868F4"/>
    <w:rsid w:val="00DD3EEC"/>
    <w:rsid w:val="00DE3C19"/>
    <w:rsid w:val="00E406D0"/>
    <w:rsid w:val="00FE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0EFEF-83E2-4D11-92C9-2C9D7E5B3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EEC"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EE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rsid w:val="00DD3EEC"/>
    <w:rPr>
      <w:rFonts w:ascii="Calibri" w:eastAsia="Calibri" w:hAnsi="Calibri" w:cs="Times New Roman"/>
      <w:lang w:val="uk-UA"/>
    </w:rPr>
  </w:style>
  <w:style w:type="character" w:customStyle="1" w:styleId="rvts23">
    <w:name w:val="rvts23"/>
    <w:uiPriority w:val="99"/>
    <w:rsid w:val="00DD3EEC"/>
    <w:rPr>
      <w:rFonts w:cs="Times New Roman"/>
    </w:rPr>
  </w:style>
  <w:style w:type="paragraph" w:styleId="a5">
    <w:name w:val="footer"/>
    <w:basedOn w:val="a"/>
    <w:link w:val="a6"/>
    <w:uiPriority w:val="99"/>
    <w:semiHidden/>
    <w:unhideWhenUsed/>
    <w:rsid w:val="00DD3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semiHidden/>
    <w:rsid w:val="00DD3EEC"/>
    <w:rPr>
      <w:rFonts w:ascii="Calibri" w:eastAsia="Calibri" w:hAnsi="Calibri" w:cs="Times New Roman"/>
      <w:lang w:val="uk-UA"/>
    </w:rPr>
  </w:style>
  <w:style w:type="paragraph" w:customStyle="1" w:styleId="rvps6">
    <w:name w:val="rvps6"/>
    <w:basedOn w:val="a"/>
    <w:uiPriority w:val="99"/>
    <w:rsid w:val="00DD3E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rvts9">
    <w:name w:val="rvts9"/>
    <w:basedOn w:val="a0"/>
    <w:rsid w:val="00D868F4"/>
  </w:style>
  <w:style w:type="character" w:customStyle="1" w:styleId="rvts46">
    <w:name w:val="rvts46"/>
    <w:rsid w:val="00426880"/>
  </w:style>
  <w:style w:type="character" w:styleId="a7">
    <w:name w:val="Hyperlink"/>
    <w:uiPriority w:val="99"/>
    <w:semiHidden/>
    <w:unhideWhenUsed/>
    <w:rsid w:val="004268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1700</Words>
  <Characters>969</Characters>
  <Application>Microsoft Office Word</Application>
  <DocSecurity>4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Лопотуха Інна Григорівна</cp:lastModifiedBy>
  <cp:revision>2</cp:revision>
  <dcterms:created xsi:type="dcterms:W3CDTF">2020-04-28T10:08:00Z</dcterms:created>
  <dcterms:modified xsi:type="dcterms:W3CDTF">2020-04-28T10:08:00Z</dcterms:modified>
</cp:coreProperties>
</file>