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54B6" w:rsidRDefault="00AA2537" w:rsidP="00AA2537">
      <w:pPr>
        <w:jc w:val="right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Проект </w:t>
      </w:r>
    </w:p>
    <w:p w:rsidR="00AA2537" w:rsidRDefault="00AA2537" w:rsidP="00AA253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вноситься народним депутатом України</w:t>
      </w:r>
    </w:p>
    <w:p w:rsidR="00AA2537" w:rsidRDefault="00E407CF" w:rsidP="00AA253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Г.О. Касає</w:t>
      </w:r>
      <w:r w:rsidR="00AA2537">
        <w:rPr>
          <w:rFonts w:ascii="Times New Roman" w:hAnsi="Times New Roman"/>
          <w:sz w:val="28"/>
          <w:szCs w:val="28"/>
        </w:rPr>
        <w:t>м (280)</w:t>
      </w:r>
    </w:p>
    <w:p w:rsidR="00AA2537" w:rsidRDefault="00AA2537" w:rsidP="00AA2537">
      <w:pPr>
        <w:jc w:val="right"/>
        <w:rPr>
          <w:rFonts w:ascii="Times New Roman" w:hAnsi="Times New Roman"/>
          <w:sz w:val="28"/>
          <w:szCs w:val="28"/>
        </w:rPr>
      </w:pPr>
    </w:p>
    <w:p w:rsidR="00AA2537" w:rsidRDefault="00AA2537" w:rsidP="00AA2537">
      <w:pPr>
        <w:jc w:val="right"/>
        <w:rPr>
          <w:rFonts w:ascii="Times New Roman" w:hAnsi="Times New Roman"/>
          <w:sz w:val="28"/>
          <w:szCs w:val="28"/>
        </w:rPr>
      </w:pPr>
    </w:p>
    <w:p w:rsidR="00AA2537" w:rsidRDefault="00AA2537" w:rsidP="00AA2537">
      <w:pPr>
        <w:jc w:val="right"/>
        <w:rPr>
          <w:rFonts w:ascii="Times New Roman" w:hAnsi="Times New Roman"/>
          <w:sz w:val="28"/>
          <w:szCs w:val="28"/>
        </w:rPr>
      </w:pPr>
    </w:p>
    <w:p w:rsidR="00AA2537" w:rsidRDefault="00AA2537" w:rsidP="00AA253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 О С Т А Н О В А</w:t>
      </w:r>
    </w:p>
    <w:p w:rsidR="00AA2537" w:rsidRDefault="006F104D" w:rsidP="00AA253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ВЕРХ</w:t>
      </w:r>
      <w:r w:rsidR="00AA2537">
        <w:rPr>
          <w:rFonts w:ascii="Times New Roman" w:hAnsi="Times New Roman"/>
          <w:sz w:val="28"/>
          <w:szCs w:val="28"/>
        </w:rPr>
        <w:t>ОВНОЇ РАДИ УКРАЇНИ</w:t>
      </w:r>
    </w:p>
    <w:p w:rsidR="00AA2537" w:rsidRPr="00AA2537" w:rsidRDefault="00AA2537" w:rsidP="00AA2537">
      <w:pPr>
        <w:tabs>
          <w:tab w:val="left" w:pos="3744"/>
        </w:tabs>
        <w:autoSpaceDE w:val="0"/>
        <w:autoSpaceDN w:val="0"/>
        <w:adjustRightInd w:val="0"/>
        <w:spacing w:after="0" w:line="240" w:lineRule="auto"/>
        <w:ind w:right="-81"/>
        <w:jc w:val="center"/>
        <w:rPr>
          <w:rFonts w:ascii="Times" w:hAnsi="Times" w:cs="Times"/>
          <w:bCs/>
          <w:sz w:val="28"/>
          <w:szCs w:val="28"/>
        </w:rPr>
      </w:pPr>
      <w:r w:rsidRPr="00AA2537">
        <w:rPr>
          <w:rFonts w:ascii="Times New Roman" w:hAnsi="Times New Roman"/>
          <w:sz w:val="28"/>
          <w:szCs w:val="28"/>
        </w:rPr>
        <w:t xml:space="preserve">Про прийняття за основу </w:t>
      </w:r>
      <w:r w:rsidRPr="00AA2537">
        <w:rPr>
          <w:rFonts w:ascii="Times" w:hAnsi="Times" w:cs="Times"/>
          <w:bCs/>
          <w:sz w:val="28"/>
          <w:szCs w:val="28"/>
        </w:rPr>
        <w:t>проекту Закону України «Про визнання таким, що втратив чинність, Закону України «Про особливості управління об’єктами державної власності в оборонно – промисловому комплексі»</w:t>
      </w:r>
    </w:p>
    <w:p w:rsidR="00AA2537" w:rsidRPr="00AA2537" w:rsidRDefault="00AA2537" w:rsidP="00AA2537">
      <w:pPr>
        <w:shd w:val="clear" w:color="auto" w:fill="FFFFFF"/>
        <w:spacing w:after="0" w:line="510" w:lineRule="atLeast"/>
        <w:jc w:val="center"/>
        <w:outlineLvl w:val="1"/>
        <w:rPr>
          <w:rFonts w:ascii="Times New Roman" w:hAnsi="Times New Roman"/>
          <w:b/>
          <w:sz w:val="28"/>
          <w:szCs w:val="28"/>
          <w:lang w:eastAsia="uk-UA"/>
        </w:rPr>
      </w:pPr>
    </w:p>
    <w:p w:rsidR="00AA2537" w:rsidRDefault="00AA2537" w:rsidP="00AA2537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Верховна Рада України </w:t>
      </w:r>
      <w:r w:rsidRPr="00AA2537">
        <w:rPr>
          <w:rFonts w:ascii="Times New Roman" w:hAnsi="Times New Roman"/>
          <w:b/>
          <w:sz w:val="28"/>
          <w:szCs w:val="28"/>
        </w:rPr>
        <w:t>п о с т а н о в л я є:</w:t>
      </w:r>
    </w:p>
    <w:p w:rsidR="00AA2537" w:rsidRDefault="00AA2537" w:rsidP="00AA2537">
      <w:pPr>
        <w:tabs>
          <w:tab w:val="left" w:pos="3744"/>
        </w:tabs>
        <w:autoSpaceDE w:val="0"/>
        <w:autoSpaceDN w:val="0"/>
        <w:adjustRightInd w:val="0"/>
        <w:spacing w:after="0" w:line="240" w:lineRule="auto"/>
        <w:ind w:right="-81"/>
        <w:jc w:val="both"/>
        <w:rPr>
          <w:rFonts w:ascii="Times" w:hAnsi="Times" w:cs="Times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1. Прийняти за основу </w:t>
      </w:r>
      <w:r w:rsidRPr="00AA2537">
        <w:rPr>
          <w:rFonts w:ascii="Times" w:hAnsi="Times" w:cs="Times"/>
          <w:bCs/>
          <w:sz w:val="28"/>
          <w:szCs w:val="28"/>
        </w:rPr>
        <w:t>проекту Закону України «Про визнання таким, що втратив чинність, Закону України «Про особливості управління об’єктами державної власності в оборонно – промисловому комплексі»</w:t>
      </w:r>
      <w:r>
        <w:rPr>
          <w:rFonts w:ascii="Times" w:hAnsi="Times" w:cs="Times"/>
          <w:bCs/>
          <w:sz w:val="28"/>
          <w:szCs w:val="28"/>
        </w:rPr>
        <w:t>, поданий народ</w:t>
      </w:r>
      <w:r w:rsidR="00E407CF">
        <w:rPr>
          <w:rFonts w:ascii="Times" w:hAnsi="Times" w:cs="Times"/>
          <w:bCs/>
          <w:sz w:val="28"/>
          <w:szCs w:val="28"/>
        </w:rPr>
        <w:t>ним депутатом України Г.О. Касає</w:t>
      </w:r>
      <w:r>
        <w:rPr>
          <w:rFonts w:ascii="Times" w:hAnsi="Times" w:cs="Times"/>
          <w:bCs/>
          <w:sz w:val="28"/>
          <w:szCs w:val="28"/>
        </w:rPr>
        <w:t>м.</w:t>
      </w:r>
    </w:p>
    <w:p w:rsidR="009A5870" w:rsidRDefault="00AA2537" w:rsidP="00AA2537">
      <w:pPr>
        <w:tabs>
          <w:tab w:val="left" w:pos="3744"/>
        </w:tabs>
        <w:autoSpaceDE w:val="0"/>
        <w:autoSpaceDN w:val="0"/>
        <w:adjustRightInd w:val="0"/>
        <w:spacing w:after="0" w:line="240" w:lineRule="auto"/>
        <w:ind w:right="-81"/>
        <w:jc w:val="both"/>
        <w:rPr>
          <w:rFonts w:ascii="Times" w:hAnsi="Times" w:cs="Times"/>
          <w:bCs/>
          <w:sz w:val="28"/>
          <w:szCs w:val="28"/>
        </w:rPr>
      </w:pPr>
      <w:r>
        <w:rPr>
          <w:rFonts w:ascii="Times" w:hAnsi="Times" w:cs="Times"/>
          <w:bCs/>
          <w:sz w:val="28"/>
          <w:szCs w:val="28"/>
        </w:rPr>
        <w:t xml:space="preserve">          2. Доручити Комітету Верховної Ради України з питань національної безпеки, оборони та розвідки доопрацювати зазначений законопроект з урахуванням зауважень і пропозицій суб’єктів права законодавчої ініціативи та внести </w:t>
      </w:r>
      <w:r w:rsidR="009A5870">
        <w:rPr>
          <w:rFonts w:ascii="Times" w:hAnsi="Times" w:cs="Times"/>
          <w:bCs/>
          <w:sz w:val="28"/>
          <w:szCs w:val="28"/>
        </w:rPr>
        <w:t>його на розгляд Верховної ради України у другому читанні.</w:t>
      </w:r>
    </w:p>
    <w:p w:rsidR="009A5870" w:rsidRDefault="009A5870" w:rsidP="00AA2537">
      <w:pPr>
        <w:tabs>
          <w:tab w:val="left" w:pos="3744"/>
        </w:tabs>
        <w:autoSpaceDE w:val="0"/>
        <w:autoSpaceDN w:val="0"/>
        <w:adjustRightInd w:val="0"/>
        <w:spacing w:after="0" w:line="240" w:lineRule="auto"/>
        <w:ind w:right="-81"/>
        <w:jc w:val="both"/>
        <w:rPr>
          <w:rFonts w:ascii="Times" w:hAnsi="Times" w:cs="Times"/>
          <w:bCs/>
          <w:sz w:val="28"/>
          <w:szCs w:val="28"/>
        </w:rPr>
      </w:pPr>
    </w:p>
    <w:p w:rsidR="009A5870" w:rsidRDefault="009A5870" w:rsidP="00AA2537">
      <w:pPr>
        <w:tabs>
          <w:tab w:val="left" w:pos="3744"/>
        </w:tabs>
        <w:autoSpaceDE w:val="0"/>
        <w:autoSpaceDN w:val="0"/>
        <w:adjustRightInd w:val="0"/>
        <w:spacing w:after="0" w:line="240" w:lineRule="auto"/>
        <w:ind w:right="-81"/>
        <w:jc w:val="both"/>
        <w:rPr>
          <w:rFonts w:ascii="Times" w:hAnsi="Times" w:cs="Times"/>
          <w:bCs/>
          <w:sz w:val="28"/>
          <w:szCs w:val="28"/>
        </w:rPr>
      </w:pPr>
    </w:p>
    <w:p w:rsidR="009A5870" w:rsidRDefault="009A5870" w:rsidP="00AA2537">
      <w:pPr>
        <w:tabs>
          <w:tab w:val="left" w:pos="3744"/>
        </w:tabs>
        <w:autoSpaceDE w:val="0"/>
        <w:autoSpaceDN w:val="0"/>
        <w:adjustRightInd w:val="0"/>
        <w:spacing w:after="0" w:line="240" w:lineRule="auto"/>
        <w:ind w:right="-81"/>
        <w:jc w:val="both"/>
        <w:rPr>
          <w:rFonts w:ascii="Times" w:hAnsi="Times" w:cs="Times"/>
          <w:bCs/>
          <w:sz w:val="28"/>
          <w:szCs w:val="28"/>
        </w:rPr>
      </w:pPr>
    </w:p>
    <w:p w:rsidR="009A5870" w:rsidRDefault="009A5870" w:rsidP="00AA2537">
      <w:pPr>
        <w:tabs>
          <w:tab w:val="left" w:pos="3744"/>
        </w:tabs>
        <w:autoSpaceDE w:val="0"/>
        <w:autoSpaceDN w:val="0"/>
        <w:adjustRightInd w:val="0"/>
        <w:spacing w:after="0" w:line="240" w:lineRule="auto"/>
        <w:ind w:right="-81"/>
        <w:jc w:val="both"/>
        <w:rPr>
          <w:rFonts w:ascii="Times" w:hAnsi="Times" w:cs="Times"/>
          <w:bCs/>
          <w:sz w:val="28"/>
          <w:szCs w:val="28"/>
        </w:rPr>
      </w:pPr>
      <w:r>
        <w:rPr>
          <w:rFonts w:ascii="Times" w:hAnsi="Times" w:cs="Times"/>
          <w:bCs/>
          <w:sz w:val="28"/>
          <w:szCs w:val="28"/>
        </w:rPr>
        <w:t>Голова Верховної Ради</w:t>
      </w:r>
    </w:p>
    <w:p w:rsidR="00AA2537" w:rsidRPr="00AA2537" w:rsidRDefault="009A5870" w:rsidP="00AA2537">
      <w:pPr>
        <w:tabs>
          <w:tab w:val="left" w:pos="3744"/>
        </w:tabs>
        <w:autoSpaceDE w:val="0"/>
        <w:autoSpaceDN w:val="0"/>
        <w:adjustRightInd w:val="0"/>
        <w:spacing w:after="0" w:line="240" w:lineRule="auto"/>
        <w:ind w:right="-81"/>
        <w:jc w:val="both"/>
        <w:rPr>
          <w:rFonts w:ascii="Times" w:hAnsi="Times" w:cs="Times"/>
          <w:bCs/>
          <w:sz w:val="28"/>
          <w:szCs w:val="28"/>
        </w:rPr>
      </w:pPr>
      <w:r>
        <w:rPr>
          <w:rFonts w:ascii="Times" w:hAnsi="Times" w:cs="Times"/>
          <w:bCs/>
          <w:sz w:val="28"/>
          <w:szCs w:val="28"/>
        </w:rPr>
        <w:t xml:space="preserve">         України                                                                        Д.О. РАЗУМКОВ</w:t>
      </w:r>
      <w:r w:rsidR="00AA2537">
        <w:rPr>
          <w:rFonts w:ascii="Times" w:hAnsi="Times" w:cs="Times"/>
          <w:bCs/>
          <w:sz w:val="28"/>
          <w:szCs w:val="28"/>
        </w:rPr>
        <w:t xml:space="preserve"> </w:t>
      </w:r>
    </w:p>
    <w:p w:rsidR="00AA2537" w:rsidRPr="00AA2537" w:rsidRDefault="00AA2537" w:rsidP="00AA2537">
      <w:pPr>
        <w:pStyle w:val="a3"/>
        <w:ind w:left="1068"/>
        <w:jc w:val="both"/>
        <w:rPr>
          <w:rFonts w:ascii="Times New Roman" w:hAnsi="Times New Roman"/>
          <w:sz w:val="28"/>
          <w:szCs w:val="28"/>
        </w:rPr>
      </w:pPr>
    </w:p>
    <w:sectPr w:rsidR="00AA2537" w:rsidRPr="00AA253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6A2DD5"/>
    <w:multiLevelType w:val="hybridMultilevel"/>
    <w:tmpl w:val="05500E90"/>
    <w:lvl w:ilvl="0" w:tplc="96D299C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537"/>
    <w:rsid w:val="0014410F"/>
    <w:rsid w:val="006F104D"/>
    <w:rsid w:val="00846A5E"/>
    <w:rsid w:val="009A5870"/>
    <w:rsid w:val="00A754B6"/>
    <w:rsid w:val="00AA2537"/>
    <w:rsid w:val="00AF1935"/>
    <w:rsid w:val="00E407CF"/>
    <w:rsid w:val="00F9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DFA6A73-AA38-447B-AAE1-99FD83A52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25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450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652</Words>
  <Characters>373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Касай Геннадій Олександрович</dc:creator>
  <cp:keywords/>
  <dc:description/>
  <cp:lastModifiedBy>Касай Геннадій Олександрович</cp:lastModifiedBy>
  <cp:revision>2</cp:revision>
  <dcterms:created xsi:type="dcterms:W3CDTF">2020-04-15T11:47:00Z</dcterms:created>
  <dcterms:modified xsi:type="dcterms:W3CDTF">2020-04-15T11:47:00Z</dcterms:modified>
</cp:coreProperties>
</file>