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B26" w:rsidRDefault="001F2B26" w:rsidP="004A5961">
      <w:pPr>
        <w:spacing w:after="0" w:line="240" w:lineRule="auto"/>
        <w:jc w:val="center"/>
        <w:rPr>
          <w:rFonts w:ascii="Times New Roman" w:hAnsi="Times New Roman"/>
          <w:b/>
          <w:sz w:val="28"/>
          <w:szCs w:val="28"/>
          <w:lang w:val="uk-UA"/>
        </w:rPr>
      </w:pPr>
      <w:bookmarkStart w:id="0" w:name="_GoBack"/>
      <w:bookmarkEnd w:id="0"/>
      <w:r w:rsidRPr="00642971">
        <w:rPr>
          <w:rFonts w:ascii="Times New Roman" w:hAnsi="Times New Roman"/>
          <w:b/>
          <w:sz w:val="28"/>
          <w:szCs w:val="28"/>
          <w:lang w:val="uk-UA"/>
        </w:rPr>
        <w:t>Пояснювальна записка</w:t>
      </w:r>
    </w:p>
    <w:p w:rsidR="00753F94" w:rsidRPr="004A5961" w:rsidRDefault="00753F94" w:rsidP="004A5961">
      <w:pPr>
        <w:spacing w:after="0" w:line="240" w:lineRule="auto"/>
        <w:jc w:val="center"/>
        <w:rPr>
          <w:rFonts w:ascii="Times New Roman" w:hAnsi="Times New Roman"/>
          <w:b/>
          <w:sz w:val="28"/>
          <w:szCs w:val="28"/>
          <w:lang w:val="uk-UA"/>
        </w:rPr>
      </w:pPr>
    </w:p>
    <w:p w:rsidR="001F2B26" w:rsidRDefault="001F2B26" w:rsidP="004A5961">
      <w:pPr>
        <w:pStyle w:val="a8"/>
        <w:ind w:firstLine="567"/>
        <w:jc w:val="center"/>
        <w:rPr>
          <w:rFonts w:ascii="Times New Roman" w:hAnsi="Times New Roman"/>
          <w:b/>
          <w:color w:val="000000"/>
          <w:sz w:val="28"/>
          <w:szCs w:val="28"/>
          <w:lang w:val="uk-UA"/>
        </w:rPr>
      </w:pPr>
      <w:r w:rsidRPr="00FD58A6">
        <w:rPr>
          <w:rFonts w:ascii="Times New Roman" w:hAnsi="Times New Roman"/>
          <w:b/>
          <w:color w:val="000000"/>
          <w:sz w:val="28"/>
          <w:szCs w:val="28"/>
          <w:lang w:val="uk-UA"/>
        </w:rPr>
        <w:t xml:space="preserve">до проекту Закону України </w:t>
      </w:r>
      <w:r w:rsidR="00FD58A6" w:rsidRPr="00A62052">
        <w:rPr>
          <w:rFonts w:ascii="Times New Roman" w:hAnsi="Times New Roman"/>
          <w:b/>
          <w:sz w:val="28"/>
          <w:szCs w:val="28"/>
          <w:lang w:val="uk-UA"/>
        </w:rPr>
        <w:t>«</w:t>
      </w:r>
      <w:r w:rsidR="00FD58A6" w:rsidRPr="00A62052">
        <w:rPr>
          <w:rFonts w:ascii="Times New Roman" w:hAnsi="Times New Roman"/>
          <w:b/>
          <w:bCs/>
          <w:sz w:val="28"/>
          <w:szCs w:val="28"/>
          <w:lang w:val="uk-UA"/>
        </w:rPr>
        <w:t xml:space="preserve">Про внесення змін до Закону України «Про державну службу» </w:t>
      </w:r>
      <w:r w:rsidR="00A62052" w:rsidRPr="00A62052">
        <w:rPr>
          <w:rFonts w:ascii="Times New Roman" w:hAnsi="Times New Roman"/>
          <w:b/>
          <w:bCs/>
          <w:sz w:val="28"/>
          <w:szCs w:val="28"/>
          <w:lang w:val="uk-UA"/>
        </w:rPr>
        <w:t>щодо удосконалення порядку призначення на посаду державної служби».</w:t>
      </w:r>
    </w:p>
    <w:p w:rsidR="00853D53" w:rsidRPr="004A5961" w:rsidRDefault="00853D53" w:rsidP="00853D53">
      <w:pPr>
        <w:widowControl w:val="0"/>
        <w:autoSpaceDE w:val="0"/>
        <w:autoSpaceDN w:val="0"/>
        <w:adjustRightInd w:val="0"/>
        <w:spacing w:after="0" w:line="240" w:lineRule="auto"/>
        <w:ind w:firstLine="720"/>
        <w:jc w:val="center"/>
        <w:rPr>
          <w:rFonts w:ascii="Times New Roman" w:hAnsi="Times New Roman"/>
          <w:b/>
          <w:color w:val="000000"/>
          <w:sz w:val="28"/>
          <w:szCs w:val="28"/>
          <w:lang w:val="uk-UA"/>
        </w:rPr>
      </w:pPr>
    </w:p>
    <w:p w:rsidR="001F2B26" w:rsidRPr="0097741E" w:rsidRDefault="001F2B26" w:rsidP="002A6AD7">
      <w:pPr>
        <w:numPr>
          <w:ilvl w:val="0"/>
          <w:numId w:val="1"/>
        </w:numPr>
        <w:tabs>
          <w:tab w:val="clear" w:pos="720"/>
          <w:tab w:val="num" w:pos="0"/>
        </w:tabs>
        <w:suppressAutoHyphens/>
        <w:spacing w:after="0" w:line="360" w:lineRule="auto"/>
        <w:ind w:left="0" w:firstLine="709"/>
        <w:jc w:val="both"/>
        <w:rPr>
          <w:rFonts w:ascii="Times New Roman" w:hAnsi="Times New Roman"/>
          <w:b/>
          <w:bCs/>
          <w:sz w:val="28"/>
          <w:szCs w:val="28"/>
          <w:lang w:val="uk-UA" w:eastAsia="ar-SA"/>
        </w:rPr>
      </w:pPr>
      <w:r w:rsidRPr="0097741E">
        <w:rPr>
          <w:rFonts w:ascii="Times New Roman" w:hAnsi="Times New Roman"/>
          <w:b/>
          <w:bCs/>
          <w:sz w:val="28"/>
          <w:szCs w:val="28"/>
          <w:lang w:val="uk-UA" w:eastAsia="ar-SA"/>
        </w:rPr>
        <w:t>Обґрунтування необхідності ухвалення акта</w:t>
      </w:r>
    </w:p>
    <w:p w:rsidR="00C35BEA" w:rsidRPr="00C35BEA" w:rsidRDefault="00C35BEA" w:rsidP="00C35BEA">
      <w:pPr>
        <w:pStyle w:val="a3"/>
        <w:spacing w:after="0" w:line="360" w:lineRule="auto"/>
        <w:ind w:left="0" w:firstLine="709"/>
        <w:jc w:val="both"/>
        <w:rPr>
          <w:rFonts w:ascii="Times New Roman" w:hAnsi="Times New Roman"/>
          <w:color w:val="000000"/>
          <w:sz w:val="28"/>
          <w:szCs w:val="28"/>
          <w:lang w:val="uk-UA" w:eastAsia="ar-SA"/>
        </w:rPr>
      </w:pPr>
      <w:r w:rsidRPr="00C35BEA">
        <w:rPr>
          <w:rFonts w:ascii="Times New Roman" w:hAnsi="Times New Roman"/>
          <w:color w:val="000000"/>
          <w:sz w:val="28"/>
          <w:szCs w:val="28"/>
          <w:lang w:val="uk-UA" w:eastAsia="ar-SA"/>
        </w:rPr>
        <w:t>Одним із найважливіших завдань формування сучасної державної кадрової політики в Україні є виховання і підготовка нової генерації кадрів для органів влади. Молоді службовці із притаманними їм енергійністю, мобільністю, відкритістю до змін здатні до ефективного здійснення управлінських функцій в умовах становлення демократичної правової соціальної держави.</w:t>
      </w:r>
    </w:p>
    <w:p w:rsidR="00C35BEA" w:rsidRPr="00C35BEA" w:rsidRDefault="00C35BEA" w:rsidP="00C35BEA">
      <w:pPr>
        <w:pStyle w:val="a3"/>
        <w:spacing w:after="0" w:line="360" w:lineRule="auto"/>
        <w:ind w:left="0" w:firstLine="709"/>
        <w:jc w:val="both"/>
        <w:rPr>
          <w:rFonts w:ascii="Times New Roman" w:hAnsi="Times New Roman"/>
          <w:color w:val="000000"/>
          <w:sz w:val="28"/>
          <w:szCs w:val="28"/>
          <w:lang w:val="uk-UA" w:eastAsia="ar-SA"/>
        </w:rPr>
      </w:pPr>
      <w:r w:rsidRPr="00C35BEA">
        <w:rPr>
          <w:rFonts w:ascii="Times New Roman" w:hAnsi="Times New Roman"/>
          <w:color w:val="000000"/>
          <w:sz w:val="28"/>
          <w:szCs w:val="28"/>
          <w:lang w:val="uk-UA" w:eastAsia="ar-SA"/>
        </w:rPr>
        <w:t>За роки незалежності в Україні були створені правові основи забезпечення процесу оновлення управлінських кадрів на державній службі. Зокрема, у 2003 р. постановою Кабінету Міністрів України затверджена Програма підготовки та залучення молоді до державної служби та служби в органах місцевого самоврядування, створення умов для її професійного зростання. Потрібно відмітити й те, що інтегрування основних напрямів роботи з молоддю щодо її включення до процесів управління суспільними справами, які були закладені раніше прийнятими національними, державними, галузевими програмами, відбулося в результаті прийняття у 2003 р. Закону України «Про Загальнодержавну програму підтримки молоді на 2004-2008 роки», в якому одним із основних напрямів виконання програми було визначено залучення молоді до роботи в органах виконавчої влади та органах місцевого самоврядування.</w:t>
      </w:r>
    </w:p>
    <w:p w:rsidR="00C35BEA" w:rsidRPr="00C35BEA" w:rsidRDefault="00C35BEA" w:rsidP="00C35BEA">
      <w:pPr>
        <w:pStyle w:val="a3"/>
        <w:spacing w:after="0" w:line="360" w:lineRule="auto"/>
        <w:ind w:left="0" w:firstLine="709"/>
        <w:jc w:val="both"/>
        <w:rPr>
          <w:rFonts w:ascii="Times New Roman" w:hAnsi="Times New Roman"/>
          <w:color w:val="000000"/>
          <w:sz w:val="28"/>
          <w:szCs w:val="28"/>
          <w:lang w:val="uk-UA" w:eastAsia="ar-SA"/>
        </w:rPr>
      </w:pPr>
      <w:r w:rsidRPr="00C35BEA">
        <w:rPr>
          <w:rFonts w:ascii="Times New Roman" w:hAnsi="Times New Roman"/>
          <w:color w:val="000000"/>
          <w:sz w:val="28"/>
          <w:szCs w:val="28"/>
          <w:lang w:val="uk-UA" w:eastAsia="ar-SA"/>
        </w:rPr>
        <w:t>Поряд з тим, на сьогодні процес реалізації визначених у нормативних документах завдань щодо оновлення управлінського потенціалу на державній службі, службі в органах місцевого самоврядування в Україні має суперечливий характер та визначається такими основними проблемами:</w:t>
      </w:r>
    </w:p>
    <w:p w:rsidR="00C35BEA" w:rsidRPr="00C35BEA" w:rsidRDefault="00C35BEA" w:rsidP="00C35BEA">
      <w:pPr>
        <w:pStyle w:val="a3"/>
        <w:spacing w:after="0" w:line="360" w:lineRule="auto"/>
        <w:ind w:left="0" w:firstLine="709"/>
        <w:jc w:val="both"/>
        <w:rPr>
          <w:rFonts w:ascii="Times New Roman" w:hAnsi="Times New Roman"/>
          <w:color w:val="000000"/>
          <w:sz w:val="28"/>
          <w:szCs w:val="28"/>
          <w:lang w:val="uk-UA" w:eastAsia="ar-SA"/>
        </w:rPr>
      </w:pPr>
      <w:r w:rsidRPr="00C35BEA">
        <w:rPr>
          <w:rFonts w:ascii="Times New Roman" w:hAnsi="Times New Roman"/>
          <w:color w:val="000000"/>
          <w:sz w:val="28"/>
          <w:szCs w:val="28"/>
          <w:lang w:val="uk-UA" w:eastAsia="ar-SA"/>
        </w:rPr>
        <w:t xml:space="preserve">1. Незважаючи на введення механізму конкурсного заміщення вакантних посад державних службовців, при прийомі молоді на державну </w:t>
      </w:r>
      <w:r w:rsidRPr="00C35BEA">
        <w:rPr>
          <w:rFonts w:ascii="Times New Roman" w:hAnsi="Times New Roman"/>
          <w:color w:val="000000"/>
          <w:sz w:val="28"/>
          <w:szCs w:val="28"/>
          <w:lang w:val="uk-UA" w:eastAsia="ar-SA"/>
        </w:rPr>
        <w:lastRenderedPageBreak/>
        <w:t>службу існують численні рецидиви прояву «трайбалізму», зокрема прийом на роботу та подальше просування державних службовців кар’єрними сходинками на підставі родинних зв’язків, особистої політичної лояльності керівництву, що призводить до створення суттєвих бар’єрів у процесі оновлення управлінських кадрів, а також до зростання залежності державної служби від політичного чинника, високої плинності молодих кадрів тощо.</w:t>
      </w:r>
    </w:p>
    <w:p w:rsidR="00C35BEA" w:rsidRPr="00C35BEA" w:rsidRDefault="00C35BEA" w:rsidP="00C35BEA">
      <w:pPr>
        <w:pStyle w:val="a3"/>
        <w:spacing w:after="0" w:line="360" w:lineRule="auto"/>
        <w:ind w:left="0" w:firstLine="709"/>
        <w:jc w:val="both"/>
        <w:rPr>
          <w:rFonts w:ascii="Times New Roman" w:hAnsi="Times New Roman"/>
          <w:color w:val="000000"/>
          <w:sz w:val="28"/>
          <w:szCs w:val="28"/>
          <w:lang w:val="uk-UA" w:eastAsia="ar-SA"/>
        </w:rPr>
      </w:pPr>
      <w:r w:rsidRPr="00C35BEA">
        <w:rPr>
          <w:rFonts w:ascii="Times New Roman" w:hAnsi="Times New Roman"/>
          <w:color w:val="000000"/>
          <w:sz w:val="28"/>
          <w:szCs w:val="28"/>
          <w:lang w:val="uk-UA" w:eastAsia="ar-SA"/>
        </w:rPr>
        <w:t>2. За даними досліджень, серед молоді віком до 30-ти років на державній службі у 2-2,5 рази менше тих, хто орієнтується на суспільні інтереси, порівняно зі службовцями старшого покоління. Така ціннісна структура особистості молодих посадовців суттєво знижує їх мотивацію до сумлінного виконання своїх посадових обов’язків, а від так є чинником погіршення якості управлінських послуг населенню.</w:t>
      </w:r>
    </w:p>
    <w:p w:rsidR="00C35BEA" w:rsidRPr="00C35BEA" w:rsidRDefault="00C35BEA" w:rsidP="00C35BEA">
      <w:pPr>
        <w:pStyle w:val="a3"/>
        <w:spacing w:after="0" w:line="360" w:lineRule="auto"/>
        <w:ind w:left="0" w:firstLine="709"/>
        <w:jc w:val="both"/>
        <w:rPr>
          <w:rFonts w:ascii="Times New Roman" w:hAnsi="Times New Roman"/>
          <w:color w:val="000000"/>
          <w:sz w:val="28"/>
          <w:szCs w:val="28"/>
          <w:lang w:val="uk-UA" w:eastAsia="ar-SA"/>
        </w:rPr>
      </w:pPr>
      <w:r w:rsidRPr="00C35BEA">
        <w:rPr>
          <w:rFonts w:ascii="Times New Roman" w:hAnsi="Times New Roman"/>
          <w:color w:val="000000"/>
          <w:sz w:val="28"/>
          <w:szCs w:val="28"/>
          <w:lang w:val="uk-UA" w:eastAsia="ar-SA"/>
        </w:rPr>
        <w:t>3. Кадрова політика на державній службі недостатньо орієнтована на активний, цілеспрямований пошук мотивованих та здатних до виконання завдань і функцій держави молодих фахівців, а є переважно «реактивною», спрямованою на «очікування» їх самостійного приходу на державну службу.</w:t>
      </w:r>
    </w:p>
    <w:p w:rsidR="00C35BEA" w:rsidRPr="00C35BEA" w:rsidRDefault="00C35BEA" w:rsidP="00C35BEA">
      <w:pPr>
        <w:pStyle w:val="a3"/>
        <w:spacing w:after="0" w:line="360" w:lineRule="auto"/>
        <w:ind w:left="0" w:firstLine="709"/>
        <w:jc w:val="both"/>
        <w:rPr>
          <w:rFonts w:ascii="Times New Roman" w:hAnsi="Times New Roman"/>
          <w:color w:val="000000"/>
          <w:sz w:val="28"/>
          <w:szCs w:val="28"/>
          <w:lang w:val="uk-UA" w:eastAsia="ar-SA"/>
        </w:rPr>
      </w:pPr>
      <w:r w:rsidRPr="00C35BEA">
        <w:rPr>
          <w:rFonts w:ascii="Times New Roman" w:hAnsi="Times New Roman"/>
          <w:color w:val="000000"/>
          <w:sz w:val="28"/>
          <w:szCs w:val="28"/>
          <w:lang w:val="uk-UA" w:eastAsia="ar-SA"/>
        </w:rPr>
        <w:t>4. У зв’язку із скороченням чисельності або штату державних службовців, скорочення посади державної служби внаслідок зміни структури або штатного розпису державного органу без скорочення чисельності або штату державних службовців, реорганізація державного органу багато висококваліфікованих працівників були звільнені. Це призвело до великої кількості вакантних посад та кадрового голоду, тому що кандидати на вакантні посади не задоволені «низькою матеріальною мотивацією», яка пропонується. І це негативно відображається на діяльності державної служби.</w:t>
      </w:r>
    </w:p>
    <w:p w:rsidR="00C35BEA" w:rsidRPr="00C35BEA" w:rsidRDefault="00C35BEA" w:rsidP="00C35BEA">
      <w:pPr>
        <w:pStyle w:val="a3"/>
        <w:spacing w:after="0" w:line="360" w:lineRule="auto"/>
        <w:ind w:left="0" w:firstLine="709"/>
        <w:jc w:val="both"/>
        <w:rPr>
          <w:rFonts w:ascii="Times New Roman" w:hAnsi="Times New Roman"/>
          <w:color w:val="000000"/>
          <w:sz w:val="28"/>
          <w:szCs w:val="28"/>
          <w:lang w:val="uk-UA" w:eastAsia="ar-SA"/>
        </w:rPr>
      </w:pPr>
      <w:r w:rsidRPr="00C35BEA">
        <w:rPr>
          <w:rFonts w:ascii="Times New Roman" w:hAnsi="Times New Roman"/>
          <w:color w:val="000000"/>
          <w:sz w:val="28"/>
          <w:szCs w:val="28"/>
          <w:lang w:val="uk-UA" w:eastAsia="ar-SA"/>
        </w:rPr>
        <w:t>У 2018 році фахівцями проекту SIGMA було проведено оцінку стану справ у державному управлінні України. Але результат є невтішним – середній бал 2,6 за шкалою від 0 до 5. Це свідчить про те, що система державного управління в Україні працює задовільно і потребує негайного реформування.</w:t>
      </w:r>
    </w:p>
    <w:p w:rsidR="00C35BEA" w:rsidRPr="00C35BEA" w:rsidRDefault="00C35BEA" w:rsidP="00C35BEA">
      <w:pPr>
        <w:pStyle w:val="a3"/>
        <w:spacing w:after="0" w:line="360" w:lineRule="auto"/>
        <w:ind w:left="0" w:firstLine="709"/>
        <w:jc w:val="both"/>
        <w:rPr>
          <w:rFonts w:ascii="Times New Roman" w:hAnsi="Times New Roman"/>
          <w:b/>
          <w:bCs/>
          <w:color w:val="000000"/>
          <w:sz w:val="28"/>
          <w:szCs w:val="28"/>
          <w:lang w:val="uk-UA" w:eastAsia="ru-RU"/>
        </w:rPr>
      </w:pPr>
      <w:r w:rsidRPr="00C35BEA">
        <w:rPr>
          <w:rFonts w:ascii="Times New Roman" w:hAnsi="Times New Roman"/>
          <w:color w:val="000000"/>
          <w:sz w:val="28"/>
          <w:szCs w:val="28"/>
          <w:lang w:val="uk-UA" w:eastAsia="ar-SA"/>
        </w:rPr>
        <w:lastRenderedPageBreak/>
        <w:t>Даний Законопроект надасть можливість суб’єкту призначення отримати право призначати на посаду державного службовця відразу за результатами конкурсу на випробувальний термін, не чекаючи результатів спеціальної перевірки, що забезпечить можливість заповнення вакантних посад державної служби працівниками і мінімізує кадровий голод на місцевому рівні. Адже, якщо за результатами спеціальної перевірки державний службовець не відповідатиме посаді, він буде звільнений до закінчення терміну випробувального строку, відповідно до пункту 2 частини 1 статті 87 Закону України «Про державну службу». А також з’явиться можливість керівнику державної служби у структурному підрозділі органу державної влади отримати можливість призначати на посаду державної служби у випадку появи нової посади чи вакансії, що відповідає кваліфікації державного службовця, якого було звільнено у разі реорганізації чи ліквідації державного органу, незалежно від того у якому саме структурному підрозділі органу виконавчої влади створюється нова посада чи з’являється вакансія.</w:t>
      </w:r>
    </w:p>
    <w:p w:rsidR="001F2B26" w:rsidRPr="00A13EA7" w:rsidRDefault="001F2B26" w:rsidP="00C35BEA">
      <w:pPr>
        <w:pStyle w:val="a3"/>
        <w:numPr>
          <w:ilvl w:val="0"/>
          <w:numId w:val="1"/>
        </w:numPr>
        <w:tabs>
          <w:tab w:val="clear" w:pos="720"/>
          <w:tab w:val="num" w:pos="0"/>
        </w:tabs>
        <w:spacing w:after="0" w:line="360" w:lineRule="auto"/>
        <w:ind w:left="0" w:firstLine="709"/>
        <w:jc w:val="both"/>
        <w:rPr>
          <w:rFonts w:ascii="Times New Roman" w:hAnsi="Times New Roman"/>
          <w:b/>
          <w:bCs/>
          <w:color w:val="000000"/>
          <w:sz w:val="28"/>
          <w:szCs w:val="28"/>
          <w:lang w:val="uk-UA" w:eastAsia="ru-RU"/>
        </w:rPr>
      </w:pPr>
      <w:r w:rsidRPr="00A13EA7">
        <w:rPr>
          <w:rFonts w:ascii="Times New Roman" w:hAnsi="Times New Roman"/>
          <w:b/>
          <w:bCs/>
          <w:color w:val="000000"/>
          <w:sz w:val="28"/>
          <w:szCs w:val="28"/>
          <w:lang w:val="uk-UA" w:eastAsia="ru-RU"/>
        </w:rPr>
        <w:t>Цілі та завдання ухвалення акта</w:t>
      </w:r>
    </w:p>
    <w:p w:rsidR="001F2B26" w:rsidRPr="00A13EA7" w:rsidRDefault="001F2B26" w:rsidP="002A6AD7">
      <w:pPr>
        <w:spacing w:after="0" w:line="360" w:lineRule="auto"/>
        <w:jc w:val="both"/>
        <w:rPr>
          <w:rFonts w:ascii="Times New Roman" w:hAnsi="Times New Roman"/>
          <w:bCs/>
          <w:color w:val="000000"/>
          <w:sz w:val="28"/>
          <w:szCs w:val="28"/>
          <w:lang w:val="uk-UA" w:eastAsia="ru-RU"/>
        </w:rPr>
      </w:pPr>
      <w:r w:rsidRPr="00A13EA7">
        <w:rPr>
          <w:rFonts w:ascii="Times New Roman" w:hAnsi="Times New Roman"/>
          <w:bCs/>
          <w:color w:val="000000"/>
          <w:sz w:val="28"/>
          <w:szCs w:val="28"/>
          <w:lang w:val="uk-UA" w:eastAsia="ru-RU"/>
        </w:rPr>
        <w:t>Проект Закону розроблено з метою</w:t>
      </w:r>
      <w:r w:rsidR="00995893">
        <w:rPr>
          <w:rFonts w:ascii="Times New Roman" w:hAnsi="Times New Roman"/>
          <w:bCs/>
          <w:color w:val="000000"/>
          <w:sz w:val="28"/>
          <w:szCs w:val="28"/>
          <w:lang w:val="uk-UA" w:eastAsia="ru-RU"/>
        </w:rPr>
        <w:t xml:space="preserve"> </w:t>
      </w:r>
      <w:r w:rsidR="008F264C" w:rsidRPr="008F264C">
        <w:rPr>
          <w:rFonts w:ascii="Times New Roman" w:hAnsi="Times New Roman"/>
          <w:bCs/>
          <w:color w:val="000000"/>
          <w:sz w:val="28"/>
          <w:szCs w:val="28"/>
          <w:lang w:val="uk-UA" w:eastAsia="ru-RU"/>
        </w:rPr>
        <w:t xml:space="preserve">удосконалення норм </w:t>
      </w:r>
      <w:r w:rsidR="00991198" w:rsidRPr="00991198">
        <w:rPr>
          <w:rFonts w:ascii="Times New Roman" w:hAnsi="Times New Roman"/>
          <w:bCs/>
          <w:color w:val="000000"/>
          <w:sz w:val="28"/>
          <w:szCs w:val="28"/>
          <w:lang w:val="uk-UA" w:eastAsia="ru-RU"/>
        </w:rPr>
        <w:t>Закону України «Про державну службу»</w:t>
      </w:r>
      <w:r w:rsidR="00991198">
        <w:rPr>
          <w:rFonts w:ascii="Times New Roman" w:hAnsi="Times New Roman"/>
          <w:bCs/>
          <w:color w:val="000000"/>
          <w:sz w:val="28"/>
          <w:szCs w:val="28"/>
          <w:lang w:val="uk-UA" w:eastAsia="ru-RU"/>
        </w:rPr>
        <w:t xml:space="preserve"> в частині </w:t>
      </w:r>
      <w:r w:rsidR="00A62052" w:rsidRPr="00A62052">
        <w:rPr>
          <w:rFonts w:ascii="Times New Roman" w:hAnsi="Times New Roman"/>
          <w:bCs/>
          <w:color w:val="000000"/>
          <w:sz w:val="28"/>
          <w:szCs w:val="28"/>
          <w:lang w:val="uk-UA" w:eastAsia="ru-RU"/>
        </w:rPr>
        <w:t>призначе</w:t>
      </w:r>
      <w:r w:rsidR="00A62052">
        <w:rPr>
          <w:rFonts w:ascii="Times New Roman" w:hAnsi="Times New Roman"/>
          <w:bCs/>
          <w:color w:val="000000"/>
          <w:sz w:val="28"/>
          <w:szCs w:val="28"/>
          <w:lang w:val="uk-UA" w:eastAsia="ru-RU"/>
        </w:rPr>
        <w:t>ння на посаду державної служби.</w:t>
      </w:r>
    </w:p>
    <w:p w:rsidR="001F2B26" w:rsidRDefault="001F2B26" w:rsidP="002A6AD7">
      <w:pPr>
        <w:pStyle w:val="a3"/>
        <w:numPr>
          <w:ilvl w:val="0"/>
          <w:numId w:val="1"/>
        </w:numPr>
        <w:tabs>
          <w:tab w:val="clear" w:pos="720"/>
          <w:tab w:val="num" w:pos="0"/>
        </w:tabs>
        <w:spacing w:after="0" w:line="360" w:lineRule="auto"/>
        <w:ind w:left="0" w:firstLine="709"/>
        <w:jc w:val="both"/>
        <w:rPr>
          <w:rFonts w:ascii="Times New Roman" w:hAnsi="Times New Roman"/>
          <w:b/>
          <w:bCs/>
          <w:color w:val="000000"/>
          <w:sz w:val="28"/>
          <w:szCs w:val="28"/>
          <w:lang w:val="uk-UA" w:eastAsia="ru-RU"/>
        </w:rPr>
      </w:pPr>
      <w:r w:rsidRPr="00B0022F">
        <w:rPr>
          <w:rFonts w:ascii="Times New Roman" w:hAnsi="Times New Roman"/>
          <w:b/>
          <w:bCs/>
          <w:color w:val="000000"/>
          <w:sz w:val="28"/>
          <w:szCs w:val="28"/>
          <w:lang w:val="uk-UA" w:eastAsia="ru-RU"/>
        </w:rPr>
        <w:t xml:space="preserve">Загальна характеристика </w:t>
      </w:r>
      <w:r>
        <w:rPr>
          <w:rFonts w:ascii="Times New Roman" w:hAnsi="Times New Roman"/>
          <w:b/>
          <w:bCs/>
          <w:color w:val="000000"/>
          <w:sz w:val="28"/>
          <w:szCs w:val="28"/>
          <w:lang w:val="uk-UA" w:eastAsia="ru-RU"/>
        </w:rPr>
        <w:t>та основні положення проекту.</w:t>
      </w:r>
    </w:p>
    <w:p w:rsidR="00A62052" w:rsidRPr="004A5961" w:rsidRDefault="008F264C" w:rsidP="002A6AD7">
      <w:pPr>
        <w:pStyle w:val="a3"/>
        <w:spacing w:after="0" w:line="360" w:lineRule="auto"/>
        <w:ind w:left="0" w:firstLine="720"/>
        <w:jc w:val="both"/>
        <w:rPr>
          <w:rFonts w:ascii="Times New Roman" w:hAnsi="Times New Roman"/>
          <w:bCs/>
          <w:color w:val="000000"/>
          <w:sz w:val="28"/>
          <w:szCs w:val="28"/>
          <w:lang w:val="uk-UA" w:eastAsia="ru-RU"/>
        </w:rPr>
      </w:pPr>
      <w:r w:rsidRPr="004A5961">
        <w:rPr>
          <w:rFonts w:ascii="Times New Roman" w:hAnsi="Times New Roman"/>
          <w:bCs/>
          <w:color w:val="000000"/>
          <w:sz w:val="28"/>
          <w:szCs w:val="28"/>
          <w:lang w:val="uk-UA" w:eastAsia="ru-RU"/>
        </w:rPr>
        <w:t xml:space="preserve">Пропонується внести </w:t>
      </w:r>
      <w:r w:rsidR="00991198" w:rsidRPr="004A5961">
        <w:rPr>
          <w:rFonts w:ascii="Times New Roman" w:hAnsi="Times New Roman"/>
          <w:bCs/>
          <w:color w:val="000000"/>
          <w:sz w:val="28"/>
          <w:szCs w:val="28"/>
          <w:lang w:val="uk-UA" w:eastAsia="ru-RU"/>
        </w:rPr>
        <w:t>поправку</w:t>
      </w:r>
      <w:r w:rsidRPr="004A5961">
        <w:rPr>
          <w:rFonts w:ascii="Times New Roman" w:hAnsi="Times New Roman"/>
          <w:bCs/>
          <w:color w:val="000000"/>
          <w:sz w:val="28"/>
          <w:szCs w:val="28"/>
          <w:lang w:val="uk-UA" w:eastAsia="ru-RU"/>
        </w:rPr>
        <w:t xml:space="preserve"> до </w:t>
      </w:r>
      <w:r w:rsidR="00991198" w:rsidRPr="004A5961">
        <w:rPr>
          <w:rFonts w:ascii="Times New Roman" w:hAnsi="Times New Roman"/>
          <w:bCs/>
          <w:color w:val="000000"/>
          <w:sz w:val="28"/>
          <w:szCs w:val="28"/>
          <w:lang w:val="uk-UA" w:eastAsia="ru-RU"/>
        </w:rPr>
        <w:t>Закону України «Про державну службу»</w:t>
      </w:r>
      <w:r w:rsidRPr="004A5961">
        <w:rPr>
          <w:rFonts w:ascii="Times New Roman" w:hAnsi="Times New Roman"/>
          <w:bCs/>
          <w:color w:val="000000"/>
          <w:sz w:val="28"/>
          <w:szCs w:val="28"/>
          <w:lang w:val="uk-UA" w:eastAsia="ru-RU"/>
        </w:rPr>
        <w:t xml:space="preserve"> в частині </w:t>
      </w:r>
      <w:r w:rsidR="00A62052" w:rsidRPr="004A5961">
        <w:rPr>
          <w:rFonts w:ascii="Times New Roman" w:hAnsi="Times New Roman"/>
          <w:bCs/>
          <w:color w:val="000000"/>
          <w:sz w:val="28"/>
          <w:szCs w:val="28"/>
          <w:lang w:val="uk-UA" w:eastAsia="ru-RU"/>
        </w:rPr>
        <w:t>призначення на посаду державної служби.</w:t>
      </w:r>
    </w:p>
    <w:p w:rsidR="00A62052" w:rsidRDefault="00A62052" w:rsidP="002A6AD7">
      <w:pPr>
        <w:pStyle w:val="a3"/>
        <w:spacing w:after="0" w:line="360" w:lineRule="auto"/>
        <w:ind w:left="0" w:firstLine="720"/>
        <w:jc w:val="both"/>
        <w:rPr>
          <w:rFonts w:ascii="Times New Roman" w:hAnsi="Times New Roman"/>
          <w:sz w:val="28"/>
          <w:szCs w:val="28"/>
          <w:lang w:val="uk-UA" w:eastAsia="ar-SA"/>
        </w:rPr>
      </w:pPr>
      <w:r w:rsidRPr="004A5961">
        <w:rPr>
          <w:rFonts w:ascii="Times New Roman" w:hAnsi="Times New Roman"/>
          <w:sz w:val="28"/>
          <w:szCs w:val="28"/>
          <w:lang w:val="uk-UA" w:eastAsia="ar-SA"/>
        </w:rPr>
        <w:t>Законопроект визначає можливість призначати на посаду державного службовця</w:t>
      </w:r>
      <w:r w:rsidR="004A5961" w:rsidRPr="004A5961">
        <w:rPr>
          <w:rFonts w:ascii="Times New Roman" w:hAnsi="Times New Roman"/>
          <w:sz w:val="28"/>
          <w:szCs w:val="28"/>
          <w:lang w:val="uk-UA" w:eastAsia="ar-SA"/>
        </w:rPr>
        <w:t>, якого було звільнено на підставі пункту 1 частини першої статті 87 цього Закону</w:t>
      </w:r>
      <w:r w:rsidRPr="004A5961">
        <w:rPr>
          <w:rFonts w:ascii="Times New Roman" w:hAnsi="Times New Roman"/>
          <w:sz w:val="28"/>
          <w:szCs w:val="28"/>
          <w:lang w:val="uk-UA" w:eastAsia="ar-SA"/>
        </w:rPr>
        <w:t xml:space="preserve"> відразу на випробувальний термін не чекаючи результатів спеціальної перевірки, що забезпечить можливість заповнення вакантних посад державної служби працівниками і мінімізує кадровий голод на місцевому рівні.</w:t>
      </w:r>
    </w:p>
    <w:p w:rsidR="009E24BF" w:rsidRDefault="00601E0C" w:rsidP="002A6AD7">
      <w:pPr>
        <w:pStyle w:val="a3"/>
        <w:spacing w:after="0" w:line="360" w:lineRule="auto"/>
        <w:ind w:left="0" w:firstLine="720"/>
        <w:jc w:val="both"/>
        <w:rPr>
          <w:rFonts w:ascii="Times New Roman" w:hAnsi="Times New Roman"/>
          <w:sz w:val="28"/>
          <w:szCs w:val="28"/>
          <w:lang w:val="uk-UA" w:eastAsia="ar-SA"/>
        </w:rPr>
      </w:pPr>
      <w:r>
        <w:rPr>
          <w:rFonts w:ascii="Times New Roman" w:hAnsi="Times New Roman"/>
          <w:sz w:val="28"/>
          <w:szCs w:val="28"/>
          <w:lang w:val="uk-UA" w:eastAsia="ar-SA"/>
        </w:rPr>
        <w:t>Так, п</w:t>
      </w:r>
      <w:r w:rsidR="001F2B26" w:rsidRPr="00B0022F">
        <w:rPr>
          <w:rFonts w:ascii="Times New Roman" w:hAnsi="Times New Roman"/>
          <w:sz w:val="28"/>
          <w:szCs w:val="28"/>
          <w:lang w:val="uk-UA" w:eastAsia="ar-SA"/>
        </w:rPr>
        <w:t>роектом Зако</w:t>
      </w:r>
      <w:r>
        <w:rPr>
          <w:rFonts w:ascii="Times New Roman" w:hAnsi="Times New Roman"/>
          <w:sz w:val="28"/>
          <w:szCs w:val="28"/>
          <w:lang w:val="uk-UA" w:eastAsia="ar-SA"/>
        </w:rPr>
        <w:t xml:space="preserve">ну </w:t>
      </w:r>
      <w:r w:rsidR="009E24BF">
        <w:rPr>
          <w:rFonts w:ascii="Times New Roman" w:hAnsi="Times New Roman"/>
          <w:sz w:val="28"/>
          <w:szCs w:val="28"/>
          <w:lang w:val="uk-UA" w:eastAsia="ar-SA"/>
        </w:rPr>
        <w:t>пропону</w:t>
      </w:r>
      <w:r w:rsidR="002A635D">
        <w:rPr>
          <w:rFonts w:ascii="Times New Roman" w:hAnsi="Times New Roman"/>
          <w:sz w:val="28"/>
          <w:szCs w:val="28"/>
          <w:lang w:val="uk-UA" w:eastAsia="ar-SA"/>
        </w:rPr>
        <w:t>є</w:t>
      </w:r>
      <w:r w:rsidR="009E24BF">
        <w:rPr>
          <w:rFonts w:ascii="Times New Roman" w:hAnsi="Times New Roman"/>
          <w:sz w:val="28"/>
          <w:szCs w:val="28"/>
          <w:lang w:val="uk-UA" w:eastAsia="ar-SA"/>
        </w:rPr>
        <w:t xml:space="preserve">ться </w:t>
      </w:r>
      <w:r w:rsidR="002A635D">
        <w:rPr>
          <w:rFonts w:ascii="Times New Roman" w:hAnsi="Times New Roman"/>
          <w:sz w:val="28"/>
          <w:szCs w:val="28"/>
          <w:lang w:val="uk-UA" w:eastAsia="ar-SA"/>
        </w:rPr>
        <w:t>можливість займати в</w:t>
      </w:r>
      <w:r w:rsidR="002A635D" w:rsidRPr="002A635D">
        <w:rPr>
          <w:rFonts w:ascii="Times New Roman" w:hAnsi="Times New Roman"/>
          <w:sz w:val="28"/>
          <w:szCs w:val="28"/>
          <w:lang w:val="uk-UA" w:eastAsia="ar-SA"/>
        </w:rPr>
        <w:t xml:space="preserve">акантні посади </w:t>
      </w:r>
      <w:r w:rsidR="002A635D">
        <w:rPr>
          <w:rFonts w:ascii="Times New Roman" w:hAnsi="Times New Roman"/>
          <w:sz w:val="28"/>
          <w:szCs w:val="28"/>
          <w:lang w:val="uk-UA" w:eastAsia="ar-SA"/>
        </w:rPr>
        <w:t xml:space="preserve">на державну службу </w:t>
      </w:r>
      <w:r w:rsidR="002A635D" w:rsidRPr="002A635D">
        <w:rPr>
          <w:rFonts w:ascii="Times New Roman" w:hAnsi="Times New Roman"/>
          <w:sz w:val="28"/>
          <w:szCs w:val="28"/>
          <w:lang w:val="uk-UA" w:eastAsia="ar-SA"/>
        </w:rPr>
        <w:t xml:space="preserve">без конкурсу </w:t>
      </w:r>
      <w:r w:rsidR="002A635D">
        <w:rPr>
          <w:rFonts w:ascii="Times New Roman" w:hAnsi="Times New Roman"/>
          <w:sz w:val="28"/>
          <w:szCs w:val="28"/>
          <w:lang w:val="uk-UA" w:eastAsia="ar-SA"/>
        </w:rPr>
        <w:t>особам</w:t>
      </w:r>
      <w:r w:rsidR="002A635D" w:rsidRPr="002A635D">
        <w:rPr>
          <w:rFonts w:ascii="Times New Roman" w:hAnsi="Times New Roman"/>
          <w:sz w:val="28"/>
          <w:szCs w:val="28"/>
          <w:lang w:val="uk-UA" w:eastAsia="ar-SA"/>
        </w:rPr>
        <w:t xml:space="preserve">, </w:t>
      </w:r>
      <w:r w:rsidR="00A62052" w:rsidRPr="00A62052">
        <w:rPr>
          <w:rFonts w:ascii="Times New Roman" w:hAnsi="Times New Roman"/>
          <w:sz w:val="28"/>
          <w:szCs w:val="28"/>
          <w:lang w:val="uk-UA" w:eastAsia="ar-SA"/>
        </w:rPr>
        <w:t>як</w:t>
      </w:r>
      <w:r w:rsidR="00134918">
        <w:rPr>
          <w:rFonts w:ascii="Times New Roman" w:hAnsi="Times New Roman"/>
          <w:sz w:val="28"/>
          <w:szCs w:val="28"/>
          <w:lang w:val="uk-UA" w:eastAsia="ar-SA"/>
        </w:rPr>
        <w:t>і були звільнені</w:t>
      </w:r>
      <w:r w:rsidR="00A62052" w:rsidRPr="00A62052">
        <w:rPr>
          <w:rFonts w:ascii="Times New Roman" w:hAnsi="Times New Roman"/>
          <w:sz w:val="28"/>
          <w:szCs w:val="28"/>
          <w:lang w:val="uk-UA" w:eastAsia="ar-SA"/>
        </w:rPr>
        <w:t xml:space="preserve"> на підставі </w:t>
      </w:r>
      <w:r w:rsidR="00134918" w:rsidRPr="00134918">
        <w:rPr>
          <w:rFonts w:ascii="Times New Roman" w:hAnsi="Times New Roman"/>
          <w:sz w:val="28"/>
          <w:szCs w:val="28"/>
          <w:lang w:val="uk-UA" w:eastAsia="ar-SA"/>
        </w:rPr>
        <w:t xml:space="preserve">скорочення чисельності або штату державних службовців, </w:t>
      </w:r>
      <w:r w:rsidR="00134918" w:rsidRPr="00134918">
        <w:rPr>
          <w:rFonts w:ascii="Times New Roman" w:hAnsi="Times New Roman"/>
          <w:sz w:val="28"/>
          <w:szCs w:val="28"/>
          <w:lang w:val="uk-UA" w:eastAsia="ar-SA"/>
        </w:rPr>
        <w:lastRenderedPageBreak/>
        <w:t>скорочення посади державної служби внаслідок зміни структури або штатного розпису державного органу без скорочення чисельності або штату державних службовців, реорганізація державного органу</w:t>
      </w:r>
      <w:r w:rsidR="00A62052" w:rsidRPr="00A62052">
        <w:rPr>
          <w:rFonts w:ascii="Times New Roman" w:hAnsi="Times New Roman"/>
          <w:sz w:val="28"/>
          <w:szCs w:val="28"/>
          <w:lang w:val="uk-UA" w:eastAsia="ar-SA"/>
        </w:rPr>
        <w:t>, у разі створення в державному органі, з якого його звільнено, нової посади чи появи вакантної посади, що відповідає кваліфікації державного службовця, протягом шести місяців з дня звільнення</w:t>
      </w:r>
      <w:r w:rsidR="00134918">
        <w:rPr>
          <w:rFonts w:ascii="Times New Roman" w:hAnsi="Times New Roman"/>
          <w:sz w:val="28"/>
          <w:szCs w:val="28"/>
          <w:lang w:val="uk-UA" w:eastAsia="ar-SA"/>
        </w:rPr>
        <w:t>. З</w:t>
      </w:r>
      <w:r w:rsidR="00A62052" w:rsidRPr="00A62052">
        <w:rPr>
          <w:rFonts w:ascii="Times New Roman" w:hAnsi="Times New Roman"/>
          <w:sz w:val="28"/>
          <w:szCs w:val="28"/>
          <w:lang w:val="uk-UA" w:eastAsia="ar-SA"/>
        </w:rPr>
        <w:t xml:space="preserve">а рішенням суб’єкта призначення </w:t>
      </w:r>
      <w:r w:rsidR="00134918">
        <w:rPr>
          <w:rFonts w:ascii="Times New Roman" w:hAnsi="Times New Roman"/>
          <w:sz w:val="28"/>
          <w:szCs w:val="28"/>
          <w:lang w:val="uk-UA" w:eastAsia="ar-SA"/>
        </w:rPr>
        <w:t>такі особи можуть бути призначені на рівнозначні або нижчі</w:t>
      </w:r>
      <w:r w:rsidR="00A62052" w:rsidRPr="00A62052">
        <w:rPr>
          <w:rFonts w:ascii="Times New Roman" w:hAnsi="Times New Roman"/>
          <w:sz w:val="28"/>
          <w:szCs w:val="28"/>
          <w:lang w:val="uk-UA" w:eastAsia="ar-SA"/>
        </w:rPr>
        <w:t xml:space="preserve"> посаду державної служби, за рішенням керівника державної служби у структурному підрозділі органу державної влади якщо в</w:t>
      </w:r>
      <w:r w:rsidR="00134918">
        <w:rPr>
          <w:rFonts w:ascii="Times New Roman" w:hAnsi="Times New Roman"/>
          <w:sz w:val="28"/>
          <w:szCs w:val="28"/>
          <w:lang w:val="uk-UA" w:eastAsia="ar-SA"/>
        </w:rPr>
        <w:t>они був призначені</w:t>
      </w:r>
      <w:r w:rsidR="00A62052" w:rsidRPr="00A62052">
        <w:rPr>
          <w:rFonts w:ascii="Times New Roman" w:hAnsi="Times New Roman"/>
          <w:sz w:val="28"/>
          <w:szCs w:val="28"/>
          <w:lang w:val="uk-UA" w:eastAsia="ar-SA"/>
        </w:rPr>
        <w:t xml:space="preserve"> на посаду державної служби за результатами конкурсу.</w:t>
      </w:r>
    </w:p>
    <w:p w:rsidR="001F2B26" w:rsidRPr="009E24BF" w:rsidRDefault="001F2B26" w:rsidP="002A6AD7">
      <w:pPr>
        <w:pStyle w:val="a3"/>
        <w:numPr>
          <w:ilvl w:val="0"/>
          <w:numId w:val="1"/>
        </w:numPr>
        <w:tabs>
          <w:tab w:val="clear" w:pos="720"/>
          <w:tab w:val="num" w:pos="0"/>
        </w:tabs>
        <w:spacing w:after="0" w:line="360" w:lineRule="auto"/>
        <w:ind w:left="0" w:firstLine="709"/>
        <w:jc w:val="both"/>
        <w:rPr>
          <w:rFonts w:ascii="Times New Roman" w:hAnsi="Times New Roman"/>
          <w:b/>
          <w:sz w:val="28"/>
          <w:szCs w:val="28"/>
          <w:lang w:val="uk-UA" w:eastAsia="ar-SA"/>
        </w:rPr>
      </w:pPr>
      <w:r w:rsidRPr="009E24BF">
        <w:rPr>
          <w:rFonts w:ascii="Times New Roman" w:hAnsi="Times New Roman"/>
          <w:b/>
          <w:bCs/>
          <w:color w:val="000000"/>
          <w:sz w:val="28"/>
          <w:szCs w:val="28"/>
          <w:lang w:val="uk-UA" w:eastAsia="ar-SA"/>
        </w:rPr>
        <w:t>Стан нормативно-правової бази у вказаній сфері правового регулювання</w:t>
      </w:r>
    </w:p>
    <w:p w:rsidR="00601E0C" w:rsidRDefault="001F2B26" w:rsidP="002A6AD7">
      <w:pPr>
        <w:tabs>
          <w:tab w:val="num" w:pos="1134"/>
        </w:tabs>
        <w:suppressAutoHyphens/>
        <w:spacing w:after="0" w:line="360" w:lineRule="auto"/>
        <w:ind w:firstLine="709"/>
        <w:jc w:val="both"/>
        <w:rPr>
          <w:rFonts w:ascii="Times New Roman" w:hAnsi="Times New Roman"/>
          <w:color w:val="000000"/>
          <w:sz w:val="28"/>
          <w:szCs w:val="28"/>
          <w:lang w:val="uk-UA" w:eastAsia="ar-SA"/>
        </w:rPr>
      </w:pPr>
      <w:r w:rsidRPr="0097741E">
        <w:rPr>
          <w:rFonts w:ascii="Times New Roman" w:hAnsi="Times New Roman"/>
          <w:color w:val="000000"/>
          <w:sz w:val="28"/>
          <w:szCs w:val="28"/>
          <w:lang w:val="uk-UA" w:eastAsia="ar-SA"/>
        </w:rPr>
        <w:t xml:space="preserve">Нормативно-правовою базою у цій сфері правового регулювання </w:t>
      </w:r>
      <w:r w:rsidR="009E24BF">
        <w:rPr>
          <w:rFonts w:ascii="Times New Roman" w:hAnsi="Times New Roman"/>
          <w:color w:val="000000"/>
          <w:sz w:val="28"/>
          <w:szCs w:val="28"/>
          <w:lang w:val="uk-UA" w:eastAsia="ar-SA"/>
        </w:rPr>
        <w:t xml:space="preserve">є </w:t>
      </w:r>
      <w:r w:rsidR="002A635D">
        <w:rPr>
          <w:rFonts w:ascii="Times New Roman" w:hAnsi="Times New Roman"/>
          <w:color w:val="000000"/>
          <w:sz w:val="28"/>
          <w:szCs w:val="28"/>
          <w:lang w:val="uk-UA" w:eastAsia="ar-SA"/>
        </w:rPr>
        <w:t>Закон України «Про державну службу»</w:t>
      </w:r>
      <w:r w:rsidR="009E24BF">
        <w:rPr>
          <w:rFonts w:ascii="Times New Roman" w:hAnsi="Times New Roman"/>
          <w:color w:val="000000"/>
          <w:sz w:val="28"/>
          <w:szCs w:val="28"/>
          <w:lang w:val="uk-UA" w:eastAsia="ar-SA"/>
        </w:rPr>
        <w:t>.</w:t>
      </w:r>
    </w:p>
    <w:p w:rsidR="009E24BF" w:rsidRDefault="001F2B26" w:rsidP="002A6AD7">
      <w:pPr>
        <w:tabs>
          <w:tab w:val="num" w:pos="1134"/>
        </w:tabs>
        <w:suppressAutoHyphens/>
        <w:spacing w:after="0" w:line="360" w:lineRule="auto"/>
        <w:ind w:firstLine="709"/>
        <w:jc w:val="both"/>
        <w:rPr>
          <w:rFonts w:ascii="Times New Roman" w:hAnsi="Times New Roman"/>
          <w:color w:val="000000"/>
          <w:sz w:val="28"/>
          <w:szCs w:val="28"/>
          <w:lang w:val="uk-UA" w:eastAsia="ar-SA"/>
        </w:rPr>
      </w:pPr>
      <w:r w:rsidRPr="0097741E">
        <w:rPr>
          <w:rFonts w:ascii="Times New Roman" w:hAnsi="Times New Roman"/>
          <w:color w:val="000000"/>
          <w:sz w:val="28"/>
          <w:szCs w:val="28"/>
          <w:lang w:val="uk-UA" w:eastAsia="ar-SA"/>
        </w:rPr>
        <w:t>Прийняття запропонованого проекту Закону не потребуватиме внесення змін та доповнень до інших законодавчих актів України</w:t>
      </w:r>
      <w:r w:rsidR="009E24BF">
        <w:rPr>
          <w:rFonts w:ascii="Times New Roman" w:hAnsi="Times New Roman"/>
          <w:color w:val="000000"/>
          <w:sz w:val="28"/>
          <w:szCs w:val="28"/>
          <w:lang w:val="uk-UA" w:eastAsia="ar-SA"/>
        </w:rPr>
        <w:t>.</w:t>
      </w:r>
    </w:p>
    <w:p w:rsidR="001F2B26" w:rsidRPr="009E24BF" w:rsidRDefault="001F2B26" w:rsidP="002A6AD7">
      <w:pPr>
        <w:numPr>
          <w:ilvl w:val="0"/>
          <w:numId w:val="1"/>
        </w:numPr>
        <w:tabs>
          <w:tab w:val="clear" w:pos="720"/>
          <w:tab w:val="num" w:pos="0"/>
        </w:tabs>
        <w:suppressAutoHyphens/>
        <w:spacing w:after="0" w:line="360" w:lineRule="auto"/>
        <w:ind w:left="0" w:firstLine="709"/>
        <w:jc w:val="both"/>
        <w:rPr>
          <w:rFonts w:ascii="Times New Roman" w:hAnsi="Times New Roman"/>
          <w:b/>
          <w:color w:val="000000"/>
          <w:sz w:val="28"/>
          <w:szCs w:val="28"/>
          <w:lang w:val="uk-UA" w:eastAsia="ar-SA"/>
        </w:rPr>
      </w:pPr>
      <w:r w:rsidRPr="009E24BF">
        <w:rPr>
          <w:rFonts w:ascii="Times New Roman" w:hAnsi="Times New Roman"/>
          <w:b/>
          <w:bCs/>
          <w:color w:val="000000"/>
          <w:sz w:val="28"/>
          <w:szCs w:val="28"/>
          <w:lang w:val="uk-UA" w:eastAsia="ar-SA"/>
        </w:rPr>
        <w:t xml:space="preserve">Фінансово-економічне обґрунтування </w:t>
      </w:r>
    </w:p>
    <w:p w:rsidR="001F2B26" w:rsidRPr="0097741E" w:rsidRDefault="001F2B26" w:rsidP="00C35BEA">
      <w:pPr>
        <w:tabs>
          <w:tab w:val="num" w:pos="1134"/>
        </w:tabs>
        <w:suppressAutoHyphens/>
        <w:spacing w:after="0" w:line="360" w:lineRule="auto"/>
        <w:ind w:firstLine="709"/>
        <w:jc w:val="both"/>
        <w:rPr>
          <w:rFonts w:ascii="Times New Roman" w:hAnsi="Times New Roman"/>
          <w:color w:val="000000"/>
          <w:sz w:val="28"/>
          <w:szCs w:val="28"/>
          <w:lang w:val="uk-UA" w:eastAsia="ar-SA"/>
        </w:rPr>
      </w:pPr>
      <w:r w:rsidRPr="0097741E">
        <w:rPr>
          <w:rFonts w:ascii="Times New Roman" w:hAnsi="Times New Roman"/>
          <w:color w:val="000000"/>
          <w:sz w:val="28"/>
          <w:szCs w:val="28"/>
          <w:lang w:val="uk-UA" w:eastAsia="ar-SA"/>
        </w:rPr>
        <w:t>Реалізація проекту Закону не потребуватиме додаткових витрат з Державного бюджету України.</w:t>
      </w:r>
    </w:p>
    <w:p w:rsidR="001F2B26" w:rsidRPr="0097741E" w:rsidRDefault="001F2B26" w:rsidP="002A6AD7">
      <w:pPr>
        <w:suppressAutoHyphens/>
        <w:spacing w:after="0" w:line="360" w:lineRule="auto"/>
        <w:ind w:firstLine="709"/>
        <w:jc w:val="both"/>
        <w:rPr>
          <w:rFonts w:ascii="Times New Roman" w:hAnsi="Times New Roman"/>
          <w:b/>
          <w:bCs/>
          <w:color w:val="000000"/>
          <w:sz w:val="28"/>
          <w:szCs w:val="28"/>
          <w:lang w:val="uk-UA" w:eastAsia="ar-SA"/>
        </w:rPr>
      </w:pPr>
      <w:r w:rsidRPr="0097741E">
        <w:rPr>
          <w:rFonts w:ascii="Times New Roman" w:hAnsi="Times New Roman"/>
          <w:b/>
          <w:bCs/>
          <w:color w:val="000000"/>
          <w:sz w:val="28"/>
          <w:szCs w:val="28"/>
          <w:lang w:val="uk-UA" w:eastAsia="ar-SA"/>
        </w:rPr>
        <w:t>6.</w:t>
      </w:r>
      <w:r w:rsidRPr="0097741E">
        <w:rPr>
          <w:rFonts w:ascii="Times New Roman" w:hAnsi="Times New Roman"/>
          <w:b/>
          <w:bCs/>
          <w:color w:val="000000"/>
          <w:sz w:val="28"/>
          <w:szCs w:val="28"/>
          <w:lang w:val="uk-UA" w:eastAsia="ar-SA"/>
        </w:rPr>
        <w:tab/>
        <w:t>Прогноз соціально-економічних та інших наслідків ухвалення акта</w:t>
      </w:r>
    </w:p>
    <w:p w:rsidR="009E24BF" w:rsidRDefault="00134918" w:rsidP="002A6AD7">
      <w:pPr>
        <w:tabs>
          <w:tab w:val="num" w:pos="1134"/>
        </w:tabs>
        <w:suppressAutoHyphens/>
        <w:spacing w:after="0" w:line="360" w:lineRule="auto"/>
        <w:ind w:firstLine="709"/>
        <w:jc w:val="both"/>
        <w:rPr>
          <w:rFonts w:ascii="Times New Roman" w:hAnsi="Times New Roman"/>
          <w:bCs/>
          <w:color w:val="000000"/>
          <w:sz w:val="28"/>
          <w:szCs w:val="28"/>
          <w:lang w:val="uk-UA" w:eastAsia="ar-SA"/>
        </w:rPr>
      </w:pPr>
      <w:r>
        <w:rPr>
          <w:rFonts w:ascii="Times New Roman" w:hAnsi="Times New Roman"/>
          <w:bCs/>
          <w:color w:val="000000"/>
          <w:sz w:val="28"/>
          <w:szCs w:val="28"/>
          <w:lang w:val="uk-UA" w:eastAsia="ar-SA"/>
        </w:rPr>
        <w:t>Реалізація цього З</w:t>
      </w:r>
      <w:r w:rsidR="001F2B26" w:rsidRPr="0097741E">
        <w:rPr>
          <w:rFonts w:ascii="Times New Roman" w:hAnsi="Times New Roman"/>
          <w:bCs/>
          <w:color w:val="000000"/>
          <w:sz w:val="28"/>
          <w:szCs w:val="28"/>
          <w:lang w:val="uk-UA" w:eastAsia="ar-SA"/>
        </w:rPr>
        <w:t xml:space="preserve">акону сприятиме </w:t>
      </w:r>
      <w:r w:rsidR="00601E0C">
        <w:rPr>
          <w:rFonts w:ascii="Times New Roman" w:hAnsi="Times New Roman"/>
          <w:bCs/>
          <w:color w:val="000000"/>
          <w:sz w:val="28"/>
          <w:szCs w:val="28"/>
          <w:lang w:val="uk-UA" w:eastAsia="ar-SA"/>
        </w:rPr>
        <w:t xml:space="preserve">покращенню </w:t>
      </w:r>
      <w:r w:rsidR="00F81A00" w:rsidRPr="00F81A00">
        <w:rPr>
          <w:rFonts w:ascii="Times New Roman" w:hAnsi="Times New Roman"/>
          <w:bCs/>
          <w:color w:val="000000"/>
          <w:sz w:val="28"/>
          <w:szCs w:val="28"/>
          <w:lang w:val="uk-UA" w:eastAsia="ar-SA"/>
        </w:rPr>
        <w:t>сучасної державної кадрової політики в Україні</w:t>
      </w:r>
      <w:r w:rsidR="00F81A00">
        <w:rPr>
          <w:rFonts w:ascii="Times New Roman" w:hAnsi="Times New Roman"/>
          <w:bCs/>
          <w:color w:val="000000"/>
          <w:sz w:val="28"/>
          <w:szCs w:val="28"/>
          <w:lang w:val="uk-UA" w:eastAsia="ar-SA"/>
        </w:rPr>
        <w:t xml:space="preserve">, </w:t>
      </w:r>
      <w:r w:rsidR="00D4449B">
        <w:rPr>
          <w:rFonts w:ascii="Times New Roman" w:hAnsi="Times New Roman"/>
          <w:bCs/>
          <w:color w:val="000000"/>
          <w:sz w:val="28"/>
          <w:szCs w:val="28"/>
          <w:lang w:val="uk-UA" w:eastAsia="ar-SA"/>
        </w:rPr>
        <w:t>діяльності державних службовців</w:t>
      </w:r>
      <w:r w:rsidR="009E24BF" w:rsidRPr="00D4449B">
        <w:rPr>
          <w:rFonts w:ascii="Times New Roman" w:hAnsi="Times New Roman"/>
          <w:bCs/>
          <w:color w:val="000000"/>
          <w:sz w:val="28"/>
          <w:szCs w:val="28"/>
          <w:lang w:val="uk-UA" w:eastAsia="ar-SA"/>
        </w:rPr>
        <w:t xml:space="preserve">, </w:t>
      </w:r>
      <w:r w:rsidR="00D4449B" w:rsidRPr="00D4449B">
        <w:rPr>
          <w:rFonts w:ascii="Times New Roman" w:hAnsi="Times New Roman"/>
          <w:bCs/>
          <w:color w:val="000000"/>
          <w:sz w:val="28"/>
          <w:szCs w:val="28"/>
          <w:lang w:val="uk-UA" w:eastAsia="ar-SA"/>
        </w:rPr>
        <w:t>ефективнішій роботі органів державної влади та місцевого самоврядування</w:t>
      </w:r>
      <w:r>
        <w:rPr>
          <w:rFonts w:ascii="Times New Roman" w:hAnsi="Times New Roman"/>
          <w:bCs/>
          <w:color w:val="000000"/>
          <w:sz w:val="28"/>
          <w:szCs w:val="28"/>
          <w:lang w:val="uk-UA" w:eastAsia="ar-SA"/>
        </w:rPr>
        <w:t xml:space="preserve">, надасть </w:t>
      </w:r>
      <w:r w:rsidRPr="00134918">
        <w:rPr>
          <w:rFonts w:ascii="Times New Roman" w:hAnsi="Times New Roman"/>
          <w:bCs/>
          <w:color w:val="000000"/>
          <w:sz w:val="28"/>
          <w:szCs w:val="28"/>
          <w:lang w:val="uk-UA" w:eastAsia="ar-SA"/>
        </w:rPr>
        <w:t xml:space="preserve">можливість заповнення вакантних посад державної служби працівниками і мінімізує </w:t>
      </w:r>
      <w:r>
        <w:rPr>
          <w:rFonts w:ascii="Times New Roman" w:hAnsi="Times New Roman"/>
          <w:bCs/>
          <w:color w:val="000000"/>
          <w:sz w:val="28"/>
          <w:szCs w:val="28"/>
          <w:lang w:val="uk-UA" w:eastAsia="ar-SA"/>
        </w:rPr>
        <w:t>недобір</w:t>
      </w:r>
      <w:r w:rsidRPr="00134918">
        <w:rPr>
          <w:rFonts w:ascii="Times New Roman" w:hAnsi="Times New Roman"/>
          <w:bCs/>
          <w:color w:val="000000"/>
          <w:sz w:val="28"/>
          <w:szCs w:val="28"/>
          <w:lang w:val="uk-UA" w:eastAsia="ar-SA"/>
        </w:rPr>
        <w:t xml:space="preserve"> </w:t>
      </w:r>
      <w:r>
        <w:rPr>
          <w:rFonts w:ascii="Times New Roman" w:hAnsi="Times New Roman"/>
          <w:bCs/>
          <w:color w:val="000000"/>
          <w:sz w:val="28"/>
          <w:szCs w:val="28"/>
          <w:lang w:val="uk-UA" w:eastAsia="ar-SA"/>
        </w:rPr>
        <w:t>кадрів</w:t>
      </w:r>
      <w:r w:rsidRPr="00134918">
        <w:rPr>
          <w:rFonts w:ascii="Times New Roman" w:hAnsi="Times New Roman"/>
          <w:bCs/>
          <w:color w:val="000000"/>
          <w:sz w:val="28"/>
          <w:szCs w:val="28"/>
          <w:lang w:val="uk-UA" w:eastAsia="ar-SA"/>
        </w:rPr>
        <w:t xml:space="preserve"> на місцевому рівні.</w:t>
      </w:r>
    </w:p>
    <w:p w:rsidR="00601E0C" w:rsidRDefault="00601E0C" w:rsidP="002A6AD7">
      <w:pPr>
        <w:tabs>
          <w:tab w:val="num" w:pos="1134"/>
        </w:tabs>
        <w:suppressAutoHyphens/>
        <w:spacing w:after="0" w:line="360" w:lineRule="auto"/>
        <w:ind w:firstLine="709"/>
        <w:jc w:val="both"/>
        <w:rPr>
          <w:rFonts w:ascii="Times New Roman" w:hAnsi="Times New Roman"/>
          <w:bCs/>
          <w:color w:val="000000"/>
          <w:sz w:val="28"/>
          <w:szCs w:val="28"/>
          <w:lang w:val="uk-UA" w:eastAsia="ar-SA"/>
        </w:rPr>
      </w:pPr>
    </w:p>
    <w:p w:rsidR="00491216" w:rsidRPr="00434753" w:rsidRDefault="00491216" w:rsidP="002A6AD7">
      <w:pPr>
        <w:spacing w:after="0" w:line="360" w:lineRule="auto"/>
        <w:rPr>
          <w:rFonts w:ascii="Times New Roman" w:hAnsi="Times New Roman"/>
          <w:sz w:val="16"/>
          <w:szCs w:val="16"/>
          <w:lang w:val="uk-UA"/>
        </w:rPr>
      </w:pPr>
    </w:p>
    <w:p w:rsidR="001F2B26" w:rsidRPr="00D4449B" w:rsidRDefault="0055624D" w:rsidP="002A6AD7">
      <w:pPr>
        <w:spacing w:after="0" w:line="360" w:lineRule="auto"/>
        <w:rPr>
          <w:rFonts w:ascii="Times New Roman" w:hAnsi="Times New Roman"/>
          <w:b/>
          <w:sz w:val="28"/>
          <w:szCs w:val="28"/>
          <w:lang w:val="uk-UA"/>
        </w:rPr>
      </w:pPr>
      <w:r>
        <w:rPr>
          <w:rFonts w:ascii="Times New Roman" w:hAnsi="Times New Roman"/>
          <w:b/>
          <w:sz w:val="28"/>
          <w:szCs w:val="28"/>
          <w:lang w:val="uk-UA"/>
        </w:rPr>
        <w:t>Народні депутати України</w:t>
      </w:r>
    </w:p>
    <w:sectPr w:rsidR="001F2B26" w:rsidRPr="00D4449B" w:rsidSect="006D626F">
      <w:headerReference w:type="default" r:id="rId10"/>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4FAB" w:rsidRDefault="00FB4FAB" w:rsidP="0083729B">
      <w:pPr>
        <w:spacing w:after="0" w:line="240" w:lineRule="auto"/>
      </w:pPr>
      <w:r>
        <w:separator/>
      </w:r>
    </w:p>
  </w:endnote>
  <w:endnote w:type="continuationSeparator" w:id="0">
    <w:p w:rsidR="00FB4FAB" w:rsidRDefault="00FB4FAB" w:rsidP="00837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B26" w:rsidRDefault="001F2B26">
    <w:pPr>
      <w:pStyle w:val="a6"/>
      <w:jc w:val="right"/>
    </w:pPr>
  </w:p>
  <w:p w:rsidR="001F2B26" w:rsidRDefault="001F2B2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4FAB" w:rsidRDefault="00FB4FAB" w:rsidP="0083729B">
      <w:pPr>
        <w:spacing w:after="0" w:line="240" w:lineRule="auto"/>
      </w:pPr>
      <w:r>
        <w:separator/>
      </w:r>
    </w:p>
  </w:footnote>
  <w:footnote w:type="continuationSeparator" w:id="0">
    <w:p w:rsidR="00FB4FAB" w:rsidRDefault="00FB4FAB" w:rsidP="008372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7F0" w:rsidRDefault="00CF17F0">
    <w:pPr>
      <w:pStyle w:val="a4"/>
      <w:jc w:val="center"/>
    </w:pPr>
    <w:r>
      <w:fldChar w:fldCharType="begin"/>
    </w:r>
    <w:r>
      <w:instrText>PAGE   \* MERGEFORMAT</w:instrText>
    </w:r>
    <w:r>
      <w:fldChar w:fldCharType="separate"/>
    </w:r>
    <w:r w:rsidR="003E5BCC">
      <w:rPr>
        <w:noProof/>
      </w:rPr>
      <w:t>1</w:t>
    </w:r>
    <w:r>
      <w:fldChar w:fldCharType="end"/>
    </w:r>
  </w:p>
  <w:p w:rsidR="00CF17F0" w:rsidRDefault="00CF17F0">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2"/>
    <w:lvl w:ilvl="0">
      <w:start w:val="1"/>
      <w:numFmt w:val="decimal"/>
      <w:lvlText w:val="%1."/>
      <w:lvlJc w:val="left"/>
      <w:pPr>
        <w:tabs>
          <w:tab w:val="num" w:pos="720"/>
        </w:tabs>
        <w:ind w:left="720" w:hanging="360"/>
      </w:pPr>
      <w:rPr>
        <w:rFonts w:cs="Times New Roman"/>
      </w:rPr>
    </w:lvl>
  </w:abstractNum>
  <w:abstractNum w:abstractNumId="1" w15:restartNumberingAfterBreak="0">
    <w:nsid w:val="24F3491B"/>
    <w:multiLevelType w:val="hybridMultilevel"/>
    <w:tmpl w:val="638C65E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533443A8"/>
    <w:multiLevelType w:val="hybridMultilevel"/>
    <w:tmpl w:val="9C560FF8"/>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D81"/>
    <w:rsid w:val="000153D7"/>
    <w:rsid w:val="000F0A7D"/>
    <w:rsid w:val="0011793A"/>
    <w:rsid w:val="00126F3C"/>
    <w:rsid w:val="00134918"/>
    <w:rsid w:val="00153C57"/>
    <w:rsid w:val="001A71A0"/>
    <w:rsid w:val="001F2B26"/>
    <w:rsid w:val="00243B50"/>
    <w:rsid w:val="002A635D"/>
    <w:rsid w:val="002A6AD7"/>
    <w:rsid w:val="00303CD3"/>
    <w:rsid w:val="0032587F"/>
    <w:rsid w:val="00343365"/>
    <w:rsid w:val="00356688"/>
    <w:rsid w:val="00374101"/>
    <w:rsid w:val="003B1502"/>
    <w:rsid w:val="003E5382"/>
    <w:rsid w:val="003E5BCC"/>
    <w:rsid w:val="004017D7"/>
    <w:rsid w:val="00406D1E"/>
    <w:rsid w:val="00434753"/>
    <w:rsid w:val="004650DD"/>
    <w:rsid w:val="00491216"/>
    <w:rsid w:val="004A49B2"/>
    <w:rsid w:val="004A5961"/>
    <w:rsid w:val="00531D2D"/>
    <w:rsid w:val="00553785"/>
    <w:rsid w:val="0055624D"/>
    <w:rsid w:val="00574CCE"/>
    <w:rsid w:val="00594915"/>
    <w:rsid w:val="005E5351"/>
    <w:rsid w:val="00601E0C"/>
    <w:rsid w:val="00642971"/>
    <w:rsid w:val="006464A9"/>
    <w:rsid w:val="006502F7"/>
    <w:rsid w:val="006A6EF0"/>
    <w:rsid w:val="006B5421"/>
    <w:rsid w:val="006D605F"/>
    <w:rsid w:val="006D626F"/>
    <w:rsid w:val="00753F94"/>
    <w:rsid w:val="00765D41"/>
    <w:rsid w:val="00810F62"/>
    <w:rsid w:val="0083729B"/>
    <w:rsid w:val="00846EAE"/>
    <w:rsid w:val="00853D53"/>
    <w:rsid w:val="00863D04"/>
    <w:rsid w:val="00876CBE"/>
    <w:rsid w:val="008B35BA"/>
    <w:rsid w:val="008F264C"/>
    <w:rsid w:val="00966ABB"/>
    <w:rsid w:val="0097741E"/>
    <w:rsid w:val="00991198"/>
    <w:rsid w:val="00995893"/>
    <w:rsid w:val="009E24BF"/>
    <w:rsid w:val="00A13EA7"/>
    <w:rsid w:val="00A42078"/>
    <w:rsid w:val="00A54148"/>
    <w:rsid w:val="00A62052"/>
    <w:rsid w:val="00B0022F"/>
    <w:rsid w:val="00B403AC"/>
    <w:rsid w:val="00B77715"/>
    <w:rsid w:val="00C30EA4"/>
    <w:rsid w:val="00C32DD6"/>
    <w:rsid w:val="00C35BEA"/>
    <w:rsid w:val="00C52518"/>
    <w:rsid w:val="00C566E3"/>
    <w:rsid w:val="00CF17F0"/>
    <w:rsid w:val="00D225E4"/>
    <w:rsid w:val="00D4449B"/>
    <w:rsid w:val="00D95C79"/>
    <w:rsid w:val="00DC36C7"/>
    <w:rsid w:val="00DD154C"/>
    <w:rsid w:val="00DD4888"/>
    <w:rsid w:val="00E12F75"/>
    <w:rsid w:val="00E168C1"/>
    <w:rsid w:val="00E23996"/>
    <w:rsid w:val="00E419DF"/>
    <w:rsid w:val="00E620A3"/>
    <w:rsid w:val="00E65722"/>
    <w:rsid w:val="00E91BF8"/>
    <w:rsid w:val="00E97D81"/>
    <w:rsid w:val="00F259DB"/>
    <w:rsid w:val="00F81A00"/>
    <w:rsid w:val="00FB4FAB"/>
    <w:rsid w:val="00FC0846"/>
    <w:rsid w:val="00FD58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652395-752C-438F-A788-3F2BA80EC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626F"/>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43365"/>
    <w:pPr>
      <w:ind w:left="720"/>
      <w:contextualSpacing/>
    </w:pPr>
  </w:style>
  <w:style w:type="paragraph" w:styleId="a4">
    <w:name w:val="header"/>
    <w:basedOn w:val="a"/>
    <w:link w:val="a5"/>
    <w:uiPriority w:val="99"/>
    <w:rsid w:val="0083729B"/>
    <w:pPr>
      <w:tabs>
        <w:tab w:val="center" w:pos="4677"/>
        <w:tab w:val="right" w:pos="9355"/>
      </w:tabs>
      <w:spacing w:after="0" w:line="240" w:lineRule="auto"/>
    </w:pPr>
  </w:style>
  <w:style w:type="character" w:customStyle="1" w:styleId="a5">
    <w:name w:val="Верхній колонтитул Знак"/>
    <w:link w:val="a4"/>
    <w:uiPriority w:val="99"/>
    <w:locked/>
    <w:rsid w:val="0083729B"/>
    <w:rPr>
      <w:rFonts w:cs="Times New Roman"/>
    </w:rPr>
  </w:style>
  <w:style w:type="paragraph" w:styleId="a6">
    <w:name w:val="footer"/>
    <w:basedOn w:val="a"/>
    <w:link w:val="a7"/>
    <w:uiPriority w:val="99"/>
    <w:rsid w:val="0083729B"/>
    <w:pPr>
      <w:tabs>
        <w:tab w:val="center" w:pos="4677"/>
        <w:tab w:val="right" w:pos="9355"/>
      </w:tabs>
      <w:spacing w:after="0" w:line="240" w:lineRule="auto"/>
    </w:pPr>
  </w:style>
  <w:style w:type="character" w:customStyle="1" w:styleId="a7">
    <w:name w:val="Нижній колонтитул Знак"/>
    <w:link w:val="a6"/>
    <w:uiPriority w:val="99"/>
    <w:locked/>
    <w:rsid w:val="0083729B"/>
    <w:rPr>
      <w:rFonts w:cs="Times New Roman"/>
    </w:rPr>
  </w:style>
  <w:style w:type="paragraph" w:styleId="a8">
    <w:name w:val="No Spacing"/>
    <w:uiPriority w:val="99"/>
    <w:qFormat/>
    <w:rsid w:val="00FD58A6"/>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E55EC9-718E-47D1-AA03-3B105B3D84C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2CB94E-4F65-4421-B450-71341D6FF5AE}">
  <ds:schemaRefs>
    <ds:schemaRef ds:uri="http://schemas.microsoft.com/sharepoint/v3/contenttype/forms"/>
  </ds:schemaRefs>
</ds:datastoreItem>
</file>

<file path=customXml/itemProps3.xml><?xml version="1.0" encoding="utf-8"?>
<ds:datastoreItem xmlns:ds="http://schemas.openxmlformats.org/officeDocument/2006/customXml" ds:itemID="{F0513393-E670-498D-856C-722C356994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4606</Words>
  <Characters>2626</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2020-04-21T10:28:00Z</dcterms:created>
  <dcterms:modified xsi:type="dcterms:W3CDTF">2020-04-21T10:28:00Z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