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E4722" w:rsidRPr="00580485" w:rsidRDefault="009E4722" w:rsidP="009A6875">
      <w:pPr>
        <w:widowControl/>
        <w:jc w:val="center"/>
        <w:rPr>
          <w:rFonts w:ascii="Times New Roman" w:hAnsi="Times New Roman" w:cs="Times New Roman"/>
          <w:color w:val="auto"/>
          <w:sz w:val="28"/>
          <w:szCs w:val="28"/>
          <w:lang w:val="uk-UA"/>
        </w:rPr>
      </w:pPr>
      <w:bookmarkStart w:id="0" w:name="_GoBack"/>
      <w:bookmarkEnd w:id="0"/>
      <w:r w:rsidRPr="00580485">
        <w:rPr>
          <w:rFonts w:ascii="Times New Roman" w:hAnsi="Times New Roman" w:cs="Times New Roman"/>
          <w:b/>
          <w:bCs/>
          <w:color w:val="auto"/>
          <w:sz w:val="28"/>
          <w:szCs w:val="28"/>
          <w:lang w:val="uk-UA"/>
        </w:rPr>
        <w:t>ПОЯСНЮВАЛЬНА ЗАПИСКА</w:t>
      </w:r>
    </w:p>
    <w:p w:rsidR="009E4722" w:rsidRDefault="009E4722" w:rsidP="00580485">
      <w:pPr>
        <w:jc w:val="center"/>
        <w:rPr>
          <w:rFonts w:ascii="Times New Roman" w:hAnsi="Times New Roman" w:cs="Times New Roman"/>
          <w:b/>
          <w:bCs/>
          <w:sz w:val="28"/>
          <w:szCs w:val="28"/>
          <w:lang w:val="uk-UA"/>
        </w:rPr>
      </w:pPr>
      <w:r w:rsidRPr="00580485">
        <w:rPr>
          <w:rFonts w:ascii="Times New Roman" w:hAnsi="Times New Roman" w:cs="Times New Roman"/>
          <w:b/>
          <w:bCs/>
          <w:color w:val="auto"/>
          <w:sz w:val="28"/>
          <w:szCs w:val="28"/>
          <w:lang w:val="uk-UA"/>
        </w:rPr>
        <w:t>до проекту Закону України "</w:t>
      </w:r>
      <w:r w:rsidRPr="00580485">
        <w:rPr>
          <w:rFonts w:ascii="Times New Roman" w:hAnsi="Times New Roman" w:cs="Times New Roman"/>
          <w:b/>
          <w:bCs/>
          <w:sz w:val="28"/>
          <w:szCs w:val="28"/>
          <w:lang w:val="uk-UA"/>
        </w:rPr>
        <w:t xml:space="preserve">Про внесення змін до Податкового </w:t>
      </w:r>
    </w:p>
    <w:p w:rsidR="009E4722" w:rsidRDefault="009E4722" w:rsidP="00580485">
      <w:pPr>
        <w:jc w:val="center"/>
        <w:rPr>
          <w:rFonts w:ascii="Times New Roman" w:hAnsi="Times New Roman" w:cs="Times New Roman"/>
          <w:b/>
          <w:bCs/>
          <w:sz w:val="28"/>
          <w:szCs w:val="28"/>
          <w:lang w:val="uk-UA"/>
        </w:rPr>
      </w:pPr>
      <w:r w:rsidRPr="00580485">
        <w:rPr>
          <w:rFonts w:ascii="Times New Roman" w:hAnsi="Times New Roman" w:cs="Times New Roman"/>
          <w:b/>
          <w:bCs/>
          <w:sz w:val="28"/>
          <w:szCs w:val="28"/>
          <w:lang w:val="uk-UA"/>
        </w:rPr>
        <w:t xml:space="preserve">кодексу України щодо здешевлення лікарських засобів та </w:t>
      </w:r>
    </w:p>
    <w:p w:rsidR="009E4722" w:rsidRPr="00580485" w:rsidRDefault="009E4722" w:rsidP="00580485">
      <w:pPr>
        <w:jc w:val="center"/>
        <w:rPr>
          <w:rFonts w:ascii="Times New Roman" w:hAnsi="Times New Roman" w:cs="Times New Roman"/>
          <w:b/>
          <w:bCs/>
          <w:color w:val="auto"/>
          <w:sz w:val="28"/>
          <w:szCs w:val="28"/>
          <w:lang w:val="uk-UA"/>
        </w:rPr>
      </w:pPr>
      <w:r w:rsidRPr="00580485">
        <w:rPr>
          <w:rFonts w:ascii="Times New Roman" w:hAnsi="Times New Roman" w:cs="Times New Roman"/>
          <w:b/>
          <w:bCs/>
          <w:sz w:val="28"/>
          <w:szCs w:val="28"/>
          <w:lang w:val="uk-UA" w:eastAsia="uk-UA"/>
        </w:rPr>
        <w:t>медичних виробів для населення</w:t>
      </w:r>
      <w:r w:rsidRPr="00580485">
        <w:rPr>
          <w:rFonts w:ascii="Times New Roman" w:hAnsi="Times New Roman" w:cs="Times New Roman"/>
          <w:b/>
          <w:bCs/>
          <w:color w:val="auto"/>
          <w:sz w:val="28"/>
          <w:szCs w:val="28"/>
          <w:lang w:val="uk-UA"/>
        </w:rPr>
        <w:t>"</w:t>
      </w:r>
    </w:p>
    <w:p w:rsidR="009E4722" w:rsidRPr="00580485" w:rsidRDefault="009E4722" w:rsidP="009A6875">
      <w:pPr>
        <w:widowControl/>
        <w:ind w:firstLine="737"/>
        <w:rPr>
          <w:rFonts w:ascii="Times New Roman" w:hAnsi="Times New Roman" w:cs="Times New Roman"/>
          <w:b/>
          <w:bCs/>
          <w:color w:val="auto"/>
          <w:sz w:val="28"/>
          <w:szCs w:val="28"/>
          <w:lang w:val="uk-UA"/>
        </w:rPr>
      </w:pPr>
    </w:p>
    <w:p w:rsidR="009E4722" w:rsidRPr="00580485" w:rsidRDefault="009E4722" w:rsidP="001B1141">
      <w:pPr>
        <w:widowControl/>
        <w:ind w:firstLine="737"/>
        <w:rPr>
          <w:rFonts w:ascii="Times New Roman" w:hAnsi="Times New Roman" w:cs="Times New Roman"/>
          <w:b/>
          <w:bCs/>
          <w:color w:val="auto"/>
          <w:sz w:val="28"/>
          <w:szCs w:val="28"/>
          <w:lang w:val="uk-UA"/>
        </w:rPr>
      </w:pPr>
      <w:r w:rsidRPr="00580485">
        <w:rPr>
          <w:rFonts w:ascii="Times New Roman" w:hAnsi="Times New Roman" w:cs="Times New Roman"/>
          <w:b/>
          <w:bCs/>
          <w:color w:val="auto"/>
          <w:sz w:val="28"/>
          <w:szCs w:val="28"/>
          <w:lang w:val="uk-UA"/>
        </w:rPr>
        <w:t>1. Обґрунтування необхідності прийняття акта</w:t>
      </w:r>
    </w:p>
    <w:p w:rsidR="009E4722" w:rsidRPr="00580485" w:rsidRDefault="009E4722" w:rsidP="00151636">
      <w:pPr>
        <w:widowControl/>
        <w:ind w:firstLine="737"/>
        <w:jc w:val="both"/>
        <w:rPr>
          <w:rFonts w:ascii="Times New Roman" w:hAnsi="Times New Roman" w:cs="Times New Roman"/>
          <w:color w:val="auto"/>
          <w:sz w:val="28"/>
          <w:szCs w:val="28"/>
          <w:lang w:val="uk-UA"/>
        </w:rPr>
      </w:pPr>
      <w:r w:rsidRPr="00580485">
        <w:rPr>
          <w:rFonts w:ascii="Times New Roman" w:hAnsi="Times New Roman" w:cs="Times New Roman"/>
          <w:color w:val="auto"/>
          <w:sz w:val="28"/>
          <w:szCs w:val="28"/>
          <w:lang w:val="uk-UA"/>
        </w:rPr>
        <w:t xml:space="preserve">З 1 квітня 2014 року в Україні запроваджено податок на додану вартість (ПДВ) за ставкою 7% </w:t>
      </w:r>
      <w:r w:rsidRPr="00580485">
        <w:rPr>
          <w:rFonts w:ascii="Times New Roman" w:hAnsi="Times New Roman" w:cs="Times New Roman"/>
          <w:sz w:val="28"/>
          <w:szCs w:val="28"/>
          <w:shd w:val="clear" w:color="auto" w:fill="FFFFFF"/>
          <w:lang w:val="uk-UA"/>
        </w:rPr>
        <w:t>по операціях з постачання лікарських засобів, дозволених для виробництва і застосування в Україні та внесених до Державного реєстру лікарських засобів, а також з постачання виробів медичного призначення за переліком, затвердженим Кабінетом Міністрів України</w:t>
      </w:r>
      <w:r>
        <w:rPr>
          <w:rFonts w:ascii="Times New Roman" w:hAnsi="Times New Roman" w:cs="Times New Roman"/>
          <w:color w:val="auto"/>
          <w:sz w:val="28"/>
          <w:szCs w:val="28"/>
          <w:lang w:val="uk-UA"/>
        </w:rPr>
        <w:t>.</w:t>
      </w:r>
    </w:p>
    <w:p w:rsidR="009E4722" w:rsidRPr="00580485" w:rsidRDefault="009E4722" w:rsidP="00151636">
      <w:pPr>
        <w:widowControl/>
        <w:ind w:firstLine="737"/>
        <w:jc w:val="both"/>
        <w:rPr>
          <w:rFonts w:ascii="Times New Roman" w:hAnsi="Times New Roman" w:cs="Times New Roman"/>
          <w:color w:val="auto"/>
          <w:sz w:val="28"/>
          <w:szCs w:val="28"/>
          <w:lang w:val="uk-UA"/>
        </w:rPr>
      </w:pPr>
      <w:r w:rsidRPr="00580485">
        <w:rPr>
          <w:rFonts w:ascii="Times New Roman" w:hAnsi="Times New Roman" w:cs="Times New Roman"/>
          <w:color w:val="auto"/>
          <w:sz w:val="28"/>
          <w:szCs w:val="28"/>
          <w:lang w:val="uk-UA"/>
        </w:rPr>
        <w:t>Це сталось у зв’язку з прийняттям так званого антикризового Закону від 27.03.2014 № 1166-VII "</w:t>
      </w:r>
      <w:r w:rsidRPr="00580485">
        <w:rPr>
          <w:rFonts w:ascii="Times New Roman" w:hAnsi="Times New Roman" w:cs="Times New Roman"/>
          <w:color w:val="auto"/>
          <w:sz w:val="28"/>
          <w:szCs w:val="28"/>
          <w:shd w:val="clear" w:color="auto" w:fill="FFFFFF"/>
          <w:lang w:val="uk-UA"/>
        </w:rPr>
        <w:t>Про запобігання фінансової катастрофи та створення передумов для економічного зростання в Україні</w:t>
      </w:r>
      <w:r w:rsidRPr="00580485">
        <w:rPr>
          <w:rFonts w:ascii="Times New Roman" w:hAnsi="Times New Roman" w:cs="Times New Roman"/>
          <w:color w:val="auto"/>
          <w:sz w:val="28"/>
          <w:szCs w:val="28"/>
          <w:lang w:val="uk-UA"/>
        </w:rPr>
        <w:t>".</w:t>
      </w:r>
    </w:p>
    <w:p w:rsidR="009E4722" w:rsidRPr="00580485" w:rsidRDefault="009E4722" w:rsidP="00151636">
      <w:pPr>
        <w:widowControl/>
        <w:ind w:firstLine="737"/>
        <w:jc w:val="both"/>
        <w:rPr>
          <w:rFonts w:ascii="Times New Roman" w:hAnsi="Times New Roman" w:cs="Times New Roman"/>
          <w:color w:val="auto"/>
          <w:sz w:val="28"/>
          <w:szCs w:val="28"/>
          <w:lang w:val="uk-UA"/>
        </w:rPr>
      </w:pPr>
      <w:r w:rsidRPr="00580485">
        <w:rPr>
          <w:rFonts w:ascii="Times New Roman" w:hAnsi="Times New Roman" w:cs="Times New Roman"/>
          <w:color w:val="auto"/>
          <w:sz w:val="28"/>
          <w:szCs w:val="28"/>
          <w:lang w:val="uk-UA"/>
        </w:rPr>
        <w:t xml:space="preserve">До зазначеного часу такі операції звільнялися від оподаткування </w:t>
      </w:r>
      <w:r>
        <w:rPr>
          <w:rFonts w:ascii="Times New Roman" w:hAnsi="Times New Roman" w:cs="Times New Roman"/>
          <w:color w:val="auto"/>
          <w:sz w:val="28"/>
          <w:szCs w:val="28"/>
          <w:lang w:val="uk-UA"/>
        </w:rPr>
        <w:t>податком на додану вартість</w:t>
      </w:r>
      <w:r w:rsidRPr="00580485">
        <w:rPr>
          <w:rFonts w:ascii="Times New Roman" w:hAnsi="Times New Roman" w:cs="Times New Roman"/>
          <w:color w:val="auto"/>
          <w:sz w:val="28"/>
          <w:szCs w:val="28"/>
          <w:lang w:val="uk-UA"/>
        </w:rPr>
        <w:t>.</w:t>
      </w:r>
    </w:p>
    <w:p w:rsidR="009E4722" w:rsidRPr="00580485" w:rsidRDefault="009E4722" w:rsidP="00151636">
      <w:pPr>
        <w:widowControl/>
        <w:ind w:firstLine="737"/>
        <w:jc w:val="both"/>
        <w:rPr>
          <w:rFonts w:ascii="Times New Roman" w:hAnsi="Times New Roman" w:cs="Times New Roman"/>
          <w:sz w:val="28"/>
          <w:szCs w:val="28"/>
          <w:shd w:val="clear" w:color="auto" w:fill="FFFFFF"/>
          <w:lang w:val="uk-UA"/>
        </w:rPr>
      </w:pPr>
      <w:r w:rsidRPr="00580485">
        <w:rPr>
          <w:rFonts w:ascii="Times New Roman" w:hAnsi="Times New Roman" w:cs="Times New Roman"/>
          <w:color w:val="auto"/>
          <w:sz w:val="28"/>
          <w:szCs w:val="28"/>
          <w:lang w:val="uk-UA"/>
        </w:rPr>
        <w:t xml:space="preserve">Звичайно ж, що від запровадження ПДВ на лікарські засоби та </w:t>
      </w:r>
      <w:r w:rsidRPr="00580485">
        <w:rPr>
          <w:rFonts w:ascii="Times New Roman" w:hAnsi="Times New Roman" w:cs="Times New Roman"/>
          <w:sz w:val="28"/>
          <w:szCs w:val="28"/>
          <w:shd w:val="clear" w:color="auto" w:fill="FFFFFF"/>
          <w:lang w:val="uk-UA"/>
        </w:rPr>
        <w:t>вироби медичного призначення постраждав кінцевий споживач – населення України, для якого ліки одразу значно піднялися в ціні.</w:t>
      </w:r>
    </w:p>
    <w:p w:rsidR="009E4722" w:rsidRDefault="009E4722" w:rsidP="00151636">
      <w:pPr>
        <w:widowControl/>
        <w:ind w:firstLine="737"/>
        <w:jc w:val="both"/>
        <w:rPr>
          <w:rFonts w:ascii="Times New Roman" w:hAnsi="Times New Roman" w:cs="Times New Roman"/>
          <w:color w:val="auto"/>
          <w:sz w:val="28"/>
          <w:szCs w:val="28"/>
          <w:lang w:val="uk-UA"/>
        </w:rPr>
      </w:pPr>
      <w:r>
        <w:rPr>
          <w:rFonts w:ascii="Times New Roman" w:hAnsi="Times New Roman" w:cs="Times New Roman"/>
          <w:color w:val="auto"/>
          <w:sz w:val="28"/>
          <w:szCs w:val="28"/>
          <w:lang w:val="uk-UA"/>
        </w:rPr>
        <w:t xml:space="preserve">Надзвичайної актуальності ця проблема набула після розповсюдження по всьому світу </w:t>
      </w:r>
      <w:r w:rsidRPr="00580485">
        <w:rPr>
          <w:rFonts w:ascii="Times New Roman" w:hAnsi="Times New Roman" w:cs="Times New Roman"/>
          <w:color w:val="auto"/>
          <w:sz w:val="28"/>
          <w:szCs w:val="28"/>
          <w:lang w:val="uk-UA"/>
        </w:rPr>
        <w:t>гострої респіраторної хвороби COVID-19, спричиненої коронавірусом SARS-CoV-2</w:t>
      </w:r>
      <w:r>
        <w:rPr>
          <w:rFonts w:ascii="Times New Roman" w:hAnsi="Times New Roman" w:cs="Times New Roman"/>
          <w:color w:val="auto"/>
          <w:sz w:val="28"/>
          <w:szCs w:val="28"/>
          <w:lang w:val="uk-UA"/>
        </w:rPr>
        <w:t>, та запровадження карантину в Україні.</w:t>
      </w:r>
    </w:p>
    <w:p w:rsidR="009E4722" w:rsidRDefault="009E4722" w:rsidP="00151636">
      <w:pPr>
        <w:widowControl/>
        <w:ind w:firstLine="737"/>
        <w:jc w:val="both"/>
        <w:rPr>
          <w:rFonts w:ascii="Times New Roman" w:hAnsi="Times New Roman" w:cs="Times New Roman"/>
          <w:color w:val="auto"/>
          <w:sz w:val="28"/>
          <w:szCs w:val="28"/>
          <w:lang w:val="uk-UA"/>
        </w:rPr>
      </w:pPr>
      <w:r>
        <w:rPr>
          <w:rFonts w:ascii="Times New Roman" w:hAnsi="Times New Roman" w:cs="Times New Roman"/>
          <w:color w:val="auto"/>
          <w:sz w:val="28"/>
          <w:szCs w:val="28"/>
          <w:lang w:val="uk-UA"/>
        </w:rPr>
        <w:t>Шалений попит населення на антисептики, захисні засоби, різноманітні ліки спричинив стрибок цін на такі товари. До того ж не останню роль у підвищенні цін зіграли "спекулянти", які, незважаючи на критичну ситуацію, вирішили заробити на населенні якомога більше грошей.</w:t>
      </w:r>
    </w:p>
    <w:p w:rsidR="009E4722" w:rsidRPr="006E0DAD" w:rsidRDefault="009E4722" w:rsidP="00151636">
      <w:pPr>
        <w:widowControl/>
        <w:ind w:firstLine="737"/>
        <w:jc w:val="both"/>
        <w:rPr>
          <w:rFonts w:ascii="Times New Roman" w:hAnsi="Times New Roman" w:cs="Times New Roman"/>
          <w:color w:val="auto"/>
          <w:sz w:val="28"/>
          <w:szCs w:val="28"/>
          <w:lang w:val="uk-UA"/>
        </w:rPr>
      </w:pPr>
      <w:r>
        <w:rPr>
          <w:rFonts w:ascii="Times New Roman" w:hAnsi="Times New Roman" w:cs="Times New Roman"/>
          <w:color w:val="auto"/>
          <w:sz w:val="28"/>
          <w:szCs w:val="28"/>
          <w:lang w:val="uk-UA"/>
        </w:rPr>
        <w:t>Звичайно, якби ліки і медичні вироби не оподатковувалися податком на додану вартість, населення України витратило б значно менші суми коштів на їх купівлю.</w:t>
      </w:r>
    </w:p>
    <w:p w:rsidR="009E4722" w:rsidRDefault="009E4722" w:rsidP="0092277E">
      <w:pPr>
        <w:widowControl/>
        <w:ind w:firstLine="737"/>
        <w:jc w:val="both"/>
        <w:rPr>
          <w:rFonts w:ascii="Times New Roman" w:hAnsi="Times New Roman" w:cs="Times New Roman"/>
          <w:color w:val="auto"/>
          <w:sz w:val="28"/>
          <w:szCs w:val="28"/>
          <w:lang w:val="uk-UA"/>
        </w:rPr>
      </w:pPr>
      <w:r>
        <w:rPr>
          <w:rFonts w:ascii="Times New Roman" w:hAnsi="Times New Roman" w:cs="Times New Roman"/>
          <w:color w:val="auto"/>
          <w:sz w:val="28"/>
          <w:szCs w:val="28"/>
          <w:lang w:val="uk-UA"/>
        </w:rPr>
        <w:t>Ще одним фактором, який спонукає до скасування ПДВ на ліки та медичні вироби, є критичне падіння економічної активності в Україні у зв'язку із запровадженням карантинних заходів та триваючою фінансово-економічною кризою. Як наслідок цього – в Україні спостерігається стрімкий ріст безробіття.</w:t>
      </w:r>
    </w:p>
    <w:p w:rsidR="009E4722" w:rsidRPr="0092277E" w:rsidRDefault="009E4722" w:rsidP="0092277E">
      <w:pPr>
        <w:widowControl/>
        <w:ind w:firstLine="737"/>
        <w:jc w:val="both"/>
        <w:rPr>
          <w:rFonts w:ascii="Times New Roman" w:hAnsi="Times New Roman" w:cs="Times New Roman"/>
          <w:color w:val="auto"/>
          <w:sz w:val="28"/>
          <w:szCs w:val="28"/>
          <w:lang w:val="uk-UA"/>
        </w:rPr>
      </w:pPr>
      <w:r>
        <w:rPr>
          <w:rFonts w:ascii="Times New Roman" w:hAnsi="Times New Roman" w:cs="Times New Roman"/>
          <w:color w:val="auto"/>
          <w:sz w:val="28"/>
          <w:szCs w:val="28"/>
          <w:lang w:val="uk-UA"/>
        </w:rPr>
        <w:t xml:space="preserve">Так, за </w:t>
      </w:r>
      <w:r w:rsidRPr="0092277E">
        <w:rPr>
          <w:rFonts w:ascii="Times New Roman" w:hAnsi="Times New Roman" w:cs="Times New Roman"/>
          <w:color w:val="auto"/>
          <w:sz w:val="28"/>
          <w:szCs w:val="28"/>
          <w:lang w:val="uk-UA"/>
        </w:rPr>
        <w:t xml:space="preserve">оцінками Торгово-промислової палати України, рівень безробіття сьогодні становить 13,7 – 15,4%, що є найвищим показником за останні 15 років. За місяць дії карантину кількість безробітних в Україні зросла на 1 – 1,3 мільйона людей. </w:t>
      </w:r>
      <w:r>
        <w:rPr>
          <w:rFonts w:ascii="Times New Roman" w:hAnsi="Times New Roman" w:cs="Times New Roman"/>
          <w:color w:val="auto"/>
          <w:sz w:val="28"/>
          <w:szCs w:val="28"/>
          <w:lang w:val="uk-UA"/>
        </w:rPr>
        <w:t xml:space="preserve">Тобто вт цілому </w:t>
      </w:r>
      <w:r w:rsidRPr="0092277E">
        <w:rPr>
          <w:rFonts w:ascii="Times New Roman" w:hAnsi="Times New Roman" w:cs="Times New Roman"/>
          <w:color w:val="auto"/>
          <w:sz w:val="28"/>
          <w:szCs w:val="28"/>
          <w:lang w:val="uk-UA"/>
        </w:rPr>
        <w:t>без роботи залиш</w:t>
      </w:r>
      <w:r>
        <w:rPr>
          <w:rFonts w:ascii="Times New Roman" w:hAnsi="Times New Roman" w:cs="Times New Roman"/>
          <w:color w:val="auto"/>
          <w:sz w:val="28"/>
          <w:szCs w:val="28"/>
          <w:lang w:val="uk-UA"/>
        </w:rPr>
        <w:t xml:space="preserve">аються </w:t>
      </w:r>
      <w:r w:rsidRPr="0092277E">
        <w:rPr>
          <w:rFonts w:ascii="Times New Roman" w:hAnsi="Times New Roman" w:cs="Times New Roman"/>
          <w:color w:val="auto"/>
          <w:sz w:val="28"/>
          <w:szCs w:val="28"/>
          <w:lang w:val="uk-UA"/>
        </w:rPr>
        <w:t>2,5 – 2,8 мільйона українців.</w:t>
      </w:r>
    </w:p>
    <w:p w:rsidR="009E4722" w:rsidRPr="0092277E" w:rsidRDefault="009E4722" w:rsidP="0092277E">
      <w:pPr>
        <w:widowControl/>
        <w:ind w:firstLine="737"/>
        <w:jc w:val="both"/>
        <w:rPr>
          <w:rFonts w:ascii="Times New Roman" w:hAnsi="Times New Roman" w:cs="Times New Roman"/>
          <w:color w:val="auto"/>
          <w:sz w:val="28"/>
          <w:szCs w:val="28"/>
          <w:lang w:val="uk-UA"/>
        </w:rPr>
      </w:pPr>
      <w:r w:rsidRPr="0092277E">
        <w:rPr>
          <w:rFonts w:ascii="Times New Roman" w:hAnsi="Times New Roman" w:cs="Times New Roman"/>
          <w:color w:val="auto"/>
          <w:sz w:val="28"/>
          <w:szCs w:val="28"/>
          <w:lang w:val="uk-UA"/>
        </w:rPr>
        <w:t xml:space="preserve">Насамперед роботу втратили ті, хто неформально працював у сферах, діяльність яких тимчасово призупинили на час карантину. </w:t>
      </w:r>
      <w:r>
        <w:rPr>
          <w:rFonts w:ascii="Times New Roman" w:hAnsi="Times New Roman" w:cs="Times New Roman"/>
          <w:color w:val="auto"/>
          <w:sz w:val="28"/>
          <w:szCs w:val="28"/>
          <w:lang w:val="uk-UA"/>
        </w:rPr>
        <w:t xml:space="preserve">Загалом у галузях, які </w:t>
      </w:r>
      <w:r w:rsidRPr="0092277E">
        <w:rPr>
          <w:rFonts w:ascii="Times New Roman" w:hAnsi="Times New Roman" w:cs="Times New Roman"/>
          <w:color w:val="auto"/>
          <w:sz w:val="28"/>
          <w:szCs w:val="28"/>
          <w:lang w:val="uk-UA"/>
        </w:rPr>
        <w:t>"зупинили"</w:t>
      </w:r>
      <w:r>
        <w:rPr>
          <w:rFonts w:ascii="Times New Roman" w:hAnsi="Times New Roman" w:cs="Times New Roman"/>
          <w:color w:val="auto"/>
          <w:sz w:val="28"/>
          <w:szCs w:val="28"/>
          <w:lang w:val="uk-UA"/>
        </w:rPr>
        <w:t xml:space="preserve">, </w:t>
      </w:r>
      <w:r w:rsidRPr="0092277E">
        <w:rPr>
          <w:rFonts w:ascii="Times New Roman" w:hAnsi="Times New Roman" w:cs="Times New Roman"/>
          <w:color w:val="auto"/>
          <w:sz w:val="28"/>
          <w:szCs w:val="28"/>
          <w:lang w:val="uk-UA"/>
        </w:rPr>
        <w:t>працювали приблизно 4 мільйони людей. У більшості випадків роботу також</w:t>
      </w:r>
      <w:r>
        <w:rPr>
          <w:rFonts w:ascii="Times New Roman" w:hAnsi="Times New Roman" w:cs="Times New Roman"/>
          <w:color w:val="auto"/>
          <w:sz w:val="28"/>
          <w:szCs w:val="28"/>
          <w:lang w:val="uk-UA"/>
        </w:rPr>
        <w:t xml:space="preserve"> </w:t>
      </w:r>
      <w:r w:rsidRPr="0092277E">
        <w:rPr>
          <w:rFonts w:ascii="Times New Roman" w:hAnsi="Times New Roman" w:cs="Times New Roman"/>
          <w:color w:val="auto"/>
          <w:sz w:val="28"/>
          <w:szCs w:val="28"/>
          <w:lang w:val="uk-UA"/>
        </w:rPr>
        <w:t xml:space="preserve">втратили ті, хто не мав можливості добиратись до </w:t>
      </w:r>
      <w:r>
        <w:rPr>
          <w:rFonts w:ascii="Times New Roman" w:hAnsi="Times New Roman" w:cs="Times New Roman"/>
          <w:color w:val="auto"/>
          <w:sz w:val="28"/>
          <w:szCs w:val="28"/>
          <w:lang w:val="uk-UA"/>
        </w:rPr>
        <w:t>роботи</w:t>
      </w:r>
      <w:r w:rsidRPr="0092277E">
        <w:rPr>
          <w:rFonts w:ascii="Times New Roman" w:hAnsi="Times New Roman" w:cs="Times New Roman"/>
          <w:color w:val="auto"/>
          <w:sz w:val="28"/>
          <w:szCs w:val="28"/>
          <w:lang w:val="uk-UA"/>
        </w:rPr>
        <w:t xml:space="preserve"> через зупинку пасажирського сполучення.</w:t>
      </w:r>
    </w:p>
    <w:p w:rsidR="009E4722" w:rsidRPr="0092277E" w:rsidRDefault="009E4722" w:rsidP="0092277E">
      <w:pPr>
        <w:widowControl/>
        <w:ind w:firstLine="737"/>
        <w:jc w:val="both"/>
        <w:rPr>
          <w:rFonts w:ascii="Times New Roman" w:hAnsi="Times New Roman" w:cs="Times New Roman"/>
          <w:color w:val="auto"/>
          <w:sz w:val="28"/>
          <w:szCs w:val="28"/>
          <w:lang w:val="uk-UA"/>
        </w:rPr>
      </w:pPr>
      <w:r>
        <w:rPr>
          <w:rFonts w:ascii="Times New Roman" w:hAnsi="Times New Roman" w:cs="Times New Roman"/>
          <w:color w:val="auto"/>
          <w:sz w:val="28"/>
          <w:szCs w:val="28"/>
          <w:lang w:val="uk-UA"/>
        </w:rPr>
        <w:lastRenderedPageBreak/>
        <w:t>Згідно з п</w:t>
      </w:r>
      <w:r w:rsidRPr="0092277E">
        <w:rPr>
          <w:rFonts w:ascii="Times New Roman" w:hAnsi="Times New Roman" w:cs="Times New Roman"/>
          <w:color w:val="auto"/>
          <w:sz w:val="28"/>
          <w:szCs w:val="28"/>
          <w:lang w:val="uk-UA"/>
        </w:rPr>
        <w:t>роведен</w:t>
      </w:r>
      <w:r>
        <w:rPr>
          <w:rFonts w:ascii="Times New Roman" w:hAnsi="Times New Roman" w:cs="Times New Roman"/>
          <w:color w:val="auto"/>
          <w:sz w:val="28"/>
          <w:szCs w:val="28"/>
          <w:lang w:val="uk-UA"/>
        </w:rPr>
        <w:t>им</w:t>
      </w:r>
      <w:r w:rsidRPr="0092277E">
        <w:rPr>
          <w:rFonts w:ascii="Times New Roman" w:hAnsi="Times New Roman" w:cs="Times New Roman"/>
          <w:color w:val="auto"/>
          <w:sz w:val="28"/>
          <w:szCs w:val="28"/>
          <w:lang w:val="uk-UA"/>
        </w:rPr>
        <w:t xml:space="preserve"> Торгово-промисловою палатою опитування</w:t>
      </w:r>
      <w:r>
        <w:rPr>
          <w:rFonts w:ascii="Times New Roman" w:hAnsi="Times New Roman" w:cs="Times New Roman"/>
          <w:color w:val="auto"/>
          <w:sz w:val="28"/>
          <w:szCs w:val="28"/>
          <w:lang w:val="uk-UA"/>
        </w:rPr>
        <w:t>м</w:t>
      </w:r>
      <w:r w:rsidRPr="0092277E">
        <w:rPr>
          <w:rFonts w:ascii="Times New Roman" w:hAnsi="Times New Roman" w:cs="Times New Roman"/>
          <w:color w:val="auto"/>
          <w:sz w:val="28"/>
          <w:szCs w:val="28"/>
          <w:lang w:val="uk-UA"/>
        </w:rPr>
        <w:t xml:space="preserve"> 26% компаній планують </w:t>
      </w:r>
      <w:r>
        <w:rPr>
          <w:rFonts w:ascii="Times New Roman" w:hAnsi="Times New Roman" w:cs="Times New Roman"/>
          <w:color w:val="auto"/>
          <w:sz w:val="28"/>
          <w:szCs w:val="28"/>
          <w:lang w:val="uk-UA"/>
        </w:rPr>
        <w:t xml:space="preserve">подальше </w:t>
      </w:r>
      <w:r w:rsidRPr="0092277E">
        <w:rPr>
          <w:rFonts w:ascii="Times New Roman" w:hAnsi="Times New Roman" w:cs="Times New Roman"/>
          <w:color w:val="auto"/>
          <w:sz w:val="28"/>
          <w:szCs w:val="28"/>
          <w:lang w:val="uk-UA"/>
        </w:rPr>
        <w:t>скорочення персоналу, ще 30% не ухвалили остаточне рішення</w:t>
      </w:r>
      <w:r>
        <w:rPr>
          <w:rFonts w:ascii="Times New Roman" w:hAnsi="Times New Roman" w:cs="Times New Roman"/>
          <w:color w:val="auto"/>
          <w:sz w:val="28"/>
          <w:szCs w:val="28"/>
          <w:lang w:val="uk-UA"/>
        </w:rPr>
        <w:t>. Тобто ріст безробіття буде збільшуватися і у подальшому, що призведе до ще більшого збідніння населення України.</w:t>
      </w:r>
    </w:p>
    <w:p w:rsidR="009E4722" w:rsidRPr="00580485" w:rsidRDefault="009E4722" w:rsidP="00151636">
      <w:pPr>
        <w:widowControl/>
        <w:ind w:firstLine="737"/>
        <w:jc w:val="both"/>
        <w:rPr>
          <w:rFonts w:ascii="Times New Roman" w:hAnsi="Times New Roman" w:cs="Times New Roman"/>
          <w:color w:val="auto"/>
          <w:sz w:val="28"/>
          <w:szCs w:val="28"/>
          <w:lang w:val="uk-UA"/>
        </w:rPr>
      </w:pPr>
      <w:r w:rsidRPr="00580485">
        <w:rPr>
          <w:rFonts w:ascii="Times New Roman" w:hAnsi="Times New Roman" w:cs="Times New Roman"/>
          <w:color w:val="auto"/>
          <w:sz w:val="28"/>
          <w:szCs w:val="28"/>
          <w:lang w:val="uk-UA"/>
        </w:rPr>
        <w:t xml:space="preserve">Тому одним із кроків, направлених на підтримку українських громадян, </w:t>
      </w:r>
      <w:r>
        <w:rPr>
          <w:rFonts w:ascii="Times New Roman" w:hAnsi="Times New Roman" w:cs="Times New Roman"/>
          <w:color w:val="auto"/>
          <w:sz w:val="28"/>
          <w:szCs w:val="28"/>
          <w:lang w:val="uk-UA"/>
        </w:rPr>
        <w:t>має стати</w:t>
      </w:r>
      <w:r w:rsidRPr="00580485">
        <w:rPr>
          <w:rFonts w:ascii="Times New Roman" w:hAnsi="Times New Roman" w:cs="Times New Roman"/>
          <w:color w:val="auto"/>
          <w:sz w:val="28"/>
          <w:szCs w:val="28"/>
          <w:lang w:val="uk-UA"/>
        </w:rPr>
        <w:t xml:space="preserve"> скасування ПДВ на лікарські засоби та </w:t>
      </w:r>
      <w:r w:rsidRPr="00580485">
        <w:rPr>
          <w:rFonts w:ascii="Times New Roman" w:hAnsi="Times New Roman" w:cs="Times New Roman"/>
          <w:sz w:val="28"/>
          <w:szCs w:val="28"/>
          <w:shd w:val="clear" w:color="auto" w:fill="FFFFFF"/>
          <w:lang w:val="uk-UA"/>
        </w:rPr>
        <w:t>вироби медичного призначення</w:t>
      </w:r>
      <w:r>
        <w:rPr>
          <w:rFonts w:ascii="Times New Roman" w:hAnsi="Times New Roman" w:cs="Times New Roman"/>
          <w:sz w:val="28"/>
          <w:szCs w:val="28"/>
          <w:shd w:val="clear" w:color="auto" w:fill="FFFFFF"/>
          <w:lang w:val="uk-UA"/>
        </w:rPr>
        <w:t>, що є надзвичайно актуальним в сьогоднішніх надскладних фінансово-економічних умовах.</w:t>
      </w:r>
    </w:p>
    <w:p w:rsidR="009E4722" w:rsidRPr="00580485" w:rsidRDefault="009E4722" w:rsidP="00151636">
      <w:pPr>
        <w:widowControl/>
        <w:ind w:firstLine="737"/>
        <w:jc w:val="both"/>
        <w:rPr>
          <w:rFonts w:ascii="Times New Roman" w:hAnsi="Times New Roman" w:cs="Times New Roman"/>
          <w:color w:val="auto"/>
          <w:sz w:val="28"/>
          <w:szCs w:val="28"/>
          <w:lang w:val="uk-UA"/>
        </w:rPr>
      </w:pPr>
    </w:p>
    <w:p w:rsidR="009E4722" w:rsidRPr="00580485" w:rsidRDefault="009E4722" w:rsidP="001B1141">
      <w:pPr>
        <w:widowControl/>
        <w:ind w:firstLine="737"/>
        <w:rPr>
          <w:rFonts w:ascii="Times New Roman" w:hAnsi="Times New Roman" w:cs="Times New Roman"/>
          <w:b/>
          <w:bCs/>
          <w:color w:val="auto"/>
          <w:sz w:val="28"/>
          <w:szCs w:val="28"/>
          <w:lang w:val="uk-UA"/>
        </w:rPr>
      </w:pPr>
      <w:r w:rsidRPr="00580485">
        <w:rPr>
          <w:rFonts w:ascii="Times New Roman" w:hAnsi="Times New Roman" w:cs="Times New Roman"/>
          <w:b/>
          <w:bCs/>
          <w:color w:val="auto"/>
          <w:sz w:val="28"/>
          <w:szCs w:val="28"/>
          <w:lang w:val="uk-UA"/>
        </w:rPr>
        <w:t>2. Мета і завдання прийняття акта</w:t>
      </w:r>
    </w:p>
    <w:p w:rsidR="009E4722" w:rsidRPr="00580485" w:rsidRDefault="009E4722" w:rsidP="001B1141">
      <w:pPr>
        <w:widowControl/>
        <w:ind w:firstLine="737"/>
        <w:jc w:val="both"/>
        <w:rPr>
          <w:rFonts w:ascii="Times New Roman" w:hAnsi="Times New Roman" w:cs="Times New Roman"/>
          <w:color w:val="auto"/>
          <w:sz w:val="28"/>
          <w:szCs w:val="28"/>
          <w:lang w:val="uk-UA"/>
        </w:rPr>
      </w:pPr>
      <w:r w:rsidRPr="00580485">
        <w:rPr>
          <w:rFonts w:ascii="Times New Roman" w:hAnsi="Times New Roman" w:cs="Times New Roman"/>
          <w:color w:val="auto"/>
          <w:sz w:val="28"/>
          <w:szCs w:val="28"/>
          <w:lang w:val="uk-UA"/>
        </w:rPr>
        <w:t xml:space="preserve">Цілі і завдання прийняття акта – вжиття заходів для здешевлення ліків </w:t>
      </w:r>
      <w:r>
        <w:rPr>
          <w:rFonts w:ascii="Times New Roman" w:hAnsi="Times New Roman" w:cs="Times New Roman"/>
          <w:color w:val="auto"/>
          <w:sz w:val="28"/>
          <w:szCs w:val="28"/>
          <w:lang w:val="uk-UA"/>
        </w:rPr>
        <w:t xml:space="preserve">та </w:t>
      </w:r>
      <w:r w:rsidRPr="00580485">
        <w:rPr>
          <w:rFonts w:ascii="Times New Roman" w:hAnsi="Times New Roman" w:cs="Times New Roman"/>
          <w:sz w:val="28"/>
          <w:szCs w:val="28"/>
          <w:lang w:val="uk-UA"/>
        </w:rPr>
        <w:t>медичних виробів</w:t>
      </w:r>
      <w:r w:rsidRPr="00580485">
        <w:rPr>
          <w:rFonts w:ascii="Times New Roman" w:hAnsi="Times New Roman" w:cs="Times New Roman"/>
          <w:color w:val="auto"/>
          <w:sz w:val="28"/>
          <w:szCs w:val="28"/>
          <w:lang w:val="uk-UA"/>
        </w:rPr>
        <w:t xml:space="preserve"> в Україні шляхом скасування оподаткування податком на додану вартість операцій з </w:t>
      </w:r>
      <w:r w:rsidRPr="00580485">
        <w:rPr>
          <w:rFonts w:ascii="Times New Roman" w:hAnsi="Times New Roman" w:cs="Times New Roman"/>
          <w:sz w:val="28"/>
          <w:szCs w:val="28"/>
          <w:lang w:val="uk-UA"/>
        </w:rPr>
        <w:t>постачання на митній території України та ввезення на митну територію України лікарських засобів, дозволених для виробництва і застосування в Україні</w:t>
      </w:r>
      <w:r>
        <w:rPr>
          <w:rFonts w:ascii="Times New Roman" w:hAnsi="Times New Roman" w:cs="Times New Roman"/>
          <w:sz w:val="28"/>
          <w:szCs w:val="28"/>
          <w:lang w:val="uk-UA"/>
        </w:rPr>
        <w:t>,</w:t>
      </w:r>
      <w:r w:rsidRPr="00580485">
        <w:rPr>
          <w:rFonts w:ascii="Times New Roman" w:hAnsi="Times New Roman" w:cs="Times New Roman"/>
          <w:sz w:val="28"/>
          <w:szCs w:val="28"/>
          <w:lang w:val="uk-UA"/>
        </w:rPr>
        <w:t xml:space="preserve"> та медичних виробів</w:t>
      </w:r>
      <w:r>
        <w:rPr>
          <w:rFonts w:ascii="Times New Roman" w:hAnsi="Times New Roman" w:cs="Times New Roman"/>
          <w:sz w:val="28"/>
          <w:szCs w:val="28"/>
          <w:lang w:val="uk-UA"/>
        </w:rPr>
        <w:t xml:space="preserve">, включених до </w:t>
      </w:r>
      <w:r w:rsidRPr="00580485">
        <w:rPr>
          <w:rFonts w:ascii="Times New Roman" w:hAnsi="Times New Roman" w:cs="Times New Roman"/>
          <w:sz w:val="28"/>
          <w:szCs w:val="28"/>
          <w:lang w:val="uk-UA"/>
        </w:rPr>
        <w:t>Державного реєстру медичної техніки та виробів медичного призначення</w:t>
      </w:r>
      <w:r>
        <w:rPr>
          <w:rFonts w:ascii="Times New Roman" w:hAnsi="Times New Roman" w:cs="Times New Roman"/>
          <w:sz w:val="28"/>
          <w:szCs w:val="28"/>
          <w:lang w:val="uk-UA"/>
        </w:rPr>
        <w:t xml:space="preserve">, а також тих, які </w:t>
      </w:r>
      <w:r w:rsidRPr="00580485">
        <w:rPr>
          <w:rFonts w:ascii="Times New Roman" w:hAnsi="Times New Roman" w:cs="Times New Roman"/>
          <w:sz w:val="28"/>
          <w:szCs w:val="28"/>
          <w:lang w:val="uk-UA"/>
        </w:rPr>
        <w:t>відповідають вимогам відповідних технічних регламентів</w:t>
      </w:r>
      <w:r w:rsidRPr="00580485">
        <w:rPr>
          <w:rFonts w:ascii="Times New Roman" w:hAnsi="Times New Roman" w:cs="Times New Roman"/>
          <w:color w:val="auto"/>
          <w:sz w:val="28"/>
          <w:szCs w:val="28"/>
          <w:lang w:val="uk-UA"/>
        </w:rPr>
        <w:t>.</w:t>
      </w:r>
    </w:p>
    <w:p w:rsidR="009E4722" w:rsidRPr="00580485" w:rsidRDefault="009E4722" w:rsidP="001B1141">
      <w:pPr>
        <w:widowControl/>
        <w:ind w:firstLine="737"/>
        <w:jc w:val="both"/>
        <w:rPr>
          <w:rFonts w:ascii="Times New Roman" w:hAnsi="Times New Roman" w:cs="Times New Roman"/>
          <w:b/>
          <w:bCs/>
          <w:color w:val="auto"/>
          <w:sz w:val="28"/>
          <w:szCs w:val="28"/>
          <w:lang w:val="uk-UA"/>
        </w:rPr>
      </w:pPr>
    </w:p>
    <w:p w:rsidR="009E4722" w:rsidRPr="00580485" w:rsidRDefault="009E4722" w:rsidP="001B1141">
      <w:pPr>
        <w:widowControl/>
        <w:ind w:firstLine="737"/>
        <w:jc w:val="both"/>
        <w:rPr>
          <w:rFonts w:ascii="Times New Roman" w:hAnsi="Times New Roman" w:cs="Times New Roman"/>
          <w:b/>
          <w:bCs/>
          <w:color w:val="auto"/>
          <w:sz w:val="28"/>
          <w:szCs w:val="28"/>
          <w:lang w:val="uk-UA"/>
        </w:rPr>
      </w:pPr>
      <w:r w:rsidRPr="00580485">
        <w:rPr>
          <w:rFonts w:ascii="Times New Roman" w:hAnsi="Times New Roman" w:cs="Times New Roman"/>
          <w:b/>
          <w:bCs/>
          <w:color w:val="auto"/>
          <w:sz w:val="28"/>
          <w:szCs w:val="28"/>
          <w:lang w:val="uk-UA"/>
        </w:rPr>
        <w:t>3.</w:t>
      </w:r>
      <w:r w:rsidRPr="00580485">
        <w:rPr>
          <w:rFonts w:ascii="Times New Roman" w:hAnsi="Times New Roman" w:cs="Times New Roman"/>
          <w:color w:val="auto"/>
          <w:sz w:val="28"/>
          <w:szCs w:val="28"/>
          <w:lang w:val="uk-UA"/>
        </w:rPr>
        <w:t> </w:t>
      </w:r>
      <w:r w:rsidRPr="00580485">
        <w:rPr>
          <w:rFonts w:ascii="Times New Roman" w:hAnsi="Times New Roman" w:cs="Times New Roman"/>
          <w:b/>
          <w:bCs/>
          <w:color w:val="auto"/>
          <w:sz w:val="28"/>
          <w:szCs w:val="28"/>
          <w:lang w:val="uk-UA"/>
        </w:rPr>
        <w:t>Загальна характеристика та основні положення проекту акта</w:t>
      </w:r>
    </w:p>
    <w:p w:rsidR="009E4722" w:rsidRPr="00580485" w:rsidRDefault="009E4722" w:rsidP="00187FEC">
      <w:pPr>
        <w:widowControl/>
        <w:ind w:firstLine="737"/>
        <w:jc w:val="both"/>
        <w:rPr>
          <w:rFonts w:ascii="Times New Roman" w:hAnsi="Times New Roman" w:cs="Times New Roman"/>
          <w:sz w:val="28"/>
          <w:szCs w:val="28"/>
          <w:lang w:val="uk-UA"/>
        </w:rPr>
      </w:pPr>
      <w:r w:rsidRPr="00580485">
        <w:rPr>
          <w:rFonts w:ascii="Times New Roman" w:hAnsi="Times New Roman" w:cs="Times New Roman"/>
          <w:sz w:val="28"/>
          <w:szCs w:val="28"/>
          <w:lang w:val="uk-UA"/>
        </w:rPr>
        <w:t>Законопроектом пропонується:</w:t>
      </w:r>
    </w:p>
    <w:p w:rsidR="009E4722" w:rsidRPr="00580485" w:rsidRDefault="009E4722" w:rsidP="00187FEC">
      <w:pPr>
        <w:widowControl/>
        <w:ind w:firstLine="737"/>
        <w:jc w:val="both"/>
        <w:rPr>
          <w:rFonts w:ascii="Times New Roman" w:hAnsi="Times New Roman" w:cs="Times New Roman"/>
          <w:sz w:val="28"/>
          <w:szCs w:val="28"/>
          <w:lang w:val="uk-UA"/>
        </w:rPr>
      </w:pPr>
      <w:r w:rsidRPr="00580485">
        <w:rPr>
          <w:rFonts w:ascii="Times New Roman" w:hAnsi="Times New Roman" w:cs="Times New Roman"/>
          <w:sz w:val="28"/>
          <w:szCs w:val="28"/>
          <w:lang w:val="uk-UA"/>
        </w:rPr>
        <w:t>1</w:t>
      </w:r>
      <w:r>
        <w:rPr>
          <w:rFonts w:ascii="Times New Roman" w:hAnsi="Times New Roman" w:cs="Times New Roman"/>
          <w:sz w:val="28"/>
          <w:szCs w:val="28"/>
          <w:lang w:val="uk-UA"/>
        </w:rPr>
        <w:t>.</w:t>
      </w:r>
      <w:r w:rsidRPr="00580485">
        <w:rPr>
          <w:rFonts w:ascii="Times New Roman" w:hAnsi="Times New Roman" w:cs="Times New Roman"/>
          <w:sz w:val="28"/>
          <w:szCs w:val="28"/>
          <w:lang w:val="uk-UA"/>
        </w:rPr>
        <w:t xml:space="preserve"> Виключити із Податкового кодексу України норму про оподаткування ПДВ за ставкою 7% операцій з </w:t>
      </w:r>
      <w:bookmarkStart w:id="1" w:name="n9841"/>
      <w:bookmarkEnd w:id="1"/>
      <w:r w:rsidRPr="00580485">
        <w:rPr>
          <w:rFonts w:ascii="Times New Roman" w:hAnsi="Times New Roman" w:cs="Times New Roman"/>
          <w:sz w:val="28"/>
          <w:szCs w:val="28"/>
          <w:lang w:val="uk-UA"/>
        </w:rPr>
        <w:t>постачання на митній території України та ввезення на митну територію України лікарських засобів, дозволених для виробництва і застосування в Україні та внесених до Державного реєстру лікарських засобів, а також медичних виробів, які внесені до Державного реєстру медичної техніки та виробів медичного призначення або відповідають вимогам відповідних технічних регламентів, що підтверджується документом про відповідність, та дозволені для надання на ринку та/або введення в експлуатацію і застосування в Україні.</w:t>
      </w:r>
    </w:p>
    <w:p w:rsidR="009E4722" w:rsidRPr="00580485" w:rsidRDefault="009E4722" w:rsidP="00187FEC">
      <w:pPr>
        <w:widowControl/>
        <w:ind w:firstLine="737"/>
        <w:jc w:val="both"/>
        <w:rPr>
          <w:rFonts w:ascii="Times New Roman" w:hAnsi="Times New Roman" w:cs="Times New Roman"/>
          <w:sz w:val="28"/>
          <w:szCs w:val="28"/>
          <w:lang w:val="uk-UA"/>
        </w:rPr>
      </w:pPr>
      <w:r w:rsidRPr="00580485">
        <w:rPr>
          <w:rFonts w:ascii="Times New Roman" w:hAnsi="Times New Roman" w:cs="Times New Roman"/>
          <w:sz w:val="28"/>
          <w:szCs w:val="28"/>
          <w:lang w:val="uk-UA"/>
        </w:rPr>
        <w:t xml:space="preserve">При цьому підлягатимуть оподаткуванню ПДВ операції з </w:t>
      </w:r>
      <w:r w:rsidRPr="00580485">
        <w:rPr>
          <w:sz w:val="28"/>
          <w:szCs w:val="28"/>
          <w:lang w:val="uk-UA"/>
        </w:rPr>
        <w:t>постачання на митній території України та ввезення на митну територію України лікарських засобів, медичних виробів та/або медичного обладнання, дозволених для застосування у межах клінічних випробувань, дозвіл</w:t>
      </w:r>
      <w:r>
        <w:rPr>
          <w:sz w:val="28"/>
          <w:szCs w:val="28"/>
          <w:lang w:val="uk-UA"/>
        </w:rPr>
        <w:t xml:space="preserve"> на проведення яких надано МОЗ.</w:t>
      </w:r>
    </w:p>
    <w:p w:rsidR="009E4722" w:rsidRPr="00580485" w:rsidRDefault="009E4722" w:rsidP="00974CE8">
      <w:pPr>
        <w:widowControl/>
        <w:ind w:firstLine="737"/>
        <w:jc w:val="both"/>
        <w:rPr>
          <w:rFonts w:ascii="Times New Roman" w:hAnsi="Times New Roman" w:cs="Times New Roman"/>
          <w:sz w:val="28"/>
          <w:szCs w:val="28"/>
          <w:lang w:val="uk-UA"/>
        </w:rPr>
      </w:pPr>
      <w:r w:rsidRPr="00580485">
        <w:rPr>
          <w:rFonts w:ascii="Times New Roman" w:hAnsi="Times New Roman" w:cs="Times New Roman"/>
          <w:sz w:val="28"/>
          <w:szCs w:val="28"/>
          <w:lang w:val="uk-UA"/>
        </w:rPr>
        <w:t>2</w:t>
      </w:r>
      <w:r>
        <w:rPr>
          <w:rFonts w:ascii="Times New Roman" w:hAnsi="Times New Roman" w:cs="Times New Roman"/>
          <w:sz w:val="28"/>
          <w:szCs w:val="28"/>
          <w:lang w:val="uk-UA"/>
        </w:rPr>
        <w:t>.</w:t>
      </w:r>
      <w:r w:rsidRPr="00580485">
        <w:rPr>
          <w:rFonts w:ascii="Times New Roman" w:hAnsi="Times New Roman" w:cs="Times New Roman"/>
          <w:sz w:val="28"/>
          <w:szCs w:val="28"/>
          <w:lang w:val="uk-UA"/>
        </w:rPr>
        <w:t xml:space="preserve"> Відновити дію підпункту 197.1.27. статті 197 в частині звільнення зазначених операцій від оподаткування ПДВ.</w:t>
      </w:r>
    </w:p>
    <w:p w:rsidR="009E4722" w:rsidRPr="00580485" w:rsidRDefault="009E4722" w:rsidP="001B1141">
      <w:pPr>
        <w:widowControl/>
        <w:ind w:firstLine="737"/>
        <w:jc w:val="both"/>
        <w:rPr>
          <w:rFonts w:ascii="Times New Roman" w:hAnsi="Times New Roman" w:cs="Times New Roman"/>
          <w:sz w:val="28"/>
          <w:szCs w:val="28"/>
          <w:lang w:val="uk-UA"/>
        </w:rPr>
      </w:pPr>
    </w:p>
    <w:p w:rsidR="009E4722" w:rsidRPr="00580485" w:rsidRDefault="009E4722" w:rsidP="001B1141">
      <w:pPr>
        <w:pStyle w:val="31"/>
        <w:ind w:firstLine="737"/>
        <w:outlineLvl w:val="0"/>
        <w:rPr>
          <w:i w:val="0"/>
          <w:iCs w:val="0"/>
        </w:rPr>
      </w:pPr>
      <w:r w:rsidRPr="00580485">
        <w:rPr>
          <w:i w:val="0"/>
          <w:iCs w:val="0"/>
        </w:rPr>
        <w:t>4. Стан нормативно-правової бази в даній сфері державного регулювання</w:t>
      </w:r>
    </w:p>
    <w:p w:rsidR="009E4722" w:rsidRPr="00580485" w:rsidRDefault="009E4722" w:rsidP="001B1141">
      <w:pPr>
        <w:widowControl/>
        <w:ind w:firstLine="737"/>
        <w:jc w:val="both"/>
        <w:rPr>
          <w:rFonts w:ascii="Times New Roman" w:hAnsi="Times New Roman" w:cs="Times New Roman"/>
          <w:color w:val="auto"/>
          <w:sz w:val="28"/>
          <w:szCs w:val="28"/>
          <w:lang w:val="uk-UA"/>
        </w:rPr>
      </w:pPr>
      <w:r w:rsidRPr="00580485">
        <w:rPr>
          <w:rFonts w:ascii="Times New Roman" w:hAnsi="Times New Roman" w:cs="Times New Roman"/>
          <w:color w:val="auto"/>
          <w:sz w:val="28"/>
          <w:szCs w:val="28"/>
          <w:lang w:val="uk-UA"/>
        </w:rPr>
        <w:t>Правовідносини, які пропонується врегулювати цим законопроектом, регулюються Податковим кодексом України.</w:t>
      </w:r>
    </w:p>
    <w:p w:rsidR="009E4722" w:rsidRPr="00580485" w:rsidRDefault="009E4722" w:rsidP="001B1141">
      <w:pPr>
        <w:pStyle w:val="a8"/>
        <w:spacing w:before="0"/>
        <w:ind w:firstLine="737"/>
        <w:jc w:val="both"/>
        <w:rPr>
          <w:rFonts w:ascii="Times New Roman" w:hAnsi="Times New Roman" w:cs="Times New Roman"/>
          <w:sz w:val="28"/>
          <w:szCs w:val="28"/>
        </w:rPr>
      </w:pPr>
      <w:r w:rsidRPr="00580485">
        <w:rPr>
          <w:rFonts w:ascii="Times New Roman" w:hAnsi="Times New Roman" w:cs="Times New Roman"/>
          <w:sz w:val="28"/>
          <w:szCs w:val="28"/>
        </w:rPr>
        <w:t xml:space="preserve">Реалізація положень законопроекту після його прийняття не потребує внесення змін до інших законодавчих актів України. </w:t>
      </w:r>
    </w:p>
    <w:p w:rsidR="009E4722" w:rsidRDefault="009E4722" w:rsidP="001B1141">
      <w:pPr>
        <w:widowControl/>
        <w:ind w:firstLine="737"/>
        <w:jc w:val="both"/>
        <w:rPr>
          <w:rFonts w:ascii="Times New Roman" w:hAnsi="Times New Roman" w:cs="Times New Roman"/>
          <w:b/>
          <w:bCs/>
          <w:color w:val="auto"/>
          <w:sz w:val="28"/>
          <w:szCs w:val="28"/>
          <w:lang w:val="uk-UA"/>
        </w:rPr>
      </w:pPr>
    </w:p>
    <w:p w:rsidR="009E4722" w:rsidRPr="00580485" w:rsidRDefault="009E4722" w:rsidP="001B1141">
      <w:pPr>
        <w:widowControl/>
        <w:ind w:firstLine="737"/>
        <w:jc w:val="both"/>
        <w:rPr>
          <w:rFonts w:ascii="Times New Roman" w:hAnsi="Times New Roman" w:cs="Times New Roman"/>
          <w:b/>
          <w:bCs/>
          <w:color w:val="auto"/>
          <w:sz w:val="28"/>
          <w:szCs w:val="28"/>
          <w:lang w:val="uk-UA"/>
        </w:rPr>
      </w:pPr>
    </w:p>
    <w:p w:rsidR="009E4722" w:rsidRPr="00580485" w:rsidRDefault="009E4722" w:rsidP="001B1141">
      <w:pPr>
        <w:widowControl/>
        <w:ind w:firstLine="737"/>
        <w:jc w:val="both"/>
        <w:rPr>
          <w:rFonts w:ascii="Times New Roman" w:hAnsi="Times New Roman" w:cs="Times New Roman"/>
          <w:color w:val="auto"/>
          <w:sz w:val="28"/>
          <w:szCs w:val="28"/>
          <w:lang w:val="uk-UA"/>
        </w:rPr>
      </w:pPr>
      <w:r w:rsidRPr="00580485">
        <w:rPr>
          <w:rFonts w:ascii="Times New Roman" w:hAnsi="Times New Roman" w:cs="Times New Roman"/>
          <w:b/>
          <w:bCs/>
          <w:color w:val="auto"/>
          <w:sz w:val="28"/>
          <w:szCs w:val="28"/>
          <w:lang w:val="uk-UA"/>
        </w:rPr>
        <w:lastRenderedPageBreak/>
        <w:t>5. Фінансово-економічне обґрунтування</w:t>
      </w:r>
    </w:p>
    <w:p w:rsidR="009E4722" w:rsidRPr="00580485" w:rsidRDefault="009E4722" w:rsidP="001B1141">
      <w:pPr>
        <w:ind w:firstLine="737"/>
        <w:jc w:val="both"/>
        <w:rPr>
          <w:rFonts w:ascii="Times New Roman" w:hAnsi="Times New Roman" w:cs="Times New Roman"/>
          <w:color w:val="auto"/>
          <w:sz w:val="28"/>
          <w:szCs w:val="28"/>
          <w:lang w:val="uk-UA"/>
        </w:rPr>
      </w:pPr>
      <w:r w:rsidRPr="00580485">
        <w:rPr>
          <w:rFonts w:ascii="Times New Roman" w:hAnsi="Times New Roman" w:cs="Times New Roman"/>
          <w:color w:val="auto"/>
          <w:sz w:val="28"/>
          <w:szCs w:val="28"/>
          <w:lang w:val="uk-UA"/>
        </w:rPr>
        <w:t>На момент внесення проект не потребує видатків із Державного бюджету України.</w:t>
      </w:r>
    </w:p>
    <w:p w:rsidR="009E4722" w:rsidRPr="00580485" w:rsidRDefault="009E4722" w:rsidP="001B1141">
      <w:pPr>
        <w:widowControl/>
        <w:ind w:firstLine="737"/>
        <w:jc w:val="both"/>
        <w:rPr>
          <w:rFonts w:ascii="Times New Roman" w:hAnsi="Times New Roman" w:cs="Times New Roman"/>
          <w:b/>
          <w:bCs/>
          <w:color w:val="auto"/>
          <w:sz w:val="28"/>
          <w:szCs w:val="28"/>
          <w:lang w:val="uk-UA"/>
        </w:rPr>
      </w:pPr>
    </w:p>
    <w:p w:rsidR="009E4722" w:rsidRPr="00580485" w:rsidRDefault="009E4722" w:rsidP="001B1141">
      <w:pPr>
        <w:widowControl/>
        <w:ind w:firstLine="737"/>
        <w:jc w:val="both"/>
        <w:rPr>
          <w:rFonts w:ascii="Times New Roman" w:hAnsi="Times New Roman" w:cs="Times New Roman"/>
          <w:color w:val="auto"/>
          <w:sz w:val="28"/>
          <w:szCs w:val="28"/>
          <w:lang w:val="uk-UA"/>
        </w:rPr>
      </w:pPr>
      <w:r w:rsidRPr="00580485">
        <w:rPr>
          <w:rFonts w:ascii="Times New Roman" w:hAnsi="Times New Roman" w:cs="Times New Roman"/>
          <w:b/>
          <w:bCs/>
          <w:color w:val="auto"/>
          <w:sz w:val="28"/>
          <w:szCs w:val="28"/>
          <w:lang w:val="uk-UA"/>
        </w:rPr>
        <w:t>6. Прогноз соціально-економічних, правових та інших наслідків прийняття акта</w:t>
      </w:r>
    </w:p>
    <w:p w:rsidR="009E4722" w:rsidRPr="00580485" w:rsidRDefault="009E4722" w:rsidP="001B1141">
      <w:pPr>
        <w:ind w:firstLine="737"/>
        <w:jc w:val="both"/>
        <w:rPr>
          <w:rFonts w:ascii="Times New Roman" w:hAnsi="Times New Roman" w:cs="Times New Roman"/>
          <w:color w:val="auto"/>
          <w:sz w:val="28"/>
          <w:szCs w:val="28"/>
          <w:lang w:val="uk-UA"/>
        </w:rPr>
      </w:pPr>
      <w:r w:rsidRPr="00580485">
        <w:rPr>
          <w:rFonts w:ascii="Times New Roman" w:hAnsi="Times New Roman" w:cs="Times New Roman"/>
          <w:color w:val="auto"/>
          <w:sz w:val="28"/>
          <w:szCs w:val="28"/>
          <w:lang w:val="uk-UA"/>
        </w:rPr>
        <w:t>Прийняття законопроекту дозволить скасувати оподаткування ПДВ операці</w:t>
      </w:r>
      <w:r>
        <w:rPr>
          <w:rFonts w:ascii="Times New Roman" w:hAnsi="Times New Roman" w:cs="Times New Roman"/>
          <w:color w:val="auto"/>
          <w:sz w:val="28"/>
          <w:szCs w:val="28"/>
          <w:lang w:val="uk-UA"/>
        </w:rPr>
        <w:t>ї</w:t>
      </w:r>
      <w:r w:rsidRPr="00580485">
        <w:rPr>
          <w:rFonts w:ascii="Times New Roman" w:hAnsi="Times New Roman" w:cs="Times New Roman"/>
          <w:color w:val="auto"/>
          <w:sz w:val="28"/>
          <w:szCs w:val="28"/>
          <w:lang w:val="uk-UA"/>
        </w:rPr>
        <w:t xml:space="preserve"> з </w:t>
      </w:r>
      <w:r w:rsidRPr="00580485">
        <w:rPr>
          <w:rFonts w:ascii="Times New Roman" w:hAnsi="Times New Roman" w:cs="Times New Roman"/>
          <w:sz w:val="28"/>
          <w:szCs w:val="28"/>
          <w:lang w:val="uk-UA"/>
        </w:rPr>
        <w:t xml:space="preserve">постачання на митній території України та ввезення на митну територію України лікарських засобів, дозволених для виробництва і застосування в Україні та медичних виробів, що матиме наслідком </w:t>
      </w:r>
      <w:r w:rsidRPr="00580485">
        <w:rPr>
          <w:rFonts w:ascii="Times New Roman" w:hAnsi="Times New Roman" w:cs="Times New Roman"/>
          <w:color w:val="auto"/>
          <w:sz w:val="28"/>
          <w:szCs w:val="28"/>
          <w:lang w:val="uk-UA"/>
        </w:rPr>
        <w:t xml:space="preserve">здешевлення </w:t>
      </w:r>
      <w:r>
        <w:rPr>
          <w:rFonts w:ascii="Times New Roman" w:hAnsi="Times New Roman" w:cs="Times New Roman"/>
          <w:color w:val="auto"/>
          <w:sz w:val="28"/>
          <w:szCs w:val="28"/>
          <w:lang w:val="uk-UA"/>
        </w:rPr>
        <w:t>таких товарів</w:t>
      </w:r>
      <w:r w:rsidRPr="00580485">
        <w:rPr>
          <w:rFonts w:ascii="Times New Roman" w:hAnsi="Times New Roman" w:cs="Times New Roman"/>
          <w:color w:val="auto"/>
          <w:sz w:val="28"/>
          <w:szCs w:val="28"/>
          <w:lang w:val="uk-UA"/>
        </w:rPr>
        <w:t xml:space="preserve"> для </w:t>
      </w:r>
      <w:r>
        <w:rPr>
          <w:rFonts w:ascii="Times New Roman" w:hAnsi="Times New Roman" w:cs="Times New Roman"/>
          <w:color w:val="auto"/>
          <w:sz w:val="28"/>
          <w:szCs w:val="28"/>
          <w:lang w:val="uk-UA"/>
        </w:rPr>
        <w:t xml:space="preserve">кінцевого споживача – </w:t>
      </w:r>
      <w:r w:rsidRPr="00580485">
        <w:rPr>
          <w:rFonts w:ascii="Times New Roman" w:hAnsi="Times New Roman" w:cs="Times New Roman"/>
          <w:color w:val="auto"/>
          <w:sz w:val="28"/>
          <w:szCs w:val="28"/>
          <w:lang w:val="uk-UA"/>
        </w:rPr>
        <w:t>населення</w:t>
      </w:r>
      <w:r>
        <w:rPr>
          <w:rFonts w:ascii="Times New Roman" w:hAnsi="Times New Roman" w:cs="Times New Roman"/>
          <w:color w:val="auto"/>
          <w:sz w:val="28"/>
          <w:szCs w:val="28"/>
          <w:lang w:val="uk-UA"/>
        </w:rPr>
        <w:t xml:space="preserve"> країни</w:t>
      </w:r>
      <w:r w:rsidRPr="00580485">
        <w:rPr>
          <w:rFonts w:ascii="Times New Roman" w:hAnsi="Times New Roman" w:cs="Times New Roman"/>
          <w:color w:val="auto"/>
          <w:sz w:val="28"/>
          <w:szCs w:val="28"/>
          <w:lang w:val="uk-UA"/>
        </w:rPr>
        <w:t>.</w:t>
      </w:r>
    </w:p>
    <w:p w:rsidR="009E4722" w:rsidRPr="00580485" w:rsidRDefault="009E4722" w:rsidP="009A6875">
      <w:pPr>
        <w:ind w:firstLine="737"/>
        <w:jc w:val="both"/>
        <w:rPr>
          <w:rFonts w:ascii="Times New Roman" w:hAnsi="Times New Roman" w:cs="Times New Roman"/>
          <w:color w:val="auto"/>
          <w:sz w:val="28"/>
          <w:szCs w:val="28"/>
          <w:lang w:val="uk-UA"/>
        </w:rPr>
      </w:pPr>
    </w:p>
    <w:p w:rsidR="009E4722" w:rsidRPr="00580485" w:rsidRDefault="009E4722" w:rsidP="009A6875">
      <w:pPr>
        <w:widowControl/>
        <w:tabs>
          <w:tab w:val="left" w:pos="7513"/>
        </w:tabs>
        <w:rPr>
          <w:rFonts w:ascii="Times New Roman" w:hAnsi="Times New Roman" w:cs="Times New Roman"/>
          <w:color w:val="auto"/>
          <w:sz w:val="28"/>
          <w:szCs w:val="28"/>
          <w:lang w:val="uk-UA"/>
        </w:rPr>
      </w:pPr>
    </w:p>
    <w:p w:rsidR="009E4722" w:rsidRPr="00580485" w:rsidRDefault="009E4722" w:rsidP="009A6875">
      <w:pPr>
        <w:widowControl/>
        <w:tabs>
          <w:tab w:val="left" w:pos="7513"/>
        </w:tabs>
        <w:rPr>
          <w:rFonts w:ascii="Times New Roman" w:hAnsi="Times New Roman" w:cs="Times New Roman"/>
          <w:color w:val="auto"/>
          <w:sz w:val="28"/>
          <w:szCs w:val="28"/>
          <w:lang w:val="uk-UA"/>
        </w:rPr>
      </w:pPr>
    </w:p>
    <w:p w:rsidR="009E4722" w:rsidRPr="00580485" w:rsidRDefault="009E4722" w:rsidP="009A6875">
      <w:pPr>
        <w:widowControl/>
        <w:tabs>
          <w:tab w:val="left" w:pos="7513"/>
        </w:tabs>
        <w:rPr>
          <w:rFonts w:ascii="Times New Roman" w:hAnsi="Times New Roman" w:cs="Times New Roman"/>
          <w:color w:val="auto"/>
          <w:sz w:val="28"/>
          <w:szCs w:val="28"/>
          <w:lang w:val="uk-UA"/>
        </w:rPr>
      </w:pPr>
      <w:r w:rsidRPr="00580485">
        <w:rPr>
          <w:rFonts w:ascii="Times New Roman" w:hAnsi="Times New Roman" w:cs="Times New Roman"/>
          <w:b/>
          <w:bCs/>
          <w:color w:val="auto"/>
          <w:sz w:val="28"/>
          <w:szCs w:val="28"/>
          <w:lang w:val="uk-UA"/>
        </w:rPr>
        <w:t>Народний депутат України                                                  Королевська Н.Ю.</w:t>
      </w:r>
    </w:p>
    <w:sectPr w:rsidR="009E4722" w:rsidRPr="00580485" w:rsidSect="00D822CD">
      <w:headerReference w:type="default" r:id="rId10"/>
      <w:type w:val="continuous"/>
      <w:pgSz w:w="11906" w:h="16838"/>
      <w:pgMar w:top="1134" w:right="851" w:bottom="1134" w:left="1701" w:header="709" w:footer="709" w:gutter="0"/>
      <w:cols w:space="720"/>
      <w:formProt w:val="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92451" w:rsidRDefault="00F92451" w:rsidP="005E49DA">
      <w:pPr>
        <w:rPr>
          <w:rStyle w:val="5yl5"/>
        </w:rPr>
      </w:pPr>
      <w:r>
        <w:rPr>
          <w:rStyle w:val="5yl5"/>
        </w:rPr>
        <w:separator/>
      </w:r>
    </w:p>
  </w:endnote>
  <w:endnote w:type="continuationSeparator" w:id="0">
    <w:p w:rsidR="00F92451" w:rsidRDefault="00F92451" w:rsidP="005E49DA">
      <w:pPr>
        <w:rPr>
          <w:rStyle w:val="5yl5"/>
        </w:rPr>
      </w:pPr>
      <w:r>
        <w:rPr>
          <w:rStyle w:val="5yl5"/>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Liberation Serif">
    <w:altName w:val="Times New Roman"/>
    <w:panose1 w:val="00000000000000000000"/>
    <w:charset w:val="CC"/>
    <w:family w:val="roman"/>
    <w:notTrueType/>
    <w:pitch w:val="variable"/>
    <w:sig w:usb0="00000203" w:usb1="00000000" w:usb2="00000000" w:usb3="00000000" w:csb0="00000005" w:csb1="00000000"/>
  </w:font>
  <w:font w:name="Cambria">
    <w:panose1 w:val="02040503050406030204"/>
    <w:charset w:val="CC"/>
    <w:family w:val="roman"/>
    <w:pitch w:val="variable"/>
    <w:sig w:usb0="E00006FF" w:usb1="420024FF" w:usb2="02000000" w:usb3="00000000" w:csb0="0000019F" w:csb1="00000000"/>
  </w:font>
  <w:font w:name="Liberation Sans">
    <w:altName w:val="Arial"/>
    <w:panose1 w:val="00000000000000000000"/>
    <w:charset w:val="00"/>
    <w:family w:val="swiss"/>
    <w:notTrueType/>
    <w:pitch w:val="variable"/>
    <w:sig w:usb0="00000003" w:usb1="00000000" w:usb2="00000000" w:usb3="00000000" w:csb0="00000001" w:csb1="00000000"/>
  </w:font>
  <w:font w:name="Verdana">
    <w:altName w:val=" Arial"/>
    <w:panose1 w:val="020B0604030504040204"/>
    <w:charset w:val="CC"/>
    <w:family w:val="swiss"/>
    <w:pitch w:val="variable"/>
    <w:sig w:usb0="A00006FF" w:usb1="4000205B" w:usb2="00000010" w:usb3="00000000" w:csb0="0000019F" w:csb1="00000000"/>
  </w:font>
  <w:font w:name="Segoe UI">
    <w:altName w:val="Century Gothic"/>
    <w:panose1 w:val="020B0502040204020203"/>
    <w:charset w:val="CC"/>
    <w:family w:val="swiss"/>
    <w:pitch w:val="variable"/>
    <w:sig w:usb0="E4002EFF" w:usb1="C000E47F" w:usb2="00000009" w:usb3="00000000" w:csb0="000001FF" w:csb1="00000000"/>
  </w:font>
  <w:font w:name="Antiqua">
    <w:altName w:val="Courier New"/>
    <w:panose1 w:val="00000000000000000000"/>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92451" w:rsidRDefault="00F92451" w:rsidP="005E49DA">
      <w:pPr>
        <w:rPr>
          <w:rStyle w:val="5yl5"/>
        </w:rPr>
      </w:pPr>
      <w:r>
        <w:rPr>
          <w:rStyle w:val="5yl5"/>
        </w:rPr>
        <w:separator/>
      </w:r>
    </w:p>
  </w:footnote>
  <w:footnote w:type="continuationSeparator" w:id="0">
    <w:p w:rsidR="00F92451" w:rsidRDefault="00F92451" w:rsidP="005E49DA">
      <w:pPr>
        <w:rPr>
          <w:rStyle w:val="5yl5"/>
        </w:rPr>
      </w:pPr>
      <w:r>
        <w:rPr>
          <w:rStyle w:val="5yl5"/>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E4722" w:rsidRDefault="009E4722" w:rsidP="004008FE">
    <w:pPr>
      <w:pStyle w:val="aa"/>
      <w:framePr w:wrap="auto" w:vAnchor="text" w:hAnchor="margin" w:xAlign="center" w:y="1"/>
      <w:rPr>
        <w:rStyle w:val="ac"/>
      </w:rPr>
    </w:pPr>
    <w:r>
      <w:rPr>
        <w:rStyle w:val="ac"/>
      </w:rPr>
      <w:fldChar w:fldCharType="begin"/>
    </w:r>
    <w:r>
      <w:rPr>
        <w:rStyle w:val="ac"/>
      </w:rPr>
      <w:instrText xml:space="preserve">PAGE  </w:instrText>
    </w:r>
    <w:r>
      <w:rPr>
        <w:rStyle w:val="ac"/>
      </w:rPr>
      <w:fldChar w:fldCharType="separate"/>
    </w:r>
    <w:r w:rsidR="003B1138">
      <w:rPr>
        <w:rStyle w:val="ac"/>
        <w:noProof/>
      </w:rPr>
      <w:t>2</w:t>
    </w:r>
    <w:r>
      <w:rPr>
        <w:rStyle w:val="ac"/>
      </w:rPr>
      <w:fldChar w:fldCharType="end"/>
    </w:r>
  </w:p>
  <w:p w:rsidR="009E4722" w:rsidRDefault="009E4722">
    <w:pPr>
      <w:pStyle w:val="aa"/>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5654A2A"/>
    <w:multiLevelType w:val="hybridMultilevel"/>
    <w:tmpl w:val="831C4DA0"/>
    <w:lvl w:ilvl="0" w:tplc="B2C23E54">
      <w:start w:val="1"/>
      <w:numFmt w:val="decimal"/>
      <w:lvlText w:val="%1."/>
      <w:lvlJc w:val="left"/>
      <w:pPr>
        <w:tabs>
          <w:tab w:val="num" w:pos="927"/>
        </w:tabs>
        <w:ind w:left="927" w:hanging="360"/>
      </w:pPr>
      <w:rPr>
        <w:rFonts w:hint="default"/>
      </w:rPr>
    </w:lvl>
    <w:lvl w:ilvl="1" w:tplc="04190019">
      <w:start w:val="1"/>
      <w:numFmt w:val="lowerLetter"/>
      <w:lvlText w:val="%2."/>
      <w:lvlJc w:val="left"/>
      <w:pPr>
        <w:tabs>
          <w:tab w:val="num" w:pos="1647"/>
        </w:tabs>
        <w:ind w:left="1647" w:hanging="360"/>
      </w:pPr>
    </w:lvl>
    <w:lvl w:ilvl="2" w:tplc="0419001B">
      <w:start w:val="1"/>
      <w:numFmt w:val="lowerRoman"/>
      <w:lvlText w:val="%3."/>
      <w:lvlJc w:val="right"/>
      <w:pPr>
        <w:tabs>
          <w:tab w:val="num" w:pos="2367"/>
        </w:tabs>
        <w:ind w:left="2367" w:hanging="180"/>
      </w:pPr>
    </w:lvl>
    <w:lvl w:ilvl="3" w:tplc="0419000F">
      <w:start w:val="1"/>
      <w:numFmt w:val="decimal"/>
      <w:lvlText w:val="%4."/>
      <w:lvlJc w:val="left"/>
      <w:pPr>
        <w:tabs>
          <w:tab w:val="num" w:pos="3087"/>
        </w:tabs>
        <w:ind w:left="3087" w:hanging="360"/>
      </w:pPr>
    </w:lvl>
    <w:lvl w:ilvl="4" w:tplc="04190019">
      <w:start w:val="1"/>
      <w:numFmt w:val="lowerLetter"/>
      <w:lvlText w:val="%5."/>
      <w:lvlJc w:val="left"/>
      <w:pPr>
        <w:tabs>
          <w:tab w:val="num" w:pos="3807"/>
        </w:tabs>
        <w:ind w:left="3807" w:hanging="360"/>
      </w:pPr>
    </w:lvl>
    <w:lvl w:ilvl="5" w:tplc="0419001B">
      <w:start w:val="1"/>
      <w:numFmt w:val="lowerRoman"/>
      <w:lvlText w:val="%6."/>
      <w:lvlJc w:val="right"/>
      <w:pPr>
        <w:tabs>
          <w:tab w:val="num" w:pos="4527"/>
        </w:tabs>
        <w:ind w:left="4527" w:hanging="180"/>
      </w:pPr>
    </w:lvl>
    <w:lvl w:ilvl="6" w:tplc="0419000F">
      <w:start w:val="1"/>
      <w:numFmt w:val="decimal"/>
      <w:lvlText w:val="%7."/>
      <w:lvlJc w:val="left"/>
      <w:pPr>
        <w:tabs>
          <w:tab w:val="num" w:pos="5247"/>
        </w:tabs>
        <w:ind w:left="5247" w:hanging="360"/>
      </w:pPr>
    </w:lvl>
    <w:lvl w:ilvl="7" w:tplc="04190019">
      <w:start w:val="1"/>
      <w:numFmt w:val="lowerLetter"/>
      <w:lvlText w:val="%8."/>
      <w:lvlJc w:val="left"/>
      <w:pPr>
        <w:tabs>
          <w:tab w:val="num" w:pos="5967"/>
        </w:tabs>
        <w:ind w:left="5967" w:hanging="360"/>
      </w:pPr>
    </w:lvl>
    <w:lvl w:ilvl="8" w:tplc="0419001B">
      <w:start w:val="1"/>
      <w:numFmt w:val="lowerRoman"/>
      <w:lvlText w:val="%9."/>
      <w:lvlJc w:val="right"/>
      <w:pPr>
        <w:tabs>
          <w:tab w:val="num" w:pos="6687"/>
        </w:tabs>
        <w:ind w:left="6687" w:hanging="180"/>
      </w:pPr>
    </w:lvl>
  </w:abstractNum>
  <w:abstractNum w:abstractNumId="1" w15:restartNumberingAfterBreak="0">
    <w:nsid w:val="77914E50"/>
    <w:multiLevelType w:val="hybridMultilevel"/>
    <w:tmpl w:val="1C4835CC"/>
    <w:lvl w:ilvl="0" w:tplc="00564B88">
      <w:start w:val="4"/>
      <w:numFmt w:val="bullet"/>
      <w:lvlText w:val="-"/>
      <w:lvlJc w:val="left"/>
      <w:pPr>
        <w:tabs>
          <w:tab w:val="num" w:pos="1069"/>
        </w:tabs>
        <w:ind w:left="1069" w:hanging="360"/>
      </w:pPr>
      <w:rPr>
        <w:rFonts w:ascii="Times New Roman" w:eastAsia="Times New Roman" w:hAnsi="Times New Roman" w:hint="default"/>
      </w:rPr>
    </w:lvl>
    <w:lvl w:ilvl="1" w:tplc="04190003">
      <w:start w:val="1"/>
      <w:numFmt w:val="bullet"/>
      <w:lvlText w:val="o"/>
      <w:lvlJc w:val="left"/>
      <w:pPr>
        <w:tabs>
          <w:tab w:val="num" w:pos="1789"/>
        </w:tabs>
        <w:ind w:left="1789" w:hanging="360"/>
      </w:pPr>
      <w:rPr>
        <w:rFonts w:ascii="Courier New" w:hAnsi="Courier New" w:cs="Courier New" w:hint="default"/>
      </w:rPr>
    </w:lvl>
    <w:lvl w:ilvl="2" w:tplc="04190005">
      <w:start w:val="1"/>
      <w:numFmt w:val="bullet"/>
      <w:lvlText w:val=""/>
      <w:lvlJc w:val="left"/>
      <w:pPr>
        <w:tabs>
          <w:tab w:val="num" w:pos="2509"/>
        </w:tabs>
        <w:ind w:left="2509" w:hanging="360"/>
      </w:pPr>
      <w:rPr>
        <w:rFonts w:ascii="Wingdings" w:hAnsi="Wingdings" w:cs="Wingdings" w:hint="default"/>
      </w:rPr>
    </w:lvl>
    <w:lvl w:ilvl="3" w:tplc="04190001">
      <w:start w:val="1"/>
      <w:numFmt w:val="bullet"/>
      <w:lvlText w:val=""/>
      <w:lvlJc w:val="left"/>
      <w:pPr>
        <w:tabs>
          <w:tab w:val="num" w:pos="3229"/>
        </w:tabs>
        <w:ind w:left="3229" w:hanging="360"/>
      </w:pPr>
      <w:rPr>
        <w:rFonts w:ascii="Symbol" w:hAnsi="Symbol" w:cs="Symbol" w:hint="default"/>
      </w:rPr>
    </w:lvl>
    <w:lvl w:ilvl="4" w:tplc="04190003">
      <w:start w:val="1"/>
      <w:numFmt w:val="bullet"/>
      <w:lvlText w:val="o"/>
      <w:lvlJc w:val="left"/>
      <w:pPr>
        <w:tabs>
          <w:tab w:val="num" w:pos="3949"/>
        </w:tabs>
        <w:ind w:left="3949" w:hanging="360"/>
      </w:pPr>
      <w:rPr>
        <w:rFonts w:ascii="Courier New" w:hAnsi="Courier New" w:cs="Courier New" w:hint="default"/>
      </w:rPr>
    </w:lvl>
    <w:lvl w:ilvl="5" w:tplc="04190005">
      <w:start w:val="1"/>
      <w:numFmt w:val="bullet"/>
      <w:lvlText w:val=""/>
      <w:lvlJc w:val="left"/>
      <w:pPr>
        <w:tabs>
          <w:tab w:val="num" w:pos="4669"/>
        </w:tabs>
        <w:ind w:left="4669" w:hanging="360"/>
      </w:pPr>
      <w:rPr>
        <w:rFonts w:ascii="Wingdings" w:hAnsi="Wingdings" w:cs="Wingdings" w:hint="default"/>
      </w:rPr>
    </w:lvl>
    <w:lvl w:ilvl="6" w:tplc="04190001">
      <w:start w:val="1"/>
      <w:numFmt w:val="bullet"/>
      <w:lvlText w:val=""/>
      <w:lvlJc w:val="left"/>
      <w:pPr>
        <w:tabs>
          <w:tab w:val="num" w:pos="5389"/>
        </w:tabs>
        <w:ind w:left="5389" w:hanging="360"/>
      </w:pPr>
      <w:rPr>
        <w:rFonts w:ascii="Symbol" w:hAnsi="Symbol" w:cs="Symbol" w:hint="default"/>
      </w:rPr>
    </w:lvl>
    <w:lvl w:ilvl="7" w:tplc="04190003">
      <w:start w:val="1"/>
      <w:numFmt w:val="bullet"/>
      <w:lvlText w:val="o"/>
      <w:lvlJc w:val="left"/>
      <w:pPr>
        <w:tabs>
          <w:tab w:val="num" w:pos="6109"/>
        </w:tabs>
        <w:ind w:left="6109" w:hanging="360"/>
      </w:pPr>
      <w:rPr>
        <w:rFonts w:ascii="Courier New" w:hAnsi="Courier New" w:cs="Courier New" w:hint="default"/>
      </w:rPr>
    </w:lvl>
    <w:lvl w:ilvl="8" w:tplc="04190005">
      <w:start w:val="1"/>
      <w:numFmt w:val="bullet"/>
      <w:lvlText w:val=""/>
      <w:lvlJc w:val="left"/>
      <w:pPr>
        <w:tabs>
          <w:tab w:val="num" w:pos="6829"/>
        </w:tabs>
        <w:ind w:left="6829" w:hanging="360"/>
      </w:pPr>
      <w:rPr>
        <w:rFonts w:ascii="Wingdings" w:hAnsi="Wingdings" w:cs="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defaultTabStop w:val="708"/>
  <w:hyphenationZone w:val="425"/>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E27B7"/>
    <w:rsid w:val="00002A3F"/>
    <w:rsid w:val="00016457"/>
    <w:rsid w:val="00020F3D"/>
    <w:rsid w:val="0002263C"/>
    <w:rsid w:val="00027A93"/>
    <w:rsid w:val="000500C1"/>
    <w:rsid w:val="00057FE0"/>
    <w:rsid w:val="00094042"/>
    <w:rsid w:val="0009448F"/>
    <w:rsid w:val="000A1F34"/>
    <w:rsid w:val="000B0822"/>
    <w:rsid w:val="000E0E64"/>
    <w:rsid w:val="000F075A"/>
    <w:rsid w:val="000F610B"/>
    <w:rsid w:val="00115062"/>
    <w:rsid w:val="001213F9"/>
    <w:rsid w:val="0012334A"/>
    <w:rsid w:val="00131DBD"/>
    <w:rsid w:val="00134774"/>
    <w:rsid w:val="001472C7"/>
    <w:rsid w:val="00151636"/>
    <w:rsid w:val="00153477"/>
    <w:rsid w:val="0017531A"/>
    <w:rsid w:val="00187FEC"/>
    <w:rsid w:val="001A4F71"/>
    <w:rsid w:val="001A623C"/>
    <w:rsid w:val="001B1141"/>
    <w:rsid w:val="001B6E63"/>
    <w:rsid w:val="001D4EE1"/>
    <w:rsid w:val="001E1AF4"/>
    <w:rsid w:val="001E723F"/>
    <w:rsid w:val="001F0259"/>
    <w:rsid w:val="001F1279"/>
    <w:rsid w:val="001F25CC"/>
    <w:rsid w:val="00203C51"/>
    <w:rsid w:val="00270D17"/>
    <w:rsid w:val="00292ED5"/>
    <w:rsid w:val="00296BD6"/>
    <w:rsid w:val="002B3E33"/>
    <w:rsid w:val="002B4FB5"/>
    <w:rsid w:val="002E0211"/>
    <w:rsid w:val="002E16B5"/>
    <w:rsid w:val="002E27B7"/>
    <w:rsid w:val="002F7FAD"/>
    <w:rsid w:val="00300679"/>
    <w:rsid w:val="00304909"/>
    <w:rsid w:val="003061D4"/>
    <w:rsid w:val="00315DD5"/>
    <w:rsid w:val="0033117C"/>
    <w:rsid w:val="00332E98"/>
    <w:rsid w:val="0033565A"/>
    <w:rsid w:val="00342B9C"/>
    <w:rsid w:val="00346070"/>
    <w:rsid w:val="00350CD0"/>
    <w:rsid w:val="0036393F"/>
    <w:rsid w:val="003677FB"/>
    <w:rsid w:val="00370740"/>
    <w:rsid w:val="003728C9"/>
    <w:rsid w:val="00383760"/>
    <w:rsid w:val="0038536B"/>
    <w:rsid w:val="00393B58"/>
    <w:rsid w:val="003B1138"/>
    <w:rsid w:val="003E5A1E"/>
    <w:rsid w:val="003E67F8"/>
    <w:rsid w:val="003F22A7"/>
    <w:rsid w:val="004008FE"/>
    <w:rsid w:val="00401FE7"/>
    <w:rsid w:val="00405A7D"/>
    <w:rsid w:val="004175A5"/>
    <w:rsid w:val="00435028"/>
    <w:rsid w:val="004360EE"/>
    <w:rsid w:val="00436FA0"/>
    <w:rsid w:val="004379E8"/>
    <w:rsid w:val="004708AD"/>
    <w:rsid w:val="00496E93"/>
    <w:rsid w:val="004A137B"/>
    <w:rsid w:val="004A5D82"/>
    <w:rsid w:val="004B3283"/>
    <w:rsid w:val="004D6E7E"/>
    <w:rsid w:val="005122EF"/>
    <w:rsid w:val="0052111F"/>
    <w:rsid w:val="00526A92"/>
    <w:rsid w:val="005411EC"/>
    <w:rsid w:val="0054281D"/>
    <w:rsid w:val="00543A05"/>
    <w:rsid w:val="005715B4"/>
    <w:rsid w:val="0057683B"/>
    <w:rsid w:val="00580485"/>
    <w:rsid w:val="00587A65"/>
    <w:rsid w:val="00596B1C"/>
    <w:rsid w:val="005A7DF8"/>
    <w:rsid w:val="005B3F37"/>
    <w:rsid w:val="005C014F"/>
    <w:rsid w:val="005C46A7"/>
    <w:rsid w:val="005C74D2"/>
    <w:rsid w:val="005E225D"/>
    <w:rsid w:val="005E49DA"/>
    <w:rsid w:val="005E51D9"/>
    <w:rsid w:val="005F7386"/>
    <w:rsid w:val="005F781C"/>
    <w:rsid w:val="006078FE"/>
    <w:rsid w:val="00613BCD"/>
    <w:rsid w:val="00630479"/>
    <w:rsid w:val="00634C2F"/>
    <w:rsid w:val="0064076C"/>
    <w:rsid w:val="0064457A"/>
    <w:rsid w:val="0065423C"/>
    <w:rsid w:val="006823D7"/>
    <w:rsid w:val="00684954"/>
    <w:rsid w:val="006B42CB"/>
    <w:rsid w:val="006C698C"/>
    <w:rsid w:val="006E0DAD"/>
    <w:rsid w:val="006F2863"/>
    <w:rsid w:val="006F4AD8"/>
    <w:rsid w:val="00700509"/>
    <w:rsid w:val="00703A95"/>
    <w:rsid w:val="00715BEB"/>
    <w:rsid w:val="00724318"/>
    <w:rsid w:val="00726C14"/>
    <w:rsid w:val="00726F39"/>
    <w:rsid w:val="007409DF"/>
    <w:rsid w:val="00752448"/>
    <w:rsid w:val="00757764"/>
    <w:rsid w:val="00767EA9"/>
    <w:rsid w:val="00776803"/>
    <w:rsid w:val="007837F7"/>
    <w:rsid w:val="007C151F"/>
    <w:rsid w:val="007C2C70"/>
    <w:rsid w:val="007C6320"/>
    <w:rsid w:val="007E58AD"/>
    <w:rsid w:val="007F7E7E"/>
    <w:rsid w:val="0081451D"/>
    <w:rsid w:val="0082155F"/>
    <w:rsid w:val="00823674"/>
    <w:rsid w:val="008315EE"/>
    <w:rsid w:val="00853CB1"/>
    <w:rsid w:val="0085424B"/>
    <w:rsid w:val="00854426"/>
    <w:rsid w:val="0086028D"/>
    <w:rsid w:val="00861047"/>
    <w:rsid w:val="00870CDA"/>
    <w:rsid w:val="0087354F"/>
    <w:rsid w:val="00885ACA"/>
    <w:rsid w:val="008A5F77"/>
    <w:rsid w:val="008C4529"/>
    <w:rsid w:val="008E6984"/>
    <w:rsid w:val="008F045E"/>
    <w:rsid w:val="008F1F3D"/>
    <w:rsid w:val="008F5BFF"/>
    <w:rsid w:val="009034D2"/>
    <w:rsid w:val="00911C7C"/>
    <w:rsid w:val="00915E10"/>
    <w:rsid w:val="0092277E"/>
    <w:rsid w:val="009344A2"/>
    <w:rsid w:val="009433DC"/>
    <w:rsid w:val="009441E5"/>
    <w:rsid w:val="00951604"/>
    <w:rsid w:val="00953468"/>
    <w:rsid w:val="00957AF2"/>
    <w:rsid w:val="00962F9D"/>
    <w:rsid w:val="00963BE0"/>
    <w:rsid w:val="00963D35"/>
    <w:rsid w:val="00974CE8"/>
    <w:rsid w:val="00981B23"/>
    <w:rsid w:val="00994880"/>
    <w:rsid w:val="009A3BB3"/>
    <w:rsid w:val="009A46ED"/>
    <w:rsid w:val="009A6056"/>
    <w:rsid w:val="009A6875"/>
    <w:rsid w:val="009B0B9E"/>
    <w:rsid w:val="009D2A43"/>
    <w:rsid w:val="009E08A7"/>
    <w:rsid w:val="009E178C"/>
    <w:rsid w:val="009E4722"/>
    <w:rsid w:val="009F21EE"/>
    <w:rsid w:val="00A00432"/>
    <w:rsid w:val="00A108EF"/>
    <w:rsid w:val="00A1710D"/>
    <w:rsid w:val="00A20DD0"/>
    <w:rsid w:val="00A25773"/>
    <w:rsid w:val="00A2765A"/>
    <w:rsid w:val="00A42A7B"/>
    <w:rsid w:val="00A502E8"/>
    <w:rsid w:val="00A52F1E"/>
    <w:rsid w:val="00A614F1"/>
    <w:rsid w:val="00A77E2C"/>
    <w:rsid w:val="00AB055A"/>
    <w:rsid w:val="00AC10DA"/>
    <w:rsid w:val="00AC19A1"/>
    <w:rsid w:val="00AE0922"/>
    <w:rsid w:val="00AE2F5A"/>
    <w:rsid w:val="00AE549F"/>
    <w:rsid w:val="00AF55A5"/>
    <w:rsid w:val="00AF7F95"/>
    <w:rsid w:val="00B21189"/>
    <w:rsid w:val="00B438C7"/>
    <w:rsid w:val="00B47463"/>
    <w:rsid w:val="00B66973"/>
    <w:rsid w:val="00B7797A"/>
    <w:rsid w:val="00B80D70"/>
    <w:rsid w:val="00BA7941"/>
    <w:rsid w:val="00BB4592"/>
    <w:rsid w:val="00BE1613"/>
    <w:rsid w:val="00BE6C7A"/>
    <w:rsid w:val="00C01237"/>
    <w:rsid w:val="00C11C23"/>
    <w:rsid w:val="00C11CAD"/>
    <w:rsid w:val="00C3061B"/>
    <w:rsid w:val="00C33071"/>
    <w:rsid w:val="00C43AEA"/>
    <w:rsid w:val="00C50592"/>
    <w:rsid w:val="00C53777"/>
    <w:rsid w:val="00C5551A"/>
    <w:rsid w:val="00C67795"/>
    <w:rsid w:val="00C730B5"/>
    <w:rsid w:val="00C73272"/>
    <w:rsid w:val="00C77015"/>
    <w:rsid w:val="00C82F66"/>
    <w:rsid w:val="00C915FE"/>
    <w:rsid w:val="00C93F28"/>
    <w:rsid w:val="00C94A3C"/>
    <w:rsid w:val="00C94B22"/>
    <w:rsid w:val="00CA7819"/>
    <w:rsid w:val="00CC0744"/>
    <w:rsid w:val="00CC0DD4"/>
    <w:rsid w:val="00CD2B58"/>
    <w:rsid w:val="00CE6FFE"/>
    <w:rsid w:val="00CF0DE8"/>
    <w:rsid w:val="00D16200"/>
    <w:rsid w:val="00D279CA"/>
    <w:rsid w:val="00D37514"/>
    <w:rsid w:val="00D4067F"/>
    <w:rsid w:val="00D4753D"/>
    <w:rsid w:val="00D77CDA"/>
    <w:rsid w:val="00D822CD"/>
    <w:rsid w:val="00D90FEE"/>
    <w:rsid w:val="00D951D5"/>
    <w:rsid w:val="00DC392B"/>
    <w:rsid w:val="00DC4CE8"/>
    <w:rsid w:val="00DF65FE"/>
    <w:rsid w:val="00E009F3"/>
    <w:rsid w:val="00E06C38"/>
    <w:rsid w:val="00E12022"/>
    <w:rsid w:val="00E31CD3"/>
    <w:rsid w:val="00E36015"/>
    <w:rsid w:val="00E37734"/>
    <w:rsid w:val="00E6427C"/>
    <w:rsid w:val="00E64AE5"/>
    <w:rsid w:val="00E663FE"/>
    <w:rsid w:val="00EA3F0C"/>
    <w:rsid w:val="00EB37DA"/>
    <w:rsid w:val="00EC430A"/>
    <w:rsid w:val="00EC59A3"/>
    <w:rsid w:val="00ED0634"/>
    <w:rsid w:val="00ED6445"/>
    <w:rsid w:val="00EE2F8D"/>
    <w:rsid w:val="00EF6383"/>
    <w:rsid w:val="00F13A6D"/>
    <w:rsid w:val="00F404C4"/>
    <w:rsid w:val="00F47EEE"/>
    <w:rsid w:val="00F61071"/>
    <w:rsid w:val="00F74350"/>
    <w:rsid w:val="00F751C8"/>
    <w:rsid w:val="00F92451"/>
    <w:rsid w:val="00F977C4"/>
    <w:rsid w:val="00FE0C39"/>
    <w:rsid w:val="00FE10CC"/>
    <w:rsid w:val="00FF154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F3854795-1B6B-4084-ADCF-B959F26139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9" w:qFormat="1"/>
    <w:lsdException w:name="heading 2" w:locked="1" w:semiHidden="1" w:uiPriority="9" w:unhideWhenUsed="1" w:qFormat="1"/>
    <w:lsdException w:name="heading 3" w:locked="1" w:uiPriority="9" w:qFormat="1"/>
    <w:lsdException w:name="heading 4" w:locked="1" w:semiHidden="1" w:uiPriority="9" w:unhideWhenUsed="1" w:qFormat="1"/>
    <w:lsdException w:name="heading 5" w:locked="1" w:semiHidden="1" w:uiPriority="9" w:unhideWhenUsed="1" w:qFormat="1"/>
    <w:lsdException w:name="heading 6" w:locked="1" w:semiHidden="1" w:uiPriority="9" w:unhideWhenUsed="1" w:qFormat="1"/>
    <w:lsdException w:name="heading 7" w:locked="1" w:semiHidden="1" w:uiPriority="9" w:unhideWhenUsed="1" w:qFormat="1"/>
    <w:lsdException w:name="heading 8" w:locked="1" w:semiHidden="1" w:uiPriority="9" w:unhideWhenUs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iPriority="0"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semiHidden="1" w:uiPriority="0" w:unhideWhenUsed="1"/>
    <w:lsdException w:name="Table Simple 2" w:semiHidden="1" w:uiPriority="0" w:unhideWhenUsed="1"/>
    <w:lsdException w:name="Table Simple 3" w:semiHidden="1" w:uiPriority="0" w:unhideWhenUsed="1"/>
    <w:lsdException w:name="Table Classic 1" w:semiHidden="1" w:uiPriority="0" w:unhideWhenUsed="1"/>
    <w:lsdException w:name="Table Classic 2" w:semiHidden="1" w:uiPriority="0" w:unhideWhenUsed="1"/>
    <w:lsdException w:name="Table Classic 3" w:semiHidden="1" w:uiPriority="0" w:unhideWhenUsed="1"/>
    <w:lsdException w:name="Table Classic 4" w:semiHidden="1" w:uiPriority="0" w:unhideWhenUsed="1"/>
    <w:lsdException w:name="Table Colorful 1" w:semiHidden="1" w:uiPriority="0" w:unhideWhenUsed="1"/>
    <w:lsdException w:name="Table Colorful 2" w:semiHidden="1" w:uiPriority="0" w:unhideWhenUsed="1"/>
    <w:lsdException w:name="Table Colorful 3" w:semiHidden="1" w:uiPriority="0" w:unhideWhenUsed="1"/>
    <w:lsdException w:name="Table Columns 1" w:semiHidden="1" w:uiPriority="0" w:unhideWhenUsed="1"/>
    <w:lsdException w:name="Table Columns 2" w:semiHidden="1" w:uiPriority="0" w:unhideWhenUsed="1"/>
    <w:lsdException w:name="Table Columns 3" w:semiHidden="1" w:uiPriority="0" w:unhideWhenUsed="1"/>
    <w:lsdException w:name="Table Columns 4" w:semiHidden="1" w:uiPriority="0" w:unhideWhenUsed="1"/>
    <w:lsdException w:name="Table Columns 5" w:semiHidden="1" w:uiPriority="0" w:unhideWhenUsed="1"/>
    <w:lsdException w:name="Table Grid 1" w:semiHidden="1" w:uiPriority="0" w:unhideWhenUsed="1"/>
    <w:lsdException w:name="Table Grid 2" w:semiHidden="1" w:uiPriority="0" w:unhideWhenUsed="1"/>
    <w:lsdException w:name="Table Grid 3" w:semiHidden="1" w:uiPriority="0" w:unhideWhenUsed="1"/>
    <w:lsdException w:name="Table Grid 4" w:semiHidden="1" w:uiPriority="0" w:unhideWhenUsed="1"/>
    <w:lsdException w:name="Table Grid 5" w:semiHidden="1" w:uiPriority="0" w:unhideWhenUsed="1"/>
    <w:lsdException w:name="Table Grid 6" w:semiHidden="1" w:uiPriority="0" w:unhideWhenUsed="1"/>
    <w:lsdException w:name="Table Grid 7" w:semiHidden="1" w:uiPriority="0" w:unhideWhenUsed="1"/>
    <w:lsdException w:name="Table Grid 8" w:semiHidden="1" w:uiPriority="0" w:unhideWhenUsed="1"/>
    <w:lsdException w:name="Table List 1" w:semiHidden="1" w:uiPriority="0" w:unhideWhenUsed="1"/>
    <w:lsdException w:name="Table List 2" w:semiHidden="1" w:uiPriority="0" w:unhideWhenUsed="1"/>
    <w:lsdException w:name="Table List 3" w:semiHidden="1" w:uiPriority="0" w:unhideWhenUsed="1"/>
    <w:lsdException w:name="Table List 4" w:semiHidden="1" w:uiPriority="0" w:unhideWhenUsed="1"/>
    <w:lsdException w:name="Table List 5" w:semiHidden="1" w:uiPriority="0" w:unhideWhenUsed="1"/>
    <w:lsdException w:name="Table List 6" w:semiHidden="1" w:uiPriority="0" w:unhideWhenUsed="1"/>
    <w:lsdException w:name="Table List 7" w:semiHidden="1" w:uiPriority="0" w:unhideWhenUsed="1"/>
    <w:lsdException w:name="Table List 8" w:semiHidden="1" w:uiPriority="0" w:unhideWhenUsed="1"/>
    <w:lsdException w:name="Table 3D effects 1" w:semiHidden="1" w:uiPriority="0" w:unhideWhenUsed="1"/>
    <w:lsdException w:name="Table 3D effects 2" w:semiHidden="1" w:uiPriority="0" w:unhideWhenUsed="1"/>
    <w:lsdException w:name="Table 3D effects 3" w:semiHidden="1" w:uiPriority="0" w:unhideWhenUsed="1"/>
    <w:lsdException w:name="Table Contemporary" w:semiHidden="1" w:uiPriority="0" w:unhideWhenUsed="1"/>
    <w:lsdException w:name="Table Elegant" w:semiHidden="1" w:uiPriority="0" w:unhideWhenUsed="1"/>
    <w:lsdException w:name="Table Professional" w:semiHidden="1" w:uiPriority="0" w:unhideWhenUsed="1"/>
    <w:lsdException w:name="Table Subtle 1" w:semiHidden="1" w:uiPriority="0" w:unhideWhenUsed="1"/>
    <w:lsdException w:name="Table Subtle 2" w:semiHidden="1" w:uiPriority="0" w:unhideWhenUsed="1"/>
    <w:lsdException w:name="Table Web 1" w:semiHidden="1" w:uiPriority="0" w:unhideWhenUsed="1"/>
    <w:lsdException w:name="Table Web 2" w:semiHidden="1" w:uiPriority="0" w:unhideWhenUsed="1"/>
    <w:lsdException w:name="Table Web 3" w:semiHidden="1" w:uiPriority="0" w:unhideWhenUsed="1"/>
    <w:lsdException w:name="Balloon Text" w:locked="1" w:semiHidden="1" w:unhideWhenUsed="1"/>
    <w:lsdException w:name="Table Grid" w:locked="1" w:uiPriority="59"/>
    <w:lsdException w:name="Table Theme" w:semiHidden="1" w:uiPriority="0"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autoSpaceDE w:val="0"/>
      <w:autoSpaceDN w:val="0"/>
      <w:adjustRightInd w:val="0"/>
    </w:pPr>
    <w:rPr>
      <w:rFonts w:ascii="Liberation Serif" w:hAnsi="Liberation Serif" w:cs="Liberation Serif"/>
      <w:color w:val="000000"/>
      <w:kern w:val="1"/>
      <w:sz w:val="24"/>
      <w:szCs w:val="24"/>
      <w:lang w:val="ru-RU" w:eastAsia="zh-CN"/>
    </w:rPr>
  </w:style>
  <w:style w:type="paragraph" w:styleId="3">
    <w:name w:val="heading 3"/>
    <w:basedOn w:val="a"/>
    <w:link w:val="30"/>
    <w:uiPriority w:val="99"/>
    <w:qFormat/>
    <w:locked/>
    <w:rsid w:val="00FE10CC"/>
    <w:pPr>
      <w:widowControl/>
      <w:autoSpaceDE/>
      <w:autoSpaceDN/>
      <w:adjustRightInd/>
      <w:spacing w:before="100" w:beforeAutospacing="1" w:after="100" w:afterAutospacing="1"/>
      <w:outlineLvl w:val="2"/>
    </w:pPr>
    <w:rPr>
      <w:rFonts w:cs="Times New Roman"/>
      <w:b/>
      <w:bCs/>
      <w:color w:val="auto"/>
      <w:kern w:val="0"/>
      <w:sz w:val="27"/>
      <w:szCs w:val="27"/>
      <w:lang w:val="uk-UA"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semiHidden/>
    <w:rsid w:val="00F80548"/>
    <w:rPr>
      <w:rFonts w:asciiTheme="majorHAnsi" w:eastAsiaTheme="majorEastAsia" w:hAnsiTheme="majorHAnsi" w:cstheme="majorBidi"/>
      <w:b/>
      <w:bCs/>
      <w:color w:val="000000"/>
      <w:kern w:val="1"/>
      <w:sz w:val="26"/>
      <w:szCs w:val="26"/>
      <w:lang w:val="ru-RU" w:eastAsia="zh-CN"/>
    </w:rPr>
  </w:style>
  <w:style w:type="paragraph" w:customStyle="1" w:styleId="4H4p4s4444r442">
    <w:name w:val="З4Hа4pг4sо4л4|о4в4rо4к4[ 2"/>
    <w:basedOn w:val="4H4p4s4444r44"/>
    <w:uiPriority w:val="99"/>
    <w:pPr>
      <w:widowControl/>
      <w:spacing w:before="100" w:after="100"/>
    </w:pPr>
    <w:rPr>
      <w:b/>
      <w:bCs/>
      <w:sz w:val="36"/>
      <w:szCs w:val="36"/>
      <w:lang w:eastAsia="ru-RU"/>
    </w:rPr>
  </w:style>
  <w:style w:type="character" w:customStyle="1" w:styleId="rvts0">
    <w:name w:val="rvts0"/>
    <w:basedOn w:val="a0"/>
    <w:uiPriority w:val="99"/>
  </w:style>
  <w:style w:type="character" w:customStyle="1" w:styleId="5yl5">
    <w:name w:val="_5yl5"/>
    <w:basedOn w:val="a0"/>
    <w:uiPriority w:val="99"/>
  </w:style>
  <w:style w:type="character" w:customStyle="1" w:styleId="4I44u44444444p">
    <w:name w:val="И4Iн4~т4・еu?р・4н?4е?4т?4・с・4с4|ы4[л4pк"/>
    <w:basedOn w:val="a0"/>
    <w:uiPriority w:val="99"/>
    <w:rPr>
      <w:color w:val="0000FF"/>
      <w:u w:val="single" w:color="000000"/>
    </w:rPr>
  </w:style>
  <w:style w:type="character" w:customStyle="1" w:styleId="4R4ptp444zTML4Hp">
    <w:name w:val="С4Rт4・аp?н~?дt?аp?р・4т4~н4・ыz йTML ?4H?З~?нp?а["/>
    <w:basedOn w:val="a0"/>
    <w:uiPriority w:val="99"/>
    <w:rPr>
      <w:rFonts w:ascii="Courier New" w:cs="Courier New"/>
    </w:rPr>
  </w:style>
  <w:style w:type="character" w:customStyle="1" w:styleId="WW8Num1z0">
    <w:name w:val="WW8Num1z0"/>
    <w:uiPriority w:val="99"/>
    <w:rPr>
      <w:rFonts w:ascii="Times New Roman" w:cs="Times New Roman"/>
    </w:rPr>
  </w:style>
  <w:style w:type="character" w:customStyle="1" w:styleId="rvts9">
    <w:name w:val="rvts9"/>
    <w:basedOn w:val="a0"/>
    <w:uiPriority w:val="99"/>
  </w:style>
  <w:style w:type="character" w:customStyle="1" w:styleId="ListLabel1">
    <w:name w:val="ListLabel 1"/>
    <w:uiPriority w:val="99"/>
  </w:style>
  <w:style w:type="character" w:customStyle="1" w:styleId="ListLabel2">
    <w:name w:val="ListLabel 2"/>
    <w:uiPriority w:val="99"/>
  </w:style>
  <w:style w:type="paragraph" w:customStyle="1" w:styleId="4H4p4s4444r44">
    <w:name w:val="З4Hа4pг4sо4л4|о4в4rо4к4["/>
    <w:basedOn w:val="a"/>
    <w:next w:val="4O4rz4444"/>
    <w:uiPriority w:val="99"/>
    <w:pPr>
      <w:keepNext/>
      <w:spacing w:before="240" w:after="120"/>
    </w:pPr>
    <w:rPr>
      <w:rFonts w:ascii="Liberation Sans" w:cs="Liberation Sans"/>
      <w:sz w:val="28"/>
      <w:szCs w:val="28"/>
    </w:rPr>
  </w:style>
  <w:style w:type="paragraph" w:customStyle="1" w:styleId="4O4rz4444">
    <w:name w:val="О4Oс4・н~?о?вr?н~?о?йz ?т・4е?4к?4с4・"/>
    <w:basedOn w:val="a"/>
    <w:uiPriority w:val="99"/>
    <w:pPr>
      <w:spacing w:after="140" w:line="288" w:lineRule="auto"/>
    </w:pPr>
  </w:style>
  <w:style w:type="paragraph" w:customStyle="1" w:styleId="4R4y44">
    <w:name w:val="С4Rп4・иy?с・4о?4к"/>
    <w:basedOn w:val="4O4rz4444"/>
    <w:uiPriority w:val="99"/>
  </w:style>
  <w:style w:type="paragraph" w:customStyle="1" w:styleId="4N4p4x4r4p44y4u">
    <w:name w:val="Н4Nа4pз4xв4rа4pн4~и4yе4u"/>
    <w:basedOn w:val="a"/>
    <w:uiPriority w:val="99"/>
    <w:pPr>
      <w:suppressLineNumbers/>
      <w:spacing w:before="120" w:after="120"/>
    </w:pPr>
    <w:rPr>
      <w:i/>
      <w:iCs/>
    </w:rPr>
  </w:style>
  <w:style w:type="paragraph" w:customStyle="1" w:styleId="4T44p4x4p4u">
    <w:name w:val="У4Tк4[а4pз4xа4pт4・еu?л|?ь・"/>
    <w:basedOn w:val="a"/>
    <w:uiPriority w:val="99"/>
    <w:pPr>
      <w:suppressLineNumbers/>
    </w:pPr>
  </w:style>
  <w:style w:type="paragraph" w:customStyle="1" w:styleId="4H44p44H44p44H44p44H44p44H44p44H44p44H44p44H44p44H44p44H44p4">
    <w:name w:val="З4Hн4~а4pк4[ З4Hн4~а4pк4[ З4Hн4~а4pк4[ З4Hн4~а4pк4[ З4Hн4~а4pк4[ З4Hн4~а4pк4[ З4Hн4~а4pк4[ З4Hн4~а4pк4[ З4Hн4~а4pк4[ З4Hн4~а4pк4["/>
    <w:uiPriority w:val="99"/>
    <w:pPr>
      <w:autoSpaceDE w:val="0"/>
      <w:autoSpaceDN w:val="0"/>
      <w:adjustRightInd w:val="0"/>
    </w:pPr>
    <w:rPr>
      <w:rFonts w:ascii="Verdana" w:hAnsi="Liberation Serif" w:cs="Verdana"/>
      <w:color w:val="000000"/>
      <w:kern w:val="1"/>
      <w:sz w:val="20"/>
      <w:szCs w:val="20"/>
    </w:rPr>
  </w:style>
  <w:style w:type="paragraph" w:customStyle="1" w:styleId="rvps2">
    <w:name w:val="rvps2"/>
    <w:uiPriority w:val="99"/>
    <w:pPr>
      <w:autoSpaceDE w:val="0"/>
      <w:autoSpaceDN w:val="0"/>
      <w:adjustRightInd w:val="0"/>
      <w:spacing w:before="100" w:after="100"/>
    </w:pPr>
    <w:rPr>
      <w:rFonts w:ascii="Liberation Serif" w:hAnsi="Liberation Serif" w:cs="Liberation Serif"/>
      <w:color w:val="000000"/>
      <w:kern w:val="1"/>
      <w:sz w:val="24"/>
      <w:szCs w:val="24"/>
      <w:lang w:val="ru-RU" w:eastAsia="zh-CN"/>
    </w:rPr>
  </w:style>
  <w:style w:type="paragraph" w:styleId="HTML">
    <w:name w:val="HTML Preformatted"/>
    <w:basedOn w:val="a"/>
    <w:link w:val="HTML0"/>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cs="Courier New"/>
      <w:sz w:val="20"/>
      <w:szCs w:val="20"/>
    </w:rPr>
  </w:style>
  <w:style w:type="character" w:customStyle="1" w:styleId="HTMLPreformattedChar">
    <w:name w:val="HTML Preformatted Char"/>
    <w:basedOn w:val="a0"/>
    <w:uiPriority w:val="99"/>
    <w:semiHidden/>
    <w:rsid w:val="00F80548"/>
    <w:rPr>
      <w:rFonts w:ascii="Courier New" w:hAnsi="Courier New" w:cs="Courier New"/>
      <w:color w:val="000000"/>
      <w:kern w:val="1"/>
      <w:sz w:val="20"/>
      <w:szCs w:val="20"/>
      <w:lang w:val="ru-RU" w:eastAsia="zh-CN"/>
    </w:rPr>
  </w:style>
  <w:style w:type="paragraph" w:styleId="a3">
    <w:name w:val="Normal (Web)"/>
    <w:basedOn w:val="a"/>
    <w:uiPriority w:val="99"/>
    <w:pPr>
      <w:widowControl/>
      <w:spacing w:before="100" w:after="100"/>
    </w:pPr>
  </w:style>
  <w:style w:type="character" w:customStyle="1" w:styleId="HTML0">
    <w:name w:val="Стандартний HTML Знак"/>
    <w:basedOn w:val="a0"/>
    <w:link w:val="HTML"/>
    <w:uiPriority w:val="99"/>
    <w:semiHidden/>
    <w:locked/>
    <w:rPr>
      <w:rFonts w:ascii="Courier New" w:hAnsi="Courier New" w:cs="Courier New"/>
      <w:color w:val="000000"/>
      <w:kern w:val="1"/>
      <w:sz w:val="18"/>
      <w:szCs w:val="18"/>
      <w:lang w:val="ru-RU" w:eastAsia="zh-CN"/>
    </w:rPr>
  </w:style>
  <w:style w:type="paragraph" w:styleId="a4">
    <w:name w:val="Balloon Text"/>
    <w:basedOn w:val="a"/>
    <w:link w:val="a5"/>
    <w:uiPriority w:val="99"/>
    <w:semiHidden/>
    <w:rsid w:val="008315EE"/>
    <w:rPr>
      <w:rFonts w:ascii="Segoe UI" w:hAnsi="Segoe UI" w:cs="Segoe UI"/>
      <w:sz w:val="18"/>
      <w:szCs w:val="18"/>
    </w:rPr>
  </w:style>
  <w:style w:type="character" w:customStyle="1" w:styleId="BalloonTextChar">
    <w:name w:val="Balloon Text Char"/>
    <w:basedOn w:val="a0"/>
    <w:uiPriority w:val="99"/>
    <w:semiHidden/>
    <w:rsid w:val="00F80548"/>
    <w:rPr>
      <w:color w:val="000000"/>
      <w:kern w:val="1"/>
      <w:sz w:val="0"/>
      <w:szCs w:val="0"/>
      <w:lang w:val="ru-RU" w:eastAsia="zh-CN"/>
    </w:rPr>
  </w:style>
  <w:style w:type="character" w:customStyle="1" w:styleId="rvts23">
    <w:name w:val="rvts23"/>
    <w:uiPriority w:val="99"/>
    <w:rsid w:val="00951604"/>
  </w:style>
  <w:style w:type="character" w:customStyle="1" w:styleId="a5">
    <w:name w:val="Текст у виносці Знак"/>
    <w:basedOn w:val="a0"/>
    <w:link w:val="a4"/>
    <w:uiPriority w:val="99"/>
    <w:semiHidden/>
    <w:locked/>
    <w:rsid w:val="008315EE"/>
    <w:rPr>
      <w:rFonts w:ascii="Segoe UI" w:hAnsi="Segoe UI" w:cs="Segoe UI"/>
      <w:color w:val="000000"/>
      <w:kern w:val="1"/>
      <w:sz w:val="16"/>
      <w:szCs w:val="16"/>
      <w:lang w:val="ru-RU" w:eastAsia="zh-CN"/>
    </w:rPr>
  </w:style>
  <w:style w:type="paragraph" w:styleId="31">
    <w:name w:val="Body Text 3"/>
    <w:basedOn w:val="a"/>
    <w:link w:val="32"/>
    <w:uiPriority w:val="99"/>
    <w:rsid w:val="004175A5"/>
    <w:pPr>
      <w:widowControl/>
      <w:autoSpaceDE/>
      <w:autoSpaceDN/>
      <w:adjustRightInd/>
      <w:jc w:val="both"/>
    </w:pPr>
    <w:rPr>
      <w:rFonts w:cs="Times New Roman"/>
      <w:b/>
      <w:bCs/>
      <w:i/>
      <w:iCs/>
      <w:color w:val="auto"/>
      <w:kern w:val="0"/>
      <w:sz w:val="28"/>
      <w:szCs w:val="28"/>
      <w:lang w:val="uk-UA" w:eastAsia="ru-RU"/>
    </w:rPr>
  </w:style>
  <w:style w:type="character" w:customStyle="1" w:styleId="BodyText3Char">
    <w:name w:val="Body Text 3 Char"/>
    <w:basedOn w:val="a0"/>
    <w:uiPriority w:val="99"/>
    <w:semiHidden/>
    <w:rsid w:val="00F80548"/>
    <w:rPr>
      <w:rFonts w:ascii="Liberation Serif" w:hAnsi="Liberation Serif" w:cs="Liberation Serif"/>
      <w:color w:val="000000"/>
      <w:kern w:val="1"/>
      <w:sz w:val="16"/>
      <w:szCs w:val="16"/>
      <w:lang w:val="ru-RU" w:eastAsia="zh-CN"/>
    </w:rPr>
  </w:style>
  <w:style w:type="paragraph" w:customStyle="1" w:styleId="a6">
    <w:name w:val="Знак Знак Знак"/>
    <w:basedOn w:val="a"/>
    <w:uiPriority w:val="99"/>
    <w:rsid w:val="00981B23"/>
    <w:pPr>
      <w:widowControl/>
      <w:autoSpaceDE/>
      <w:autoSpaceDN/>
      <w:adjustRightInd/>
    </w:pPr>
    <w:rPr>
      <w:rFonts w:ascii="Verdana" w:hAnsi="Verdana" w:cs="Verdana"/>
      <w:color w:val="auto"/>
      <w:kern w:val="0"/>
      <w:sz w:val="20"/>
      <w:szCs w:val="20"/>
      <w:lang w:val="en-US" w:eastAsia="en-US"/>
    </w:rPr>
  </w:style>
  <w:style w:type="character" w:customStyle="1" w:styleId="32">
    <w:name w:val="Основний текст 3 Знак"/>
    <w:basedOn w:val="a0"/>
    <w:link w:val="31"/>
    <w:uiPriority w:val="99"/>
    <w:locked/>
    <w:rsid w:val="004175A5"/>
    <w:rPr>
      <w:b/>
      <w:bCs/>
      <w:i/>
      <w:iCs/>
      <w:sz w:val="28"/>
      <w:szCs w:val="28"/>
      <w:lang w:eastAsia="ru-RU"/>
    </w:rPr>
  </w:style>
  <w:style w:type="character" w:styleId="a7">
    <w:name w:val="Hyperlink"/>
    <w:basedOn w:val="a0"/>
    <w:uiPriority w:val="99"/>
    <w:semiHidden/>
    <w:rsid w:val="00962F9D"/>
    <w:rPr>
      <w:color w:val="0000FF"/>
      <w:u w:val="single"/>
    </w:rPr>
  </w:style>
  <w:style w:type="character" w:customStyle="1" w:styleId="rvts44">
    <w:name w:val="rvts44"/>
    <w:uiPriority w:val="99"/>
    <w:rsid w:val="00057FE0"/>
  </w:style>
  <w:style w:type="paragraph" w:customStyle="1" w:styleId="card-right-block-text">
    <w:name w:val="card-right-block-text"/>
    <w:basedOn w:val="a"/>
    <w:uiPriority w:val="99"/>
    <w:rsid w:val="00E6427C"/>
    <w:pPr>
      <w:widowControl/>
      <w:autoSpaceDE/>
      <w:autoSpaceDN/>
      <w:adjustRightInd/>
      <w:spacing w:before="100" w:beforeAutospacing="1" w:after="100" w:afterAutospacing="1"/>
    </w:pPr>
    <w:rPr>
      <w:rFonts w:cs="Times New Roman"/>
      <w:color w:val="auto"/>
      <w:kern w:val="0"/>
      <w:lang w:val="uk-UA" w:eastAsia="uk-UA"/>
    </w:rPr>
  </w:style>
  <w:style w:type="paragraph" w:customStyle="1" w:styleId="CharChar">
    <w:name w:val="Char Знак Знак Char Знак Знак Знак Знак Знак Знак Знак Знак Знак Знак Знак Знак Знак Знак Знак Знак Знак Знак Знак Знак Знак Знак Знак Знак Знак Знак Знак"/>
    <w:basedOn w:val="a"/>
    <w:uiPriority w:val="99"/>
    <w:rsid w:val="000500C1"/>
    <w:pPr>
      <w:widowControl/>
      <w:autoSpaceDE/>
      <w:autoSpaceDN/>
      <w:adjustRightInd/>
    </w:pPr>
    <w:rPr>
      <w:rFonts w:ascii="Verdana" w:hAnsi="Verdana" w:cs="Verdana"/>
      <w:color w:val="auto"/>
      <w:kern w:val="0"/>
      <w:sz w:val="20"/>
      <w:szCs w:val="20"/>
      <w:lang w:val="en-US" w:eastAsia="en-US"/>
    </w:rPr>
  </w:style>
  <w:style w:type="paragraph" w:customStyle="1" w:styleId="1">
    <w:name w:val="Знак Знак Знак1"/>
    <w:basedOn w:val="a"/>
    <w:uiPriority w:val="99"/>
    <w:rsid w:val="00C50592"/>
    <w:pPr>
      <w:widowControl/>
      <w:autoSpaceDE/>
      <w:autoSpaceDN/>
      <w:adjustRightInd/>
    </w:pPr>
    <w:rPr>
      <w:rFonts w:ascii="Verdana" w:hAnsi="Verdana" w:cs="Verdana"/>
      <w:color w:val="auto"/>
      <w:kern w:val="0"/>
      <w:sz w:val="20"/>
      <w:szCs w:val="20"/>
      <w:lang w:val="en-US" w:eastAsia="en-US"/>
    </w:rPr>
  </w:style>
  <w:style w:type="paragraph" w:customStyle="1" w:styleId="a8">
    <w:name w:val="Нормальний текст"/>
    <w:basedOn w:val="a"/>
    <w:link w:val="a9"/>
    <w:uiPriority w:val="99"/>
    <w:rsid w:val="0087354F"/>
    <w:pPr>
      <w:widowControl/>
      <w:adjustRightInd/>
      <w:spacing w:before="120"/>
      <w:ind w:firstLine="567"/>
    </w:pPr>
    <w:rPr>
      <w:rFonts w:ascii="Antiqua" w:hAnsi="Antiqua" w:cs="Antiqua"/>
      <w:color w:val="auto"/>
      <w:kern w:val="0"/>
      <w:sz w:val="26"/>
      <w:szCs w:val="26"/>
      <w:lang w:val="uk-UA" w:eastAsia="ru-RU"/>
    </w:rPr>
  </w:style>
  <w:style w:type="character" w:customStyle="1" w:styleId="a9">
    <w:name w:val="Нормальний текст Знак"/>
    <w:link w:val="a8"/>
    <w:uiPriority w:val="99"/>
    <w:locked/>
    <w:rsid w:val="0087354F"/>
    <w:rPr>
      <w:rFonts w:ascii="Antiqua" w:hAnsi="Antiqua" w:cs="Antiqua"/>
      <w:sz w:val="26"/>
      <w:szCs w:val="26"/>
      <w:lang w:val="uk-UA" w:eastAsia="ru-RU"/>
    </w:rPr>
  </w:style>
  <w:style w:type="paragraph" w:styleId="aa">
    <w:name w:val="header"/>
    <w:basedOn w:val="a"/>
    <w:link w:val="ab"/>
    <w:uiPriority w:val="99"/>
    <w:locked/>
    <w:rsid w:val="001B1141"/>
    <w:pPr>
      <w:tabs>
        <w:tab w:val="center" w:pos="4819"/>
        <w:tab w:val="right" w:pos="9639"/>
      </w:tabs>
    </w:pPr>
  </w:style>
  <w:style w:type="character" w:customStyle="1" w:styleId="ab">
    <w:name w:val="Верхній колонтитул Знак"/>
    <w:basedOn w:val="a0"/>
    <w:link w:val="aa"/>
    <w:uiPriority w:val="99"/>
    <w:semiHidden/>
    <w:rsid w:val="00F80548"/>
    <w:rPr>
      <w:rFonts w:ascii="Liberation Serif" w:hAnsi="Liberation Serif" w:cs="Liberation Serif"/>
      <w:color w:val="000000"/>
      <w:kern w:val="1"/>
      <w:sz w:val="24"/>
      <w:szCs w:val="24"/>
      <w:lang w:val="ru-RU" w:eastAsia="zh-CN"/>
    </w:rPr>
  </w:style>
  <w:style w:type="character" w:styleId="ac">
    <w:name w:val="page number"/>
    <w:basedOn w:val="a0"/>
    <w:uiPriority w:val="99"/>
    <w:locked/>
    <w:rsid w:val="001B1141"/>
  </w:style>
  <w:style w:type="paragraph" w:styleId="33">
    <w:name w:val="Body Text Indent 3"/>
    <w:basedOn w:val="a"/>
    <w:link w:val="34"/>
    <w:uiPriority w:val="99"/>
    <w:locked/>
    <w:rsid w:val="007E58AD"/>
    <w:pPr>
      <w:suppressAutoHyphens/>
      <w:autoSpaceDE/>
      <w:autoSpaceDN/>
      <w:adjustRightInd/>
      <w:spacing w:after="120"/>
      <w:ind w:left="283"/>
      <w:textAlignment w:val="baseline"/>
    </w:pPr>
    <w:rPr>
      <w:rFonts w:cs="Times New Roman"/>
      <w:color w:val="auto"/>
      <w:sz w:val="16"/>
      <w:szCs w:val="16"/>
      <w:lang w:val="de-DE" w:eastAsia="fa-IR" w:bidi="fa-IR"/>
    </w:rPr>
  </w:style>
  <w:style w:type="character" w:customStyle="1" w:styleId="34">
    <w:name w:val="Основний текст з відступом 3 Знак"/>
    <w:basedOn w:val="a0"/>
    <w:link w:val="33"/>
    <w:uiPriority w:val="99"/>
    <w:semiHidden/>
    <w:rsid w:val="00F80548"/>
    <w:rPr>
      <w:rFonts w:ascii="Liberation Serif" w:hAnsi="Liberation Serif" w:cs="Liberation Serif"/>
      <w:color w:val="000000"/>
      <w:kern w:val="1"/>
      <w:sz w:val="16"/>
      <w:szCs w:val="16"/>
      <w:lang w:val="ru-RU" w:eastAsia="zh-CN"/>
    </w:rPr>
  </w:style>
  <w:style w:type="character" w:styleId="ad">
    <w:name w:val="footnote reference"/>
    <w:basedOn w:val="a0"/>
    <w:uiPriority w:val="99"/>
    <w:semiHidden/>
    <w:locked/>
    <w:rsid w:val="007E58A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11959635">
      <w:marLeft w:val="0"/>
      <w:marRight w:val="0"/>
      <w:marTop w:val="0"/>
      <w:marBottom w:val="0"/>
      <w:divBdr>
        <w:top w:val="none" w:sz="0" w:space="0" w:color="auto"/>
        <w:left w:val="none" w:sz="0" w:space="0" w:color="auto"/>
        <w:bottom w:val="none" w:sz="0" w:space="0" w:color="auto"/>
        <w:right w:val="none" w:sz="0" w:space="0" w:color="auto"/>
      </w:divBdr>
    </w:div>
    <w:div w:id="1211959636">
      <w:marLeft w:val="0"/>
      <w:marRight w:val="0"/>
      <w:marTop w:val="0"/>
      <w:marBottom w:val="0"/>
      <w:divBdr>
        <w:top w:val="none" w:sz="0" w:space="0" w:color="auto"/>
        <w:left w:val="none" w:sz="0" w:space="0" w:color="auto"/>
        <w:bottom w:val="none" w:sz="0" w:space="0" w:color="auto"/>
        <w:right w:val="none" w:sz="0" w:space="0" w:color="auto"/>
      </w:divBdr>
      <w:divsChild>
        <w:div w:id="1211959637">
          <w:marLeft w:val="0"/>
          <w:marRight w:val="0"/>
          <w:marTop w:val="0"/>
          <w:marBottom w:val="0"/>
          <w:divBdr>
            <w:top w:val="none" w:sz="0" w:space="0" w:color="auto"/>
            <w:left w:val="none" w:sz="0" w:space="0" w:color="auto"/>
            <w:bottom w:val="none" w:sz="0" w:space="0" w:color="auto"/>
            <w:right w:val="none" w:sz="0" w:space="0" w:color="auto"/>
          </w:divBdr>
        </w:div>
      </w:divsChild>
    </w:div>
    <w:div w:id="1211959638">
      <w:marLeft w:val="0"/>
      <w:marRight w:val="0"/>
      <w:marTop w:val="0"/>
      <w:marBottom w:val="0"/>
      <w:divBdr>
        <w:top w:val="none" w:sz="0" w:space="0" w:color="auto"/>
        <w:left w:val="none" w:sz="0" w:space="0" w:color="auto"/>
        <w:bottom w:val="none" w:sz="0" w:space="0" w:color="auto"/>
        <w:right w:val="none" w:sz="0" w:space="0" w:color="auto"/>
      </w:divBdr>
    </w:div>
    <w:div w:id="1211959639">
      <w:marLeft w:val="0"/>
      <w:marRight w:val="0"/>
      <w:marTop w:val="0"/>
      <w:marBottom w:val="0"/>
      <w:divBdr>
        <w:top w:val="none" w:sz="0" w:space="0" w:color="auto"/>
        <w:left w:val="none" w:sz="0" w:space="0" w:color="auto"/>
        <w:bottom w:val="none" w:sz="0" w:space="0" w:color="auto"/>
        <w:right w:val="none" w:sz="0" w:space="0" w:color="auto"/>
      </w:divBdr>
    </w:div>
    <w:div w:id="1211959640">
      <w:marLeft w:val="0"/>
      <w:marRight w:val="0"/>
      <w:marTop w:val="0"/>
      <w:marBottom w:val="0"/>
      <w:divBdr>
        <w:top w:val="none" w:sz="0" w:space="0" w:color="auto"/>
        <w:left w:val="none" w:sz="0" w:space="0" w:color="auto"/>
        <w:bottom w:val="none" w:sz="0" w:space="0" w:color="auto"/>
        <w:right w:val="none" w:sz="0" w:space="0" w:color="auto"/>
      </w:divBdr>
    </w:div>
    <w:div w:id="1211959641">
      <w:marLeft w:val="0"/>
      <w:marRight w:val="0"/>
      <w:marTop w:val="0"/>
      <w:marBottom w:val="0"/>
      <w:divBdr>
        <w:top w:val="none" w:sz="0" w:space="0" w:color="auto"/>
        <w:left w:val="none" w:sz="0" w:space="0" w:color="auto"/>
        <w:bottom w:val="none" w:sz="0" w:space="0" w:color="auto"/>
        <w:right w:val="none" w:sz="0" w:space="0" w:color="auto"/>
      </w:divBdr>
    </w:div>
    <w:div w:id="1211959642">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79F704F-7EF1-4C32-A866-F4D52210E840}">
  <ds:schemaRefs>
    <ds:schemaRef ds:uri="http://schemas.microsoft.com/sharepoint/v3/contenttype/forms"/>
  </ds:schemaRefs>
</ds:datastoreItem>
</file>

<file path=customXml/itemProps2.xml><?xml version="1.0" encoding="utf-8"?>
<ds:datastoreItem xmlns:ds="http://schemas.openxmlformats.org/officeDocument/2006/customXml" ds:itemID="{6FB7A6C9-0F00-48AF-A14F-973CC6B1C8A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8D63B7D-1A9C-426A-863A-1355058DBC46}">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3596</Words>
  <Characters>2051</Characters>
  <Application>Microsoft Office Word</Application>
  <DocSecurity>0</DocSecurity>
  <Lines>17</Lines>
  <Paragraphs>11</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5636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2020-04-23T12:04:00Z</dcterms:created>
  <dcterms:modified xsi:type="dcterms:W3CDTF">2020-04-23T12:04:00Z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