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35DE4" w:rsidRPr="0058576B" w:rsidRDefault="00613770" w:rsidP="0069538C">
      <w:pPr>
        <w:ind w:firstLine="700"/>
        <w:jc w:val="right"/>
        <w:rPr>
          <w:rFonts w:ascii="Times New Roman" w:eastAsia="Times New Roman" w:hAnsi="Times New Roman" w:cs="Times New Roman"/>
          <w:b/>
          <w:sz w:val="28"/>
          <w:szCs w:val="28"/>
          <w:highlight w:val="white"/>
          <w:lang w:val="uk-UA"/>
        </w:rPr>
      </w:pPr>
      <w:bookmarkStart w:id="0" w:name="_GoBack"/>
      <w:bookmarkEnd w:id="0"/>
      <w:r w:rsidRPr="0058576B">
        <w:rPr>
          <w:rFonts w:ascii="Times New Roman" w:eastAsia="Times New Roman" w:hAnsi="Times New Roman" w:cs="Times New Roman"/>
          <w:b/>
          <w:sz w:val="28"/>
          <w:szCs w:val="28"/>
          <w:highlight w:val="white"/>
          <w:lang w:val="uk-UA"/>
        </w:rPr>
        <w:t>Проект</w:t>
      </w:r>
    </w:p>
    <w:p w14:paraId="00000002" w14:textId="2A7C9612" w:rsidR="00235DE4" w:rsidRPr="008B0BD6" w:rsidRDefault="00613770" w:rsidP="0069538C">
      <w:pPr>
        <w:ind w:firstLine="700"/>
        <w:jc w:val="right"/>
        <w:rPr>
          <w:rFonts w:ascii="Times New Roman" w:eastAsia="Times New Roman" w:hAnsi="Times New Roman" w:cs="Times New Roman"/>
          <w:sz w:val="28"/>
          <w:szCs w:val="28"/>
          <w:highlight w:val="white"/>
          <w:lang w:val="uk-UA"/>
        </w:rPr>
      </w:pPr>
      <w:r w:rsidRPr="0058576B">
        <w:rPr>
          <w:rFonts w:ascii="Times New Roman" w:eastAsia="Times New Roman" w:hAnsi="Times New Roman" w:cs="Times New Roman"/>
          <w:sz w:val="28"/>
          <w:szCs w:val="28"/>
          <w:highlight w:val="white"/>
          <w:lang w:val="uk-UA"/>
        </w:rPr>
        <w:t>вноситься народним</w:t>
      </w:r>
      <w:r w:rsidR="0069538C" w:rsidRPr="0058576B">
        <w:rPr>
          <w:rFonts w:ascii="Times New Roman" w:eastAsia="Times New Roman" w:hAnsi="Times New Roman" w:cs="Times New Roman"/>
          <w:sz w:val="28"/>
          <w:szCs w:val="28"/>
          <w:highlight w:val="white"/>
          <w:lang w:val="uk-UA"/>
        </w:rPr>
        <w:t>и</w:t>
      </w:r>
      <w:r w:rsidRPr="0058576B">
        <w:rPr>
          <w:rFonts w:ascii="Times New Roman" w:eastAsia="Times New Roman" w:hAnsi="Times New Roman" w:cs="Times New Roman"/>
          <w:sz w:val="28"/>
          <w:szCs w:val="28"/>
          <w:highlight w:val="white"/>
          <w:lang w:val="uk-UA"/>
        </w:rPr>
        <w:t xml:space="preserve"> </w:t>
      </w:r>
      <w:r w:rsidRPr="008B0BD6">
        <w:rPr>
          <w:rFonts w:ascii="Times New Roman" w:eastAsia="Times New Roman" w:hAnsi="Times New Roman" w:cs="Times New Roman"/>
          <w:sz w:val="28"/>
          <w:szCs w:val="28"/>
          <w:highlight w:val="white"/>
          <w:lang w:val="uk-UA"/>
        </w:rPr>
        <w:t>депутат</w:t>
      </w:r>
      <w:r w:rsidR="0069538C" w:rsidRPr="008B0BD6">
        <w:rPr>
          <w:rFonts w:ascii="Times New Roman" w:eastAsia="Times New Roman" w:hAnsi="Times New Roman" w:cs="Times New Roman"/>
          <w:sz w:val="28"/>
          <w:szCs w:val="28"/>
          <w:highlight w:val="white"/>
          <w:lang w:val="uk-UA"/>
        </w:rPr>
        <w:t>ами</w:t>
      </w:r>
    </w:p>
    <w:p w14:paraId="14530280" w14:textId="77777777" w:rsidR="008B0BD6" w:rsidRPr="008B0BD6" w:rsidRDefault="008B0BD6" w:rsidP="008B0BD6">
      <w:pPr>
        <w:pBdr>
          <w:top w:val="nil"/>
          <w:left w:val="nil"/>
          <w:bottom w:val="nil"/>
          <w:right w:val="nil"/>
          <w:between w:val="nil"/>
        </w:pBdr>
        <w:tabs>
          <w:tab w:val="left" w:pos="6480"/>
        </w:tabs>
        <w:spacing w:after="60"/>
        <w:jc w:val="right"/>
        <w:rPr>
          <w:rFonts w:ascii="Times New Roman" w:hAnsi="Times New Roman" w:cs="Times New Roman"/>
          <w:b/>
          <w:color w:val="000000"/>
          <w:sz w:val="28"/>
          <w:szCs w:val="28"/>
          <w:lang w:val="uk-UA"/>
        </w:rPr>
      </w:pPr>
      <w:r w:rsidRPr="008B0BD6">
        <w:rPr>
          <w:rFonts w:ascii="Times New Roman" w:hAnsi="Times New Roman" w:cs="Times New Roman"/>
          <w:b/>
          <w:color w:val="000000"/>
          <w:sz w:val="28"/>
          <w:szCs w:val="28"/>
          <w:lang w:val="uk-UA"/>
        </w:rPr>
        <w:t>Василенко Л.В.</w:t>
      </w:r>
    </w:p>
    <w:p w14:paraId="089605BC" w14:textId="67B1ABC9" w:rsidR="008B0BD6" w:rsidRPr="008B0BD6" w:rsidRDefault="008B0BD6" w:rsidP="008B0BD6">
      <w:pPr>
        <w:ind w:firstLine="700"/>
        <w:jc w:val="right"/>
        <w:rPr>
          <w:rFonts w:ascii="Times New Roman" w:eastAsia="Times New Roman" w:hAnsi="Times New Roman" w:cs="Times New Roman"/>
          <w:sz w:val="28"/>
          <w:szCs w:val="28"/>
          <w:highlight w:val="white"/>
          <w:lang w:val="uk-UA"/>
        </w:rPr>
      </w:pPr>
      <w:r w:rsidRPr="008B0BD6">
        <w:rPr>
          <w:rFonts w:ascii="Times New Roman" w:hAnsi="Times New Roman" w:cs="Times New Roman"/>
          <w:b/>
          <w:color w:val="000000"/>
          <w:sz w:val="28"/>
          <w:szCs w:val="28"/>
          <w:lang w:val="uk-UA"/>
        </w:rPr>
        <w:t>та іншими</w:t>
      </w:r>
    </w:p>
    <w:p w14:paraId="00000003" w14:textId="594B9F77" w:rsidR="00235DE4" w:rsidRPr="008B0BD6" w:rsidRDefault="00235DE4" w:rsidP="0069538C">
      <w:pPr>
        <w:ind w:firstLine="700"/>
        <w:jc w:val="both"/>
        <w:rPr>
          <w:rFonts w:ascii="Times New Roman" w:eastAsia="Times New Roman" w:hAnsi="Times New Roman" w:cs="Times New Roman"/>
          <w:sz w:val="28"/>
          <w:szCs w:val="28"/>
          <w:highlight w:val="white"/>
          <w:lang w:val="uk-UA"/>
        </w:rPr>
      </w:pPr>
    </w:p>
    <w:p w14:paraId="00000004" w14:textId="77777777" w:rsidR="00235DE4" w:rsidRPr="008B0BD6" w:rsidRDefault="00235DE4" w:rsidP="0069538C">
      <w:pPr>
        <w:ind w:firstLine="700"/>
        <w:jc w:val="both"/>
        <w:rPr>
          <w:rFonts w:ascii="Times New Roman" w:eastAsia="Times New Roman" w:hAnsi="Times New Roman" w:cs="Times New Roman"/>
          <w:sz w:val="28"/>
          <w:szCs w:val="28"/>
          <w:highlight w:val="white"/>
          <w:lang w:val="uk-UA"/>
        </w:rPr>
      </w:pPr>
    </w:p>
    <w:p w14:paraId="00000005" w14:textId="77777777" w:rsidR="00235DE4" w:rsidRPr="008B0BD6" w:rsidRDefault="00613770" w:rsidP="0069538C">
      <w:pPr>
        <w:ind w:firstLine="700"/>
        <w:jc w:val="center"/>
        <w:rPr>
          <w:rFonts w:ascii="Times New Roman" w:eastAsia="Times New Roman" w:hAnsi="Times New Roman" w:cs="Times New Roman"/>
          <w:b/>
          <w:sz w:val="28"/>
          <w:szCs w:val="28"/>
          <w:lang w:val="uk-UA"/>
        </w:rPr>
      </w:pPr>
      <w:r w:rsidRPr="008B0BD6">
        <w:rPr>
          <w:rFonts w:ascii="Times New Roman" w:eastAsia="Times New Roman" w:hAnsi="Times New Roman" w:cs="Times New Roman"/>
          <w:b/>
          <w:sz w:val="28"/>
          <w:szCs w:val="28"/>
          <w:highlight w:val="white"/>
          <w:lang w:val="uk-UA"/>
        </w:rPr>
        <w:t>ЗАКОН УКРАЇНИ</w:t>
      </w:r>
    </w:p>
    <w:p w14:paraId="00000006" w14:textId="77777777" w:rsidR="00235DE4" w:rsidRPr="008B0BD6" w:rsidRDefault="00613770" w:rsidP="0069538C">
      <w:pPr>
        <w:ind w:firstLine="700"/>
        <w:jc w:val="center"/>
        <w:rPr>
          <w:rFonts w:ascii="Times New Roman" w:eastAsia="Times New Roman" w:hAnsi="Times New Roman" w:cs="Times New Roman"/>
          <w:b/>
          <w:sz w:val="28"/>
          <w:szCs w:val="28"/>
          <w:lang w:val="uk-UA"/>
        </w:rPr>
      </w:pPr>
      <w:r w:rsidRPr="008B0BD6">
        <w:rPr>
          <w:rFonts w:ascii="Times New Roman" w:eastAsia="Times New Roman" w:hAnsi="Times New Roman" w:cs="Times New Roman"/>
          <w:b/>
          <w:sz w:val="28"/>
          <w:szCs w:val="28"/>
          <w:lang w:val="uk-UA"/>
        </w:rPr>
        <w:t>“Про статус осіб, які сприяли захисту Батьківщини, та осіб, постраждалих внаслідок збройних конфліктів”</w:t>
      </w:r>
    </w:p>
    <w:p w14:paraId="00000007" w14:textId="77777777" w:rsidR="00235DE4" w:rsidRPr="008B0BD6" w:rsidRDefault="00235DE4" w:rsidP="0069538C">
      <w:pPr>
        <w:ind w:firstLine="700"/>
        <w:jc w:val="both"/>
        <w:rPr>
          <w:rFonts w:ascii="Times New Roman" w:eastAsia="Times New Roman" w:hAnsi="Times New Roman" w:cs="Times New Roman"/>
          <w:sz w:val="28"/>
          <w:szCs w:val="28"/>
          <w:lang w:val="uk-UA"/>
        </w:rPr>
      </w:pPr>
    </w:p>
    <w:p w14:paraId="00000008"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Цей Закон покликаний визначити поняття та зміст статусу осіб, які сприяли захисту Батьківщини, збереженню її суверенітету, незалежності та територіальної цілісності, належним чином відзначити добровільний внесок таких осіб у збереження та зміцнення суверенітету, незалежності, демократичного розвитку держави. Також Закон визначає поняття та зміст статусу постраждалих внаслідок збройних конфліктів. Метою  є закріплення системи ї соціальної та правової підтримки осіб, які сприяли захисту Батьківщини, та осіб, постраждалих внаслідок збройних конфліктів, яка спрямована на відновлення та підтримку здоров’я, їх подальшу інтеграцію до активного суспільного життя.</w:t>
      </w:r>
    </w:p>
    <w:p w14:paraId="00000009" w14:textId="77777777" w:rsidR="00235DE4" w:rsidRPr="0069538C" w:rsidRDefault="00235DE4" w:rsidP="0069538C">
      <w:pPr>
        <w:ind w:right="80" w:firstLine="700"/>
        <w:jc w:val="both"/>
        <w:rPr>
          <w:rFonts w:ascii="Times New Roman" w:eastAsia="Times New Roman" w:hAnsi="Times New Roman" w:cs="Times New Roman"/>
          <w:sz w:val="28"/>
          <w:szCs w:val="28"/>
        </w:rPr>
      </w:pPr>
    </w:p>
    <w:p w14:paraId="0000000A"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b/>
          <w:sz w:val="28"/>
          <w:szCs w:val="28"/>
        </w:rPr>
        <w:t xml:space="preserve">Стаття 1. </w:t>
      </w:r>
      <w:r w:rsidRPr="0069538C">
        <w:rPr>
          <w:rFonts w:ascii="Times New Roman" w:eastAsia="Times New Roman" w:hAnsi="Times New Roman" w:cs="Times New Roman"/>
          <w:sz w:val="28"/>
          <w:szCs w:val="28"/>
        </w:rPr>
        <w:t xml:space="preserve"> Державна політика у сфері соціального захисту осіб, які сприяли захисту Батьківщини, та осіб, постраждалих внаслідок збройних конфліктів</w:t>
      </w:r>
    </w:p>
    <w:p w14:paraId="0000000B" w14:textId="77777777" w:rsidR="00235DE4" w:rsidRPr="0069538C" w:rsidRDefault="00613770" w:rsidP="0069538C">
      <w:pPr>
        <w:numPr>
          <w:ilvl w:val="0"/>
          <w:numId w:val="14"/>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Формування та реалізацію державної політики у сфері соціального захисту осіб, які сприяли захисту Батьківщини, та осіб, постраждалих внаслідок збройних конфліктів, здійснює центральний орган виконавчої влади, що забезпечує формування та реалізацію державної політики у сфері соціального захисту осіб, які сприяли захисту Батьківщини, та осіб, постраждалих внаслідок збройних конфліктів.</w:t>
      </w:r>
    </w:p>
    <w:p w14:paraId="0000000C" w14:textId="77777777" w:rsidR="00235DE4" w:rsidRPr="0069538C" w:rsidRDefault="00613770" w:rsidP="0069538C">
      <w:pPr>
        <w:numPr>
          <w:ilvl w:val="0"/>
          <w:numId w:val="14"/>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Державна політика у сфері соціального захисту осіб, які сприяли захисту Батьківщини, та осіб, постраждалих внаслідок збройних конфліктів формується та реалізується на принципах поваги до осіб, які сприяли захисту Батьківщини, та осіб, постраждалих внаслідок збройних конфліктів, їх внеску, соціальної справедливості </w:t>
      </w:r>
      <w:r w:rsidRPr="0069538C">
        <w:rPr>
          <w:rFonts w:ascii="Times New Roman" w:eastAsia="Times New Roman" w:hAnsi="Times New Roman" w:cs="Times New Roman"/>
          <w:sz w:val="28"/>
          <w:szCs w:val="28"/>
          <w:highlight w:val="white"/>
        </w:rPr>
        <w:t xml:space="preserve">при </w:t>
      </w:r>
      <w:r w:rsidRPr="0069538C">
        <w:rPr>
          <w:rFonts w:ascii="Times New Roman" w:eastAsia="Times New Roman" w:hAnsi="Times New Roman" w:cs="Times New Roman"/>
          <w:sz w:val="28"/>
          <w:szCs w:val="28"/>
        </w:rPr>
        <w:t xml:space="preserve">встановленні розміру та об’єму пільг та гарантій відповідно до  потреб, які були спричинені участю в збройних конфліктах та їх наслідками, комплексності при </w:t>
      </w:r>
      <w:r w:rsidRPr="0069538C">
        <w:rPr>
          <w:rFonts w:ascii="Times New Roman" w:eastAsia="Times New Roman" w:hAnsi="Times New Roman" w:cs="Times New Roman"/>
          <w:sz w:val="28"/>
          <w:szCs w:val="28"/>
        </w:rPr>
        <w:lastRenderedPageBreak/>
        <w:t xml:space="preserve">формуванні та реалізації заходів адаптації до мирного життя, відкритості та рівного доступу до інформації про державні права та гарантії, механізми їх реалізації, безперешкодного доступу до реалізації всіх прав та гарантій, гласності, прозорості та підзвітності діяльності органів державної влади, їх посадових осіб у сфері соціального захисту осіб, які сприяли захисту Батьківщини, та осіб, постраждалих внаслідок збройних конфліктів та </w:t>
      </w:r>
      <w:r w:rsidRPr="0069538C">
        <w:rPr>
          <w:rFonts w:ascii="Times New Roman" w:eastAsia="Times New Roman" w:hAnsi="Times New Roman" w:cs="Times New Roman"/>
          <w:sz w:val="28"/>
          <w:szCs w:val="28"/>
          <w:highlight w:val="white"/>
        </w:rPr>
        <w:t>фінансування у повному об’ємі всіх прав та гарантій, передбачених цим Законом, здійснюється за рахунок державного та місцевих бюджетів</w:t>
      </w:r>
      <w:r w:rsidRPr="0069538C">
        <w:rPr>
          <w:rFonts w:ascii="Times New Roman" w:eastAsia="Times New Roman" w:hAnsi="Times New Roman" w:cs="Times New Roman"/>
          <w:sz w:val="28"/>
          <w:szCs w:val="28"/>
        </w:rPr>
        <w:t>.</w:t>
      </w:r>
    </w:p>
    <w:p w14:paraId="0000000D" w14:textId="77777777" w:rsidR="00235DE4" w:rsidRPr="0069538C" w:rsidRDefault="00235DE4" w:rsidP="0069538C">
      <w:pPr>
        <w:ind w:right="80" w:firstLine="700"/>
        <w:jc w:val="both"/>
        <w:rPr>
          <w:rFonts w:ascii="Times New Roman" w:eastAsia="Times New Roman" w:hAnsi="Times New Roman" w:cs="Times New Roman"/>
          <w:sz w:val="28"/>
          <w:szCs w:val="28"/>
          <w:highlight w:val="white"/>
        </w:rPr>
      </w:pPr>
    </w:p>
    <w:p w14:paraId="0000000E"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b/>
          <w:sz w:val="28"/>
          <w:szCs w:val="28"/>
        </w:rPr>
        <w:t xml:space="preserve">Стаття 2. </w:t>
      </w:r>
      <w:r w:rsidRPr="0069538C">
        <w:rPr>
          <w:rFonts w:ascii="Times New Roman" w:eastAsia="Times New Roman" w:hAnsi="Times New Roman" w:cs="Times New Roman"/>
          <w:sz w:val="28"/>
          <w:szCs w:val="28"/>
        </w:rPr>
        <w:t>Основні завдання Закону</w:t>
      </w:r>
    </w:p>
    <w:p w14:paraId="0000000F" w14:textId="77777777" w:rsidR="00235DE4" w:rsidRPr="0069538C" w:rsidRDefault="00613770" w:rsidP="0069538C">
      <w:pPr>
        <w:numPr>
          <w:ilvl w:val="0"/>
          <w:numId w:val="13"/>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Основними завданнями цього Закону є:</w:t>
      </w:r>
    </w:p>
    <w:p w14:paraId="00000010" w14:textId="77777777" w:rsidR="00235DE4" w:rsidRPr="0069538C" w:rsidRDefault="00613770" w:rsidP="0069538C">
      <w:pPr>
        <w:numPr>
          <w:ilvl w:val="0"/>
          <w:numId w:val="10"/>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утвердження поваги та підтримки в суспільстві особам, які сприяли захисту Батьківщини та (або) постраждали внаслідок збройних конфліктів;</w:t>
      </w:r>
    </w:p>
    <w:p w14:paraId="00000011" w14:textId="77777777" w:rsidR="00235DE4" w:rsidRPr="0069538C" w:rsidRDefault="00613770" w:rsidP="0069538C">
      <w:pPr>
        <w:numPr>
          <w:ilvl w:val="0"/>
          <w:numId w:val="10"/>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забезпечення належних гарантій державної підтримки для осіб, які сприяли захисту Батьківщини та осіб, постраждалих внаслідок збройних конфліктів;</w:t>
      </w:r>
    </w:p>
    <w:p w14:paraId="00000012" w14:textId="77777777" w:rsidR="00235DE4" w:rsidRPr="0069538C" w:rsidRDefault="00613770" w:rsidP="0069538C">
      <w:pPr>
        <w:numPr>
          <w:ilvl w:val="0"/>
          <w:numId w:val="10"/>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реалізація системи адаптації до мирного життя та покращення благополуччя осіб, які сприяли захисту Батьківщини та осіб, які постраждали внаслідок збройних конфліктів;</w:t>
      </w:r>
    </w:p>
    <w:p w14:paraId="00000013" w14:textId="77777777" w:rsidR="00235DE4" w:rsidRPr="0069538C" w:rsidRDefault="00613770" w:rsidP="0069538C">
      <w:pPr>
        <w:numPr>
          <w:ilvl w:val="0"/>
          <w:numId w:val="10"/>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забезпечення координації діяльності державних органів, установ, організацій та об'єднань громадян, що сприяють вирішенню проблем осіб, які сприяли захисту Батьківщини та осіб, постраждалих внаслідок збройних конфліктів;</w:t>
      </w:r>
    </w:p>
    <w:p w14:paraId="00000014" w14:textId="77777777" w:rsidR="00235DE4" w:rsidRPr="0069538C" w:rsidRDefault="00613770" w:rsidP="0069538C">
      <w:pPr>
        <w:numPr>
          <w:ilvl w:val="0"/>
          <w:numId w:val="10"/>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здійснення міжнародного співробітництва, використання світового досвіду при формуванні та реалізації державної політики у сфері справ осіб, які сприяли захисту Батьківщини та осіб, постраждалих внаслідок збройних конфліктів.</w:t>
      </w:r>
    </w:p>
    <w:p w14:paraId="00000015" w14:textId="77777777" w:rsidR="00235DE4" w:rsidRPr="0069538C" w:rsidRDefault="00235DE4" w:rsidP="0069538C">
      <w:pPr>
        <w:ind w:firstLine="700"/>
        <w:jc w:val="both"/>
        <w:rPr>
          <w:rFonts w:ascii="Times New Roman" w:eastAsia="Times New Roman" w:hAnsi="Times New Roman" w:cs="Times New Roman"/>
          <w:sz w:val="28"/>
          <w:szCs w:val="28"/>
        </w:rPr>
      </w:pPr>
    </w:p>
    <w:p w14:paraId="00000016" w14:textId="4786639E" w:rsidR="00235DE4" w:rsidRPr="00427DF0" w:rsidRDefault="00613770" w:rsidP="0069538C">
      <w:pPr>
        <w:ind w:firstLine="700"/>
        <w:jc w:val="both"/>
        <w:rPr>
          <w:rFonts w:ascii="Times New Roman" w:eastAsia="Times New Roman" w:hAnsi="Times New Roman" w:cs="Times New Roman"/>
          <w:sz w:val="28"/>
          <w:szCs w:val="28"/>
        </w:rPr>
      </w:pPr>
      <w:r w:rsidRPr="00427DF0">
        <w:rPr>
          <w:rFonts w:ascii="Times New Roman" w:eastAsia="Times New Roman" w:hAnsi="Times New Roman" w:cs="Times New Roman"/>
          <w:b/>
          <w:sz w:val="28"/>
          <w:szCs w:val="28"/>
        </w:rPr>
        <w:t xml:space="preserve">Стаття </w:t>
      </w:r>
      <w:r w:rsidR="00427DF0" w:rsidRPr="00427DF0">
        <w:rPr>
          <w:rFonts w:ascii="Times New Roman" w:eastAsia="Times New Roman" w:hAnsi="Times New Roman" w:cs="Times New Roman"/>
          <w:b/>
          <w:sz w:val="28"/>
          <w:szCs w:val="28"/>
          <w:lang w:val="ru-RU"/>
        </w:rPr>
        <w:t>3</w:t>
      </w:r>
      <w:r w:rsidRPr="00427DF0">
        <w:rPr>
          <w:rFonts w:ascii="Times New Roman" w:eastAsia="Times New Roman" w:hAnsi="Times New Roman" w:cs="Times New Roman"/>
          <w:b/>
          <w:sz w:val="28"/>
          <w:szCs w:val="28"/>
        </w:rPr>
        <w:t>.</w:t>
      </w:r>
      <w:r w:rsidRPr="00427DF0">
        <w:rPr>
          <w:rFonts w:ascii="Times New Roman" w:eastAsia="Times New Roman" w:hAnsi="Times New Roman" w:cs="Times New Roman"/>
          <w:sz w:val="28"/>
          <w:szCs w:val="28"/>
        </w:rPr>
        <w:t xml:space="preserve"> Законодавство України про статус осіб, які сприяли захисту Батьківщини, та статус осіб, постраждалих внаслідок збройних конфліктів</w:t>
      </w:r>
    </w:p>
    <w:p w14:paraId="00000017" w14:textId="77777777" w:rsidR="00235DE4" w:rsidRPr="00427DF0" w:rsidRDefault="00613770" w:rsidP="0069538C">
      <w:pPr>
        <w:numPr>
          <w:ilvl w:val="0"/>
          <w:numId w:val="8"/>
        </w:numPr>
        <w:ind w:left="0" w:firstLine="700"/>
        <w:jc w:val="both"/>
        <w:rPr>
          <w:rFonts w:ascii="Times New Roman" w:hAnsi="Times New Roman" w:cs="Times New Roman"/>
          <w:sz w:val="28"/>
          <w:szCs w:val="28"/>
        </w:rPr>
      </w:pPr>
      <w:r w:rsidRPr="00427DF0">
        <w:rPr>
          <w:rFonts w:ascii="Times New Roman" w:eastAsia="Times New Roman" w:hAnsi="Times New Roman" w:cs="Times New Roman"/>
          <w:sz w:val="28"/>
          <w:szCs w:val="28"/>
        </w:rPr>
        <w:t>Законодавство України про статус осіб, які сприяли захисту Батьківщини, та статус постраждалих внаслідок збройних конфліктів складається з цього та інших законів України, а також виданих на їх виконання підзаконних актів.</w:t>
      </w:r>
    </w:p>
    <w:p w14:paraId="00000018" w14:textId="77777777" w:rsidR="00235DE4" w:rsidRPr="00427DF0" w:rsidRDefault="00613770" w:rsidP="0069538C">
      <w:pPr>
        <w:numPr>
          <w:ilvl w:val="0"/>
          <w:numId w:val="8"/>
        </w:numPr>
        <w:ind w:left="0" w:right="80" w:firstLine="700"/>
        <w:jc w:val="both"/>
        <w:rPr>
          <w:rFonts w:ascii="Times New Roman" w:eastAsia="Times New Roman" w:hAnsi="Times New Roman" w:cs="Times New Roman"/>
          <w:sz w:val="28"/>
          <w:szCs w:val="28"/>
        </w:rPr>
      </w:pPr>
      <w:r w:rsidRPr="00427DF0">
        <w:rPr>
          <w:rFonts w:ascii="Times New Roman" w:eastAsia="Times New Roman" w:hAnsi="Times New Roman" w:cs="Times New Roman"/>
          <w:sz w:val="28"/>
          <w:szCs w:val="28"/>
        </w:rPr>
        <w:t xml:space="preserve">Органи місцевого самоврядування  мають право встановлювати додаткові можливості, пільги та права осіб, які сприяли </w:t>
      </w:r>
      <w:r w:rsidRPr="00427DF0">
        <w:rPr>
          <w:rFonts w:ascii="Times New Roman" w:eastAsia="Times New Roman" w:hAnsi="Times New Roman" w:cs="Times New Roman"/>
          <w:sz w:val="28"/>
          <w:szCs w:val="28"/>
        </w:rPr>
        <w:lastRenderedPageBreak/>
        <w:t>захисту Батьківщини, та постраждалих внаслідок збройних конфліктів за рахунок місцевих бюджетів або інших не заборонених законом джерел.</w:t>
      </w:r>
    </w:p>
    <w:p w14:paraId="00000019" w14:textId="77777777" w:rsidR="00235DE4" w:rsidRPr="0069538C" w:rsidRDefault="00235DE4" w:rsidP="0069538C">
      <w:pPr>
        <w:ind w:firstLine="700"/>
        <w:jc w:val="both"/>
        <w:rPr>
          <w:rFonts w:ascii="Times New Roman" w:eastAsia="Times New Roman" w:hAnsi="Times New Roman" w:cs="Times New Roman"/>
          <w:sz w:val="28"/>
          <w:szCs w:val="28"/>
        </w:rPr>
      </w:pPr>
    </w:p>
    <w:p w14:paraId="0000001A" w14:textId="22BE73AC"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b/>
          <w:sz w:val="28"/>
          <w:szCs w:val="28"/>
        </w:rPr>
        <w:t xml:space="preserve">Стаття </w:t>
      </w:r>
      <w:r w:rsidR="00427DF0" w:rsidRPr="00427DF0">
        <w:rPr>
          <w:rFonts w:ascii="Times New Roman" w:eastAsia="Times New Roman" w:hAnsi="Times New Roman" w:cs="Times New Roman"/>
          <w:b/>
          <w:sz w:val="28"/>
          <w:szCs w:val="28"/>
          <w:lang w:val="ru-RU"/>
        </w:rPr>
        <w:t>4</w:t>
      </w:r>
      <w:r w:rsidRPr="0069538C">
        <w:rPr>
          <w:rFonts w:ascii="Times New Roman" w:eastAsia="Times New Roman" w:hAnsi="Times New Roman" w:cs="Times New Roman"/>
          <w:b/>
          <w:sz w:val="28"/>
          <w:szCs w:val="28"/>
        </w:rPr>
        <w:t xml:space="preserve">. </w:t>
      </w:r>
      <w:r w:rsidRPr="0069538C">
        <w:rPr>
          <w:rFonts w:ascii="Times New Roman" w:eastAsia="Times New Roman" w:hAnsi="Times New Roman" w:cs="Times New Roman"/>
          <w:sz w:val="28"/>
          <w:szCs w:val="28"/>
        </w:rPr>
        <w:t>Постраждалі внаслідок збройних конфліктів</w:t>
      </w:r>
    </w:p>
    <w:p w14:paraId="0000001B" w14:textId="77777777" w:rsidR="00235DE4" w:rsidRPr="0069538C" w:rsidRDefault="00613770" w:rsidP="0069538C">
      <w:pPr>
        <w:numPr>
          <w:ilvl w:val="0"/>
          <w:numId w:val="11"/>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Постраждалі внаслідок збройних конфліктів – це</w:t>
      </w:r>
    </w:p>
    <w:p w14:paraId="0000001C"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1) особи, які стали особами з інвалідністю внаслідок </w:t>
      </w:r>
      <w:r w:rsidRPr="0069538C">
        <w:rPr>
          <w:rFonts w:ascii="Times New Roman" w:eastAsia="Times New Roman" w:hAnsi="Times New Roman" w:cs="Times New Roman"/>
          <w:sz w:val="28"/>
          <w:szCs w:val="28"/>
          <w:highlight w:val="white"/>
        </w:rPr>
        <w:t>поранення, контузії, каліцтва чи іншого ушкодження здоров'я</w:t>
      </w:r>
      <w:r w:rsidRPr="0069538C">
        <w:rPr>
          <w:rFonts w:ascii="Times New Roman" w:eastAsia="Times New Roman" w:hAnsi="Times New Roman" w:cs="Times New Roman"/>
          <w:sz w:val="28"/>
          <w:szCs w:val="28"/>
        </w:rPr>
        <w:t>, одержаних 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до 1 грудня 2014 року, а з 1 грудня 2014 року – на території проведення антитерористичної операції,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14:paraId="0000001D"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2) цивільні особи, які стали особами з інвалідністю внаслідок воєнних дій Другої світової війни;</w:t>
      </w:r>
    </w:p>
    <w:p w14:paraId="0000001E" w14:textId="77777777" w:rsidR="00235DE4" w:rsidRPr="0069538C" w:rsidRDefault="00613770" w:rsidP="0069538C">
      <w:pPr>
        <w:numPr>
          <w:ilvl w:val="0"/>
          <w:numId w:val="11"/>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Дія цієї статті не поширюється на осіб, засуджених за злочини проти основ національної безпеки України та злочини проти громадської безпеки.</w:t>
      </w:r>
    </w:p>
    <w:p w14:paraId="0000001F" w14:textId="77777777" w:rsidR="00235DE4" w:rsidRPr="0069538C" w:rsidRDefault="00613770" w:rsidP="0069538C">
      <w:pPr>
        <w:numPr>
          <w:ilvl w:val="0"/>
          <w:numId w:val="11"/>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Причинно-наслідковий зв’язок інвалідності з пораненням чи іншим ушкодженням здоров’я, отриманим особами, зазначеними в цій статті, встановлюється для повнолітніх осіб – за висновком медико-соціальної експертизи, для осіб віком до 18 років – лікарсько-консультативними комісіями лікувально-профілактичних закладів у порядку, затвердженому Кабінетом Міністрів України. Порядок надання та позбавлення статусу затверджується Кабінетом Міністрів України.</w:t>
      </w:r>
    </w:p>
    <w:p w14:paraId="00000020" w14:textId="77777777" w:rsidR="00235DE4" w:rsidRPr="0069538C" w:rsidRDefault="00235DE4" w:rsidP="0069538C">
      <w:pPr>
        <w:ind w:firstLine="700"/>
        <w:jc w:val="both"/>
        <w:rPr>
          <w:rFonts w:ascii="Times New Roman" w:eastAsia="Times New Roman" w:hAnsi="Times New Roman" w:cs="Times New Roman"/>
          <w:i/>
          <w:sz w:val="28"/>
          <w:szCs w:val="28"/>
        </w:rPr>
      </w:pPr>
    </w:p>
    <w:p w14:paraId="00000021" w14:textId="129EC0A6"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b/>
          <w:sz w:val="28"/>
          <w:szCs w:val="28"/>
        </w:rPr>
        <w:t xml:space="preserve">Стаття </w:t>
      </w:r>
      <w:r w:rsidR="00427DF0" w:rsidRPr="008B0BD6">
        <w:rPr>
          <w:rFonts w:ascii="Times New Roman" w:eastAsia="Times New Roman" w:hAnsi="Times New Roman" w:cs="Times New Roman"/>
          <w:b/>
          <w:sz w:val="28"/>
          <w:szCs w:val="28"/>
          <w:lang w:val="ru-RU"/>
        </w:rPr>
        <w:t>5</w:t>
      </w:r>
      <w:r w:rsidRPr="0069538C">
        <w:rPr>
          <w:rFonts w:ascii="Times New Roman" w:eastAsia="Times New Roman" w:hAnsi="Times New Roman" w:cs="Times New Roman"/>
          <w:b/>
          <w:sz w:val="28"/>
          <w:szCs w:val="28"/>
        </w:rPr>
        <w:t>.</w:t>
      </w:r>
      <w:r w:rsidRPr="0069538C">
        <w:rPr>
          <w:rFonts w:ascii="Times New Roman" w:eastAsia="Times New Roman" w:hAnsi="Times New Roman" w:cs="Times New Roman"/>
          <w:sz w:val="28"/>
          <w:szCs w:val="28"/>
        </w:rPr>
        <w:t xml:space="preserve"> Державна підтримка постраждалих внаслідок збройних конфліктів</w:t>
      </w:r>
    </w:p>
    <w:p w14:paraId="00000022" w14:textId="77777777" w:rsidR="00235DE4" w:rsidRPr="0069538C" w:rsidRDefault="00613770" w:rsidP="0069538C">
      <w:pPr>
        <w:numPr>
          <w:ilvl w:val="0"/>
          <w:numId w:val="7"/>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Постраждалим внаслідок збройних конфліктів гарантується право на:</w:t>
      </w:r>
    </w:p>
    <w:p w14:paraId="00000023" w14:textId="77777777" w:rsidR="00235DE4" w:rsidRPr="0069538C" w:rsidRDefault="00613770" w:rsidP="0069538C">
      <w:pPr>
        <w:numPr>
          <w:ilvl w:val="0"/>
          <w:numId w:val="6"/>
        </w:numPr>
        <w:ind w:left="0" w:right="8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lastRenderedPageBreak/>
        <w:t>повну оплату додатково до загальної програми державних гарантій медичного обслуговування населення медичних послуг та лікарських засобів, пов'язаних з наданням:</w:t>
      </w:r>
    </w:p>
    <w:p w14:paraId="00000024" w14:textId="77777777" w:rsidR="00235DE4" w:rsidRPr="0069538C" w:rsidRDefault="00613770" w:rsidP="0069538C">
      <w:pPr>
        <w:ind w:right="8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а) екстреної медичної допомоги;</w:t>
      </w:r>
    </w:p>
    <w:p w14:paraId="00000025"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б) первинної медичної допомоги;</w:t>
      </w:r>
    </w:p>
    <w:p w14:paraId="00000026"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в) вторинної (спеціалізованої) медичної допомоги;</w:t>
      </w:r>
    </w:p>
    <w:p w14:paraId="00000027"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г) третинної (високоспеціалізованої) медичної допомоги;</w:t>
      </w:r>
    </w:p>
    <w:p w14:paraId="00000028"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ґ) паліативної медичної допомоги; </w:t>
      </w:r>
    </w:p>
    <w:p w14:paraId="00000029"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д) медичної реабілітації.</w:t>
      </w:r>
    </w:p>
    <w:p w14:paraId="0000002A" w14:textId="77777777" w:rsidR="00235DE4" w:rsidRPr="0069538C" w:rsidRDefault="00613770" w:rsidP="0069538C">
      <w:pPr>
        <w:ind w:right="8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Перелік медичних послуг та лікарських засобів затверджується Кабінетом Міністрів України;</w:t>
      </w:r>
    </w:p>
    <w:p w14:paraId="0000002B"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позачергове направлення на лікування за кордон </w:t>
      </w:r>
      <w:r w:rsidRPr="0069538C">
        <w:rPr>
          <w:rFonts w:ascii="Times New Roman" w:eastAsia="Roboto" w:hAnsi="Times New Roman" w:cs="Times New Roman"/>
          <w:color w:val="3C4043"/>
          <w:sz w:val="28"/>
          <w:szCs w:val="28"/>
          <w:highlight w:val="white"/>
        </w:rPr>
        <w:t xml:space="preserve">у </w:t>
      </w:r>
      <w:r w:rsidRPr="0069538C">
        <w:rPr>
          <w:rFonts w:ascii="Times New Roman" w:eastAsia="Times New Roman" w:hAnsi="Times New Roman" w:cs="Times New Roman"/>
          <w:color w:val="3C4043"/>
          <w:sz w:val="28"/>
          <w:szCs w:val="28"/>
          <w:highlight w:val="white"/>
        </w:rPr>
        <w:t xml:space="preserve">разі </w:t>
      </w:r>
      <w:r w:rsidRPr="0069538C">
        <w:rPr>
          <w:rFonts w:ascii="Times New Roman" w:eastAsia="Times New Roman" w:hAnsi="Times New Roman" w:cs="Times New Roman"/>
          <w:sz w:val="28"/>
          <w:szCs w:val="28"/>
          <w:highlight w:val="white"/>
        </w:rPr>
        <w:t>необхідності надання медичної допомоги  та неможливості її надання в закладах охорони здоров'я України;</w:t>
      </w:r>
    </w:p>
    <w:p w14:paraId="0000002C"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безоплатне забезпечення санаторно-курортним лікуванням, в тому числі спільно з дружиною (чоловіком) та неповновнолітніми дітьми;</w:t>
      </w:r>
    </w:p>
    <w:p w14:paraId="0000002D"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отримання послуг з психологічної підтримки, допомоги, адаптації та реабілітації, у тому числі отримання таких послуг спільно з членами сім’ї; </w:t>
      </w:r>
    </w:p>
    <w:p w14:paraId="0000002E"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отримання грошової компенсації у розмірі 100 відсотків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 Порядок надання компенсації та вимоги до закладів освіти затверджуються Кабінетом Міністрів України;</w:t>
      </w:r>
    </w:p>
    <w:p w14:paraId="0000002F"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отримання соціальної стипендії, в разі</w:t>
      </w:r>
      <w:r w:rsidRPr="0069538C">
        <w:rPr>
          <w:rFonts w:ascii="Times New Roman" w:hAnsi="Times New Roman" w:cs="Times New Roman"/>
          <w:color w:val="221E1F"/>
          <w:sz w:val="28"/>
          <w:szCs w:val="28"/>
          <w:highlight w:val="white"/>
        </w:rPr>
        <w:t xml:space="preserve"> </w:t>
      </w:r>
      <w:r w:rsidRPr="0069538C">
        <w:rPr>
          <w:rFonts w:ascii="Times New Roman" w:eastAsia="Times New Roman" w:hAnsi="Times New Roman" w:cs="Times New Roman"/>
          <w:color w:val="221E1F"/>
          <w:sz w:val="28"/>
          <w:szCs w:val="28"/>
          <w:highlight w:val="white"/>
        </w:rPr>
        <w:t xml:space="preserve">навчання в закладах </w:t>
      </w:r>
      <w:r w:rsidRPr="0069538C">
        <w:rPr>
          <w:rFonts w:ascii="Times New Roman" w:eastAsia="Times New Roman" w:hAnsi="Times New Roman" w:cs="Times New Roman"/>
          <w:sz w:val="28"/>
          <w:szCs w:val="28"/>
          <w:highlight w:val="white"/>
        </w:rPr>
        <w:t>професійної (п</w:t>
      </w:r>
      <w:r w:rsidRPr="0069538C">
        <w:rPr>
          <w:rFonts w:ascii="Times New Roman" w:eastAsia="Times New Roman" w:hAnsi="Times New Roman" w:cs="Times New Roman"/>
          <w:sz w:val="28"/>
          <w:szCs w:val="28"/>
        </w:rPr>
        <w:t>рофесійно-технічної), фахової передвищої або</w:t>
      </w:r>
      <w:r w:rsidRPr="0069538C">
        <w:rPr>
          <w:rFonts w:ascii="Times New Roman" w:eastAsia="Times New Roman" w:hAnsi="Times New Roman" w:cs="Times New Roman"/>
          <w:color w:val="221E1F"/>
          <w:sz w:val="28"/>
          <w:szCs w:val="28"/>
        </w:rPr>
        <w:t xml:space="preserve"> вищої освіти за денною формою навчання;</w:t>
      </w:r>
    </w:p>
    <w:p w14:paraId="00000030"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rPr>
        <w:t>професійну орієнтацію, яка забезпечується шляхом надання комплексу безоплатних</w:t>
      </w:r>
      <w:r w:rsidRPr="0069538C">
        <w:rPr>
          <w:rFonts w:ascii="Times New Roman" w:eastAsia="Times New Roman" w:hAnsi="Times New Roman" w:cs="Times New Roman"/>
          <w:sz w:val="28"/>
          <w:szCs w:val="28"/>
          <w:highlight w:val="white"/>
        </w:rPr>
        <w:t xml:space="preserve"> профорієнтаційних послуг з вибору або зміни професії, виду діяльності, адаптації на новому місці роботи, інших профорієнтаційних по</w:t>
      </w:r>
      <w:r w:rsidRPr="0069538C">
        <w:rPr>
          <w:rFonts w:ascii="Times New Roman" w:eastAsia="Times New Roman" w:hAnsi="Times New Roman" w:cs="Times New Roman"/>
          <w:sz w:val="28"/>
          <w:szCs w:val="28"/>
        </w:rPr>
        <w:t>слуг, які надаються з часу постановки на облік осіб, які шукають роботу, до завершення особою строку випробування при прийнятті на роботу</w:t>
      </w:r>
      <w:r w:rsidRPr="0069538C">
        <w:rPr>
          <w:rFonts w:ascii="Times New Roman" w:eastAsia="Times New Roman" w:hAnsi="Times New Roman" w:cs="Times New Roman"/>
          <w:sz w:val="28"/>
          <w:szCs w:val="28"/>
          <w:highlight w:val="white"/>
        </w:rPr>
        <w:t>;</w:t>
      </w:r>
    </w:p>
    <w:p w14:paraId="00000031"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lastRenderedPageBreak/>
        <w:t>оплату 100 відсотків вартості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Цим правом особа може скористатись не частіше ніж один раз на два роки. Порядок отримання послуги з підвищення кваліфікації або перекваліфікації та вимоги до підприємств, установ, організацій, які надають послуги з підвищення кваліфікації або перекваліфікації, затверджуються Кабінетом Міністрів України;</w:t>
      </w:r>
    </w:p>
    <w:p w14:paraId="00000032"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rPr>
        <w:t>переважне право на залишення на роботі при скороченні чисельності чи штату працівників у зв'язку зі змінами в організації виробництва і праці та на працевлаштування у разі ліквідації підприємства, установи, організації;</w:t>
      </w:r>
    </w:p>
    <w:p w14:paraId="00000033"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використання чергової щорічної відпустки у зручний час, а також одержання додаткової відпустки із збереженням заробітної плати строком 14 календарних днів на рік;</w:t>
      </w:r>
    </w:p>
    <w:p w14:paraId="00000034"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100-відсоткову знижку плати за користування житлом (квартирна плата) в межах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сім'ї для цілей цього пункту, встановлюється відповідно до частини 5 статті 51 Бюджетного кодексу України;</w:t>
      </w:r>
    </w:p>
    <w:p w14:paraId="00000035"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100-відсоткову знижку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затверджених Кабінетом Міністрів України. Для сімей, які складаються лише з непрацездатних осіб, надається 100-відсоткова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встановлюється відповідно до частини 5 статті 51 Бюджетного кодексу України;</w:t>
      </w:r>
    </w:p>
    <w:p w14:paraId="00000036"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100-відсоткову знижку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037"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виплату  </w:t>
      </w:r>
      <w:r w:rsidRPr="0069538C">
        <w:rPr>
          <w:rFonts w:ascii="Times New Roman" w:eastAsia="Times New Roman" w:hAnsi="Times New Roman" w:cs="Times New Roman"/>
          <w:sz w:val="28"/>
          <w:szCs w:val="28"/>
        </w:rPr>
        <w:t xml:space="preserve">постраждалим внаслідок збройних конфліктів, які працюють, </w:t>
      </w:r>
      <w:r w:rsidRPr="0069538C">
        <w:rPr>
          <w:rFonts w:ascii="Times New Roman" w:eastAsia="Times New Roman" w:hAnsi="Times New Roman" w:cs="Times New Roman"/>
          <w:sz w:val="28"/>
          <w:szCs w:val="28"/>
          <w:highlight w:val="white"/>
        </w:rPr>
        <w:t xml:space="preserve"> допомоги по тимчасовій непрацездатності до чотирьох місяців підряд або до п’яти місяців протягом календарного року, а також допомоги </w:t>
      </w:r>
      <w:r w:rsidRPr="0069538C">
        <w:rPr>
          <w:rFonts w:ascii="Times New Roman" w:eastAsia="Times New Roman" w:hAnsi="Times New Roman" w:cs="Times New Roman"/>
          <w:sz w:val="28"/>
          <w:szCs w:val="28"/>
          <w:highlight w:val="white"/>
        </w:rPr>
        <w:lastRenderedPageBreak/>
        <w:t>за державним соціальним страхуванням за весь період перебування в санаторії з урахуванням проїзду туди і назад у разі, коли для лікування не вистачає щорічної та додаткової відпусток;</w:t>
      </w:r>
    </w:p>
    <w:p w14:paraId="00000038"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rPr>
        <w:t>підвищення пенсії або щомісячного довічного грошового утримання чи державної соціальної допомоги, що виплачується замість пенсії: постраждалим внаслідок збройних конфліктів з інвалідністю I групи – у розмірі 50 відсотків прожиткового мінімуму для осіб, які втратили працездатність, II групи – 40 відсотків прожиткового мінімуму для осіб, які втратили працездатність, III групи – 30 відсотків прожиткового мінімуму для осіб, які втратили працездатність;</w:t>
      </w:r>
    </w:p>
    <w:p w14:paraId="00000039"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позачергове отримання соціальних послуг, влаштування до соціально-медичних установ та інших закладів соціальної підтримки (догляду) або грошову компенсацію за надані соціальні послуги, спрямовані на подолання складних життєвих обставин та мінімізацію їх негативних наслідків для </w:t>
      </w:r>
      <w:r w:rsidRPr="0069538C">
        <w:rPr>
          <w:rFonts w:ascii="Times New Roman" w:eastAsia="Times New Roman" w:hAnsi="Times New Roman" w:cs="Times New Roman"/>
          <w:sz w:val="28"/>
          <w:szCs w:val="28"/>
        </w:rPr>
        <w:t>постраждалих внаслідок збройних конфліктів</w:t>
      </w:r>
      <w:r w:rsidRPr="0069538C">
        <w:rPr>
          <w:rFonts w:ascii="Times New Roman" w:eastAsia="Times New Roman" w:hAnsi="Times New Roman" w:cs="Times New Roman"/>
          <w:sz w:val="28"/>
          <w:szCs w:val="28"/>
          <w:highlight w:val="white"/>
        </w:rPr>
        <w:t xml:space="preserve">, які в них перебувають. Грошова компенсація може виплачуватись в тому числі членам сімей, які здійснюють постійний догляд за </w:t>
      </w:r>
      <w:r w:rsidRPr="0069538C">
        <w:rPr>
          <w:rFonts w:ascii="Times New Roman" w:eastAsia="Times New Roman" w:hAnsi="Times New Roman" w:cs="Times New Roman"/>
          <w:sz w:val="28"/>
          <w:szCs w:val="28"/>
        </w:rPr>
        <w:t>постраждалим (постраждалою) внаслідок збройних конфліктів</w:t>
      </w:r>
      <w:r w:rsidRPr="0069538C">
        <w:rPr>
          <w:rFonts w:ascii="Times New Roman" w:eastAsia="Times New Roman" w:hAnsi="Times New Roman" w:cs="Times New Roman"/>
          <w:sz w:val="28"/>
          <w:szCs w:val="28"/>
          <w:highlight w:val="white"/>
        </w:rPr>
        <w:t>. Порядок виплати компенсації та її розмір затверджується Кабінетом Міністрів України;</w:t>
      </w:r>
    </w:p>
    <w:p w14:paraId="0000003A"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w:t>
      </w:r>
      <w:r w:rsidRPr="0069538C">
        <w:rPr>
          <w:rFonts w:ascii="Times New Roman" w:eastAsia="Times New Roman" w:hAnsi="Times New Roman" w:cs="Times New Roman"/>
          <w:sz w:val="28"/>
          <w:szCs w:val="28"/>
        </w:rPr>
        <w:t>–</w:t>
      </w:r>
      <w:r w:rsidRPr="0069538C">
        <w:rPr>
          <w:rFonts w:ascii="Times New Roman" w:eastAsia="Times New Roman" w:hAnsi="Times New Roman" w:cs="Times New Roman"/>
          <w:sz w:val="28"/>
          <w:szCs w:val="28"/>
          <w:highlight w:val="white"/>
        </w:rPr>
        <w:t xml:space="preserve"> також електронного квитка, який видається на безоплатній основі; Це право поширюється і на особу, яка супроводжує особу з інвалідністю I групи;</w:t>
      </w:r>
    </w:p>
    <w:p w14:paraId="0000003B"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 </w:t>
      </w:r>
      <w:r w:rsidRPr="0069538C">
        <w:rPr>
          <w:rFonts w:ascii="Times New Roman" w:eastAsia="Times New Roman" w:hAnsi="Times New Roman" w:cs="Times New Roman"/>
          <w:sz w:val="28"/>
          <w:szCs w:val="28"/>
        </w:rPr>
        <w:t xml:space="preserve">постраждалим внаслідок збройних конфліктів </w:t>
      </w:r>
      <w:r w:rsidRPr="0069538C">
        <w:rPr>
          <w:rFonts w:ascii="Times New Roman" w:eastAsia="Times New Roman" w:hAnsi="Times New Roman" w:cs="Times New Roman"/>
          <w:sz w:val="28"/>
          <w:szCs w:val="28"/>
          <w:highlight w:val="white"/>
        </w:rPr>
        <w:t xml:space="preserve">з інвалідністю I і II груп надається право безоплатного проїзду один раз на рік (туди і назад) або 50-відсоткова знижка вартості проїзду один раз на рік (туди і назад) залізничним, морським, річковим (крім приміського сполучення), повітряним транспортом, незалежно від наявності залізничного сполучення, а особам, які супроводжують </w:t>
      </w:r>
      <w:r w:rsidRPr="0069538C">
        <w:rPr>
          <w:rFonts w:ascii="Times New Roman" w:eastAsia="Times New Roman" w:hAnsi="Times New Roman" w:cs="Times New Roman"/>
          <w:sz w:val="28"/>
          <w:szCs w:val="28"/>
        </w:rPr>
        <w:t>постраждалих внаслідок збройних конфліктів</w:t>
      </w:r>
      <w:r w:rsidRPr="0069538C">
        <w:rPr>
          <w:rFonts w:ascii="Times New Roman" w:eastAsia="Times New Roman" w:hAnsi="Times New Roman" w:cs="Times New Roman"/>
          <w:sz w:val="28"/>
          <w:szCs w:val="28"/>
          <w:highlight w:val="white"/>
        </w:rPr>
        <w:t xml:space="preserve"> з інвалідністю I групи (не більше одного супроводжуючого), </w:t>
      </w:r>
      <w:r w:rsidRPr="0069538C">
        <w:rPr>
          <w:rFonts w:ascii="Times New Roman" w:eastAsia="Times New Roman" w:hAnsi="Times New Roman" w:cs="Times New Roman"/>
          <w:sz w:val="28"/>
          <w:szCs w:val="28"/>
        </w:rPr>
        <w:t>–</w:t>
      </w:r>
      <w:r w:rsidRPr="0069538C">
        <w:rPr>
          <w:rFonts w:ascii="Times New Roman" w:eastAsia="Times New Roman" w:hAnsi="Times New Roman" w:cs="Times New Roman"/>
          <w:sz w:val="28"/>
          <w:szCs w:val="28"/>
          <w:highlight w:val="white"/>
        </w:rPr>
        <w:t xml:space="preserve"> 50-відсоткова </w:t>
      </w:r>
      <w:r w:rsidRPr="0069538C">
        <w:rPr>
          <w:rFonts w:ascii="Times New Roman" w:eastAsia="Times New Roman" w:hAnsi="Times New Roman" w:cs="Times New Roman"/>
          <w:sz w:val="28"/>
          <w:szCs w:val="28"/>
          <w:highlight w:val="white"/>
        </w:rPr>
        <w:lastRenderedPageBreak/>
        <w:t xml:space="preserve">знижка вартості проїзду один раз на рік (туди і назад) зазначеними видами транспорту. </w:t>
      </w:r>
    </w:p>
    <w:p w14:paraId="0000003C"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w:t>
      </w:r>
      <w:r w:rsidRPr="0069538C">
        <w:rPr>
          <w:rFonts w:ascii="Times New Roman" w:eastAsia="Times New Roman" w:hAnsi="Times New Roman" w:cs="Times New Roman"/>
          <w:sz w:val="28"/>
          <w:szCs w:val="28"/>
        </w:rPr>
        <w:t>остраждалим внаслідок збройних конфліктів</w:t>
      </w:r>
      <w:r w:rsidRPr="0069538C">
        <w:rPr>
          <w:rFonts w:ascii="Times New Roman" w:eastAsia="Times New Roman" w:hAnsi="Times New Roman" w:cs="Times New Roman"/>
          <w:sz w:val="28"/>
          <w:szCs w:val="28"/>
          <w:highlight w:val="white"/>
        </w:rPr>
        <w:t xml:space="preserve"> з інвалідністю III групи надається право безоплатного проїзду один раз на два роки (туди і назад) залізничним, морським, річковим (крім приміського сполучення), повітряним транспортом незалежно від наявності залізничного сполучення або проїзду один раз на рік (туди і назад) зазначеними видами транспорту з 50-відсотковою знижкою вартості проїзду.</w:t>
      </w:r>
    </w:p>
    <w:p w14:paraId="0000003D"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Постраждалим внаслідок збройних конфліктів</w:t>
      </w:r>
      <w:r w:rsidRPr="0069538C">
        <w:rPr>
          <w:rFonts w:ascii="Times New Roman" w:eastAsia="Times New Roman" w:hAnsi="Times New Roman" w:cs="Times New Roman"/>
          <w:sz w:val="28"/>
          <w:szCs w:val="28"/>
          <w:highlight w:val="white"/>
        </w:rPr>
        <w:t xml:space="preserve">  з інвалідністю та особам, які супроводжують у поїздках осіб з інвалідністю I групи (не більше одного супроводжуючого), надається право користування міжміським транспортом зазначених видів з 50-відсотковою знижкою вартості проїзду без обмеження кількості поїздок;</w:t>
      </w:r>
    </w:p>
    <w:p w14:paraId="0000003E"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безоплатну первинну та вторинну правову допомогу відповідно до Закону України “Про безоплатну правову допомогу”; </w:t>
      </w:r>
    </w:p>
    <w:p w14:paraId="0000003F"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позачергове безоплатне забезпечення технічними та іншими засобами реабілітації, або виплату грошової компенсації вартості за самостійно придбані технічні та інші засоби реабілітації або безготівкове перерахування коштів підприємствам, що виконали індивідуальні заявки на виготовлення технічних та інших засобів реабілітації, надання послуг з їх ремонту в порядку та розмірах, затверджених Кабінетом Міністрів України;</w:t>
      </w:r>
    </w:p>
    <w:p w14:paraId="00000040" w14:textId="77777777" w:rsidR="00235DE4" w:rsidRPr="0069538C" w:rsidRDefault="00613770" w:rsidP="0069538C">
      <w:pPr>
        <w:numPr>
          <w:ilvl w:val="0"/>
          <w:numId w:val="6"/>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позачергове безоплатне забезпечення автомобілем (за наявності медичних показань) шляхом надання грошової допомоги для його придбання (нового або такого, що був уперше зареєстрований не пізніше ніж вісім років тому) в порядку та розмірах, затверджених Кабінетом Міністрів України або надання автомобіля за вибором особи;</w:t>
      </w:r>
    </w:p>
    <w:p w14:paraId="00000041" w14:textId="77777777" w:rsidR="00235DE4" w:rsidRPr="0069538C" w:rsidRDefault="00613770" w:rsidP="0069538C">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Першочергово із числа позачерговиків забезпечуються особи, зазначені в цьому абзаці, що працюють на підприємствах, в установах, організаціях усіх форм власності або зареєстровані у визначеному законодавством порядку як фізичні особи-підприємці не пізніше ніж за 6 місяців до отримання автомобіля та можуть це підтвердити відповідною довідкою.</w:t>
      </w:r>
    </w:p>
    <w:p w14:paraId="00000043" w14:textId="79732213" w:rsidR="00235DE4" w:rsidRPr="0069538C" w:rsidRDefault="00613770" w:rsidP="0069538C">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22) постійне інформування про передбачені державні гарантії та способи їх отримання. Порядок інформування затверджується Кабінетом Міністрів України.</w:t>
      </w:r>
    </w:p>
    <w:p w14:paraId="00000044"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2. Постраждалі внаслідок збройних конфліктів, яким була встановлена інвалідність І-II груп та які потребують поліпшення житлових умов мають </w:t>
      </w:r>
      <w:r w:rsidRPr="0069538C">
        <w:rPr>
          <w:rFonts w:ascii="Times New Roman" w:eastAsia="Times New Roman" w:hAnsi="Times New Roman" w:cs="Times New Roman"/>
          <w:sz w:val="28"/>
          <w:szCs w:val="28"/>
        </w:rPr>
        <w:lastRenderedPageBreak/>
        <w:t xml:space="preserve">право на виплату грошової компенсації вартості придбання жилих приміщень 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 </w:t>
      </w:r>
    </w:p>
    <w:p w14:paraId="00000045"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3. Постраждалі внаслідок збройних конфліктів, яким була встановлена інвалідність ІІІ групи </w:t>
      </w:r>
      <w:r w:rsidRPr="0069538C">
        <w:rPr>
          <w:rFonts w:ascii="Times New Roman" w:eastAsia="Times New Roman" w:hAnsi="Times New Roman" w:cs="Times New Roman"/>
          <w:sz w:val="28"/>
          <w:szCs w:val="28"/>
          <w:highlight w:val="white"/>
        </w:rPr>
        <w:t>мають право на отримання</w:t>
      </w:r>
      <w:r w:rsidRPr="0069538C">
        <w:rPr>
          <w:rFonts w:ascii="Times New Roman" w:eastAsia="Times New Roman" w:hAnsi="Times New Roman" w:cs="Times New Roman"/>
          <w:sz w:val="28"/>
          <w:szCs w:val="28"/>
        </w:rPr>
        <w:t xml:space="preserve"> разової </w:t>
      </w:r>
      <w:r w:rsidRPr="0069538C">
        <w:rPr>
          <w:rFonts w:ascii="Times New Roman" w:eastAsia="Times New Roman" w:hAnsi="Times New Roman" w:cs="Times New Roman"/>
          <w:sz w:val="28"/>
          <w:szCs w:val="28"/>
          <w:highlight w:val="white"/>
        </w:rPr>
        <w:t xml:space="preserve">державної цільової підтримки на придбання житла у вигляді </w:t>
      </w:r>
      <w:r w:rsidRPr="0069538C">
        <w:rPr>
          <w:rFonts w:ascii="Times New Roman" w:eastAsia="Times New Roman" w:hAnsi="Times New Roman" w:cs="Times New Roman"/>
          <w:sz w:val="28"/>
          <w:szCs w:val="28"/>
        </w:rPr>
        <w:t>сплати часткової вартості будівництва або придбання житла</w:t>
      </w:r>
      <w:r w:rsidRPr="0069538C">
        <w:rPr>
          <w:rFonts w:ascii="Times New Roman" w:eastAsia="Times New Roman" w:hAnsi="Times New Roman" w:cs="Times New Roman"/>
          <w:sz w:val="28"/>
          <w:szCs w:val="28"/>
          <w:highlight w:val="white"/>
        </w:rPr>
        <w:t xml:space="preserve"> </w:t>
      </w:r>
      <w:r w:rsidRPr="0069538C">
        <w:rPr>
          <w:rFonts w:ascii="Times New Roman" w:eastAsia="Times New Roman" w:hAnsi="Times New Roman" w:cs="Times New Roman"/>
          <w:sz w:val="28"/>
          <w:szCs w:val="28"/>
        </w:rPr>
        <w:t>або надання пільгового іпотечного житлового кредиту за рахунок коштів державного бюджету</w:t>
      </w:r>
      <w:r w:rsidRPr="0069538C">
        <w:rPr>
          <w:rFonts w:ascii="Times New Roman" w:eastAsia="Times New Roman" w:hAnsi="Times New Roman" w:cs="Times New Roman"/>
          <w:sz w:val="28"/>
          <w:szCs w:val="28"/>
          <w:highlight w:val="white"/>
        </w:rPr>
        <w:t>.</w:t>
      </w:r>
    </w:p>
    <w:p w14:paraId="00000046"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4. Гарантіями, передбаченими частинами 2-3 цієї статті, можуть скористатись постраждалі внаслідок збройних конфліктів, якщо вони та члени їхніх сімей, які проживають разом, не мають у власності житла, або таке житло розташоване на території, що є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перебувають на обліку громадян, які потребують поліпшення житлових умов. </w:t>
      </w:r>
    </w:p>
    <w:p w14:paraId="00000047"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48"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5. Щорічно Кабінет Міністрів України затверджує постраждалим внаслідок збройних конфліктів матеріальну допомогу з нагоди пам’ятних дат. </w:t>
      </w:r>
    </w:p>
    <w:p w14:paraId="00000049" w14:textId="7C2B6B8E" w:rsidR="00235DE4" w:rsidRPr="0069538C" w:rsidRDefault="00613770" w:rsidP="0069538C">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6. Гарантії, передбачені у пунктах 1-8, 11-18, 20-22 частини першої, а також частини другої, третьої четвертої та п'ятої цієї статті, реалізуються у порядку, затвердженому Кабінетом Міністрів України.</w:t>
      </w:r>
    </w:p>
    <w:p w14:paraId="0000004A"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7. Постраждалі внаслідок збройних конфліктів, яким була встановлена інвалідність II і III груп та яким виповнилося 85 років і більше, надаються права і гарантії, передбачені цією статтею для осіб, постраждалих внаслідок збройних конфліктів з інвалідністю I групи.</w:t>
      </w:r>
    </w:p>
    <w:p w14:paraId="0000004B" w14:textId="77777777" w:rsidR="00235DE4" w:rsidRPr="0069538C" w:rsidRDefault="00235DE4" w:rsidP="0069538C">
      <w:pPr>
        <w:ind w:firstLine="700"/>
        <w:jc w:val="both"/>
        <w:rPr>
          <w:rFonts w:ascii="Times New Roman" w:eastAsia="Times New Roman" w:hAnsi="Times New Roman" w:cs="Times New Roman"/>
          <w:sz w:val="28"/>
          <w:szCs w:val="28"/>
        </w:rPr>
      </w:pPr>
    </w:p>
    <w:p w14:paraId="0000004D" w14:textId="1C962782" w:rsidR="00235DE4" w:rsidRPr="0069538C" w:rsidRDefault="00613770" w:rsidP="0069538C">
      <w:pPr>
        <w:ind w:firstLine="700"/>
        <w:jc w:val="both"/>
        <w:rPr>
          <w:rFonts w:ascii="Times New Roman" w:eastAsia="Times New Roman" w:hAnsi="Times New Roman" w:cs="Times New Roman"/>
          <w:i/>
          <w:sz w:val="28"/>
          <w:szCs w:val="28"/>
        </w:rPr>
      </w:pPr>
      <w:r w:rsidRPr="0069538C">
        <w:rPr>
          <w:rFonts w:ascii="Times New Roman" w:eastAsia="Times New Roman" w:hAnsi="Times New Roman" w:cs="Times New Roman"/>
          <w:b/>
          <w:sz w:val="28"/>
          <w:szCs w:val="28"/>
        </w:rPr>
        <w:lastRenderedPageBreak/>
        <w:t xml:space="preserve">Стаття </w:t>
      </w:r>
      <w:r w:rsidR="00427DF0">
        <w:rPr>
          <w:rFonts w:ascii="Times New Roman" w:eastAsia="Times New Roman" w:hAnsi="Times New Roman" w:cs="Times New Roman"/>
          <w:b/>
          <w:sz w:val="28"/>
          <w:szCs w:val="28"/>
          <w:lang w:val="en-US"/>
        </w:rPr>
        <w:t>6</w:t>
      </w:r>
      <w:r w:rsidRPr="0069538C">
        <w:rPr>
          <w:rFonts w:ascii="Times New Roman" w:eastAsia="Times New Roman" w:hAnsi="Times New Roman" w:cs="Times New Roman"/>
          <w:b/>
          <w:sz w:val="28"/>
          <w:szCs w:val="28"/>
        </w:rPr>
        <w:t xml:space="preserve">. </w:t>
      </w:r>
      <w:r w:rsidRPr="0069538C">
        <w:rPr>
          <w:rFonts w:ascii="Times New Roman" w:eastAsia="Times New Roman" w:hAnsi="Times New Roman" w:cs="Times New Roman"/>
          <w:sz w:val="28"/>
          <w:szCs w:val="28"/>
        </w:rPr>
        <w:t xml:space="preserve">Особи, які сприяли захисту Батьківщини </w:t>
      </w:r>
    </w:p>
    <w:p w14:paraId="0000004E" w14:textId="77777777" w:rsidR="00235DE4" w:rsidRPr="0069538C" w:rsidRDefault="00613770" w:rsidP="0069538C">
      <w:pPr>
        <w:numPr>
          <w:ilvl w:val="0"/>
          <w:numId w:val="15"/>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 xml:space="preserve">Особи, які сприяли захисту Батьківщини </w:t>
      </w:r>
      <w:r w:rsidRPr="0069538C">
        <w:rPr>
          <w:rFonts w:ascii="Times New Roman" w:eastAsia="Times New Roman" w:hAnsi="Times New Roman" w:cs="Times New Roman"/>
          <w:sz w:val="28"/>
          <w:szCs w:val="28"/>
        </w:rPr>
        <w:t>–</w:t>
      </w:r>
      <w:r w:rsidRPr="0069538C">
        <w:rPr>
          <w:rFonts w:ascii="Times New Roman" w:eastAsia="Times New Roman" w:hAnsi="Times New Roman" w:cs="Times New Roman"/>
          <w:sz w:val="28"/>
          <w:szCs w:val="28"/>
          <w:highlight w:val="white"/>
        </w:rPr>
        <w:t xml:space="preserve"> особи, які внаслідок виконання своїх службових, професійних, трудових обов'язків сприяли забезпеченню державного суверенітету України.</w:t>
      </w:r>
    </w:p>
    <w:p w14:paraId="0000004F" w14:textId="77777777" w:rsidR="00235DE4" w:rsidRPr="0069538C" w:rsidRDefault="00613770" w:rsidP="0069538C">
      <w:pPr>
        <w:numPr>
          <w:ilvl w:val="0"/>
          <w:numId w:val="15"/>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Особами, які сприяли захисту Батьківщини, визнаються: </w:t>
      </w:r>
    </w:p>
    <w:p w14:paraId="00000050" w14:textId="77777777" w:rsidR="00235DE4" w:rsidRPr="0069538C" w:rsidRDefault="00613770" w:rsidP="0069538C">
      <w:pPr>
        <w:numPr>
          <w:ilvl w:val="0"/>
          <w:numId w:val="12"/>
        </w:numPr>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працівники підприємств, установ, організацій, які залучалися та брали безпосередню участь у забезпеченні проведення антитерористичної операції, перебуваючи безпосередньо в районах антитерористичної операції у період її проведення, у порядку, встановленому законодавством, які залучалися та брали безпосередню участь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порядку, встановленому законодавством.</w:t>
      </w:r>
    </w:p>
    <w:p w14:paraId="00000051" w14:textId="77777777" w:rsidR="00235DE4" w:rsidRPr="0069538C" w:rsidRDefault="00613770" w:rsidP="0069538C">
      <w:pPr>
        <w:numPr>
          <w:ilvl w:val="0"/>
          <w:numId w:val="12"/>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військові капелани, що забезпечували задоволення релігійних потреб особового складу сил безпеки та оборони, </w:t>
      </w:r>
      <w:r w:rsidRPr="0069538C">
        <w:rPr>
          <w:rFonts w:ascii="Times New Roman" w:eastAsia="Times New Roman" w:hAnsi="Times New Roman" w:cs="Times New Roman"/>
          <w:sz w:val="28"/>
          <w:szCs w:val="28"/>
          <w:highlight w:val="white"/>
        </w:rPr>
        <w:t>перебуваючи безпосередньо в районах антитерористичної операції у період її проведення, у порядку, встановленому законодавством, які залучалися та брали безпосередню участь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порядку, встановленому законодавством</w:t>
      </w:r>
      <w:r w:rsidRPr="0069538C">
        <w:rPr>
          <w:rFonts w:ascii="Times New Roman" w:eastAsia="Times New Roman" w:hAnsi="Times New Roman" w:cs="Times New Roman"/>
          <w:sz w:val="28"/>
          <w:szCs w:val="28"/>
        </w:rPr>
        <w:t>;</w:t>
      </w:r>
    </w:p>
    <w:p w14:paraId="00000052" w14:textId="77777777" w:rsidR="00235DE4" w:rsidRPr="0069538C" w:rsidRDefault="00613770" w:rsidP="0069538C">
      <w:pPr>
        <w:numPr>
          <w:ilvl w:val="0"/>
          <w:numId w:val="12"/>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медичні працівники, які надавали медичну допомогу, </w:t>
      </w:r>
      <w:r w:rsidRPr="0069538C">
        <w:rPr>
          <w:rFonts w:ascii="Times New Roman" w:eastAsia="Times New Roman" w:hAnsi="Times New Roman" w:cs="Times New Roman"/>
          <w:sz w:val="28"/>
          <w:szCs w:val="28"/>
          <w:highlight w:val="white"/>
        </w:rPr>
        <w:t>перебуваючи безпосередньо в районах антитерористичної операції у період її проведення, у порядку, встановленому законодавством, які залучалися та брали безпосередню участь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порядку, встановленому законодавством</w:t>
      </w:r>
      <w:r w:rsidRPr="0069538C">
        <w:rPr>
          <w:rFonts w:ascii="Times New Roman" w:eastAsia="Times New Roman" w:hAnsi="Times New Roman" w:cs="Times New Roman"/>
          <w:sz w:val="28"/>
          <w:szCs w:val="28"/>
        </w:rPr>
        <w:t xml:space="preserve">; </w:t>
      </w:r>
    </w:p>
    <w:p w14:paraId="00000053" w14:textId="77777777" w:rsidR="00235DE4" w:rsidRPr="0069538C" w:rsidRDefault="00613770" w:rsidP="0069538C">
      <w:pPr>
        <w:numPr>
          <w:ilvl w:val="0"/>
          <w:numId w:val="12"/>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 xml:space="preserve">особи, які залучалися операторами протимінної діяльності до виконання заходів у сфері протимінної діяльності відповідно до Закону України “Про протимінну діяльність в Україні”, які здійснювали розмінування на території проведення антитерористичної операції та (або) залучалися до забезпечення здійснення заходів із забезпечення національної безпеки і оборони, відсічі і стримування збройної агресії Російської </w:t>
      </w:r>
      <w:r w:rsidRPr="0069538C">
        <w:rPr>
          <w:rFonts w:ascii="Times New Roman" w:eastAsia="Times New Roman" w:hAnsi="Times New Roman" w:cs="Times New Roman"/>
          <w:sz w:val="28"/>
          <w:szCs w:val="28"/>
          <w:highlight w:val="white"/>
        </w:rPr>
        <w:lastRenderedPageBreak/>
        <w:t>Федерації у Донецькій та Луганській областях, перебуваючи безпосередньо в районах та у період здійснення зазначених заходів.</w:t>
      </w:r>
    </w:p>
    <w:p w14:paraId="00000054"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2. </w:t>
      </w:r>
      <w:r w:rsidRPr="0069538C">
        <w:rPr>
          <w:rFonts w:ascii="Times New Roman" w:eastAsia="Times New Roman" w:hAnsi="Times New Roman" w:cs="Times New Roman"/>
          <w:sz w:val="28"/>
          <w:szCs w:val="28"/>
          <w:highlight w:val="white"/>
        </w:rPr>
        <w:t>Порядок надання статусу</w:t>
      </w:r>
      <w:r w:rsidRPr="0069538C">
        <w:rPr>
          <w:rFonts w:ascii="Times New Roman" w:eastAsia="Times New Roman" w:hAnsi="Times New Roman" w:cs="Times New Roman"/>
          <w:sz w:val="28"/>
          <w:szCs w:val="28"/>
        </w:rPr>
        <w:t xml:space="preserve"> особі, яка сприяла проведенню заходів з безпеки і оборони Батьківщини, визнаються</w:t>
      </w:r>
      <w:r w:rsidRPr="0069538C">
        <w:rPr>
          <w:rFonts w:ascii="Times New Roman" w:eastAsia="Times New Roman" w:hAnsi="Times New Roman" w:cs="Times New Roman"/>
          <w:sz w:val="28"/>
          <w:szCs w:val="28"/>
          <w:highlight w:val="white"/>
        </w:rPr>
        <w:t xml:space="preserve">  строки її участі у забезпеченні проведення антитерористичної операції,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 також райони антитерористичної операції визначаються Кабінетом Міністрів України. Райони здійснення заходів із забезпечення національної безпеки і оборони, відсічі і стримування збройної агресії Російської Федерації визначаються відповідно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p>
    <w:p w14:paraId="00000055" w14:textId="77777777" w:rsidR="00235DE4" w:rsidRPr="0069538C" w:rsidRDefault="00235DE4" w:rsidP="0069538C">
      <w:pPr>
        <w:ind w:firstLine="700"/>
        <w:jc w:val="both"/>
        <w:rPr>
          <w:rFonts w:ascii="Times New Roman" w:eastAsia="Times New Roman" w:hAnsi="Times New Roman" w:cs="Times New Roman"/>
          <w:sz w:val="28"/>
          <w:szCs w:val="28"/>
          <w:highlight w:val="yellow"/>
        </w:rPr>
      </w:pPr>
    </w:p>
    <w:p w14:paraId="00000056" w14:textId="323A53D7" w:rsidR="00235DE4" w:rsidRPr="0069538C" w:rsidRDefault="00613770" w:rsidP="0069538C">
      <w:pPr>
        <w:ind w:firstLine="700"/>
        <w:jc w:val="both"/>
        <w:rPr>
          <w:rFonts w:ascii="Times New Roman" w:eastAsia="Times New Roman" w:hAnsi="Times New Roman" w:cs="Times New Roman"/>
          <w:b/>
          <w:sz w:val="28"/>
          <w:szCs w:val="28"/>
        </w:rPr>
      </w:pPr>
      <w:r w:rsidRPr="00427DF0">
        <w:rPr>
          <w:rFonts w:ascii="Times New Roman" w:eastAsia="Times New Roman" w:hAnsi="Times New Roman" w:cs="Times New Roman"/>
          <w:b/>
          <w:sz w:val="28"/>
          <w:szCs w:val="28"/>
        </w:rPr>
        <w:t xml:space="preserve">Стаття </w:t>
      </w:r>
      <w:r w:rsidR="00427DF0" w:rsidRPr="008B0BD6">
        <w:rPr>
          <w:rFonts w:ascii="Times New Roman" w:eastAsia="Times New Roman" w:hAnsi="Times New Roman" w:cs="Times New Roman"/>
          <w:b/>
          <w:sz w:val="28"/>
          <w:szCs w:val="28"/>
          <w:lang w:val="ru-RU"/>
        </w:rPr>
        <w:t>7</w:t>
      </w:r>
      <w:r w:rsidRPr="00427DF0">
        <w:rPr>
          <w:rFonts w:ascii="Times New Roman" w:eastAsia="Times New Roman" w:hAnsi="Times New Roman" w:cs="Times New Roman"/>
          <w:b/>
          <w:sz w:val="28"/>
          <w:szCs w:val="28"/>
        </w:rPr>
        <w:t>.</w:t>
      </w:r>
      <w:r w:rsidRPr="0069538C">
        <w:rPr>
          <w:rFonts w:ascii="Times New Roman" w:eastAsia="Times New Roman" w:hAnsi="Times New Roman" w:cs="Times New Roman"/>
          <w:b/>
          <w:sz w:val="28"/>
          <w:szCs w:val="28"/>
        </w:rPr>
        <w:t xml:space="preserve"> </w:t>
      </w:r>
      <w:r w:rsidRPr="0069538C">
        <w:rPr>
          <w:rFonts w:ascii="Times New Roman" w:eastAsia="Times New Roman" w:hAnsi="Times New Roman" w:cs="Times New Roman"/>
          <w:sz w:val="28"/>
          <w:szCs w:val="28"/>
        </w:rPr>
        <w:t>Державна підтримка осіб, які сприяли захисту Батьківщини</w:t>
      </w:r>
    </w:p>
    <w:p w14:paraId="00000057" w14:textId="77777777" w:rsidR="00235DE4" w:rsidRPr="0069538C" w:rsidRDefault="00613770" w:rsidP="0069538C">
      <w:pPr>
        <w:numPr>
          <w:ilvl w:val="0"/>
          <w:numId w:val="9"/>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Особам, які сприяли захисту Батьківщини, гарантується право на:</w:t>
      </w:r>
    </w:p>
    <w:p w14:paraId="00000058"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отримання послуг з психологічної підтримки, допомоги, адаптації та реабілітації;</w:t>
      </w:r>
    </w:p>
    <w:p w14:paraId="00000059"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50-відсоткову знижку плати за користування житлом (квартирна плата) в межах норм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сім'ї для цілей цього пункту, встановлюється відповідно до частини 5 статті 51 Бюджетного кодексу України;</w:t>
      </w:r>
    </w:p>
    <w:p w14:paraId="0000005A"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50-відсоткову знижку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затверджених Кабінетом Міністрів України. </w:t>
      </w:r>
      <w:r w:rsidRPr="0069538C">
        <w:rPr>
          <w:rFonts w:ascii="Times New Roman" w:eastAsia="Times New Roman" w:hAnsi="Times New Roman" w:cs="Times New Roman"/>
          <w:sz w:val="28"/>
          <w:szCs w:val="28"/>
          <w:highlight w:val="white"/>
        </w:rPr>
        <w:t>Для сімей, що складаються лише з непрацездатних осіб, надається 100-відсоткова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визначений відповідно до частини 5 статті 51 Бюджетного кодексу України</w:t>
      </w:r>
      <w:r w:rsidRPr="0069538C">
        <w:rPr>
          <w:rFonts w:ascii="Times New Roman" w:eastAsia="Times New Roman" w:hAnsi="Times New Roman" w:cs="Times New Roman"/>
          <w:sz w:val="28"/>
          <w:szCs w:val="28"/>
        </w:rPr>
        <w:t>;</w:t>
      </w:r>
    </w:p>
    <w:p w14:paraId="0000005B"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lastRenderedPageBreak/>
        <w:t>50-відсоткову знижку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05C"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виплату допомоги по тимчасовій непрацездатності в розмірі 100 відсотків середньої заробітної плати незалежно від стажу роботи;</w:t>
      </w:r>
    </w:p>
    <w:p w14:paraId="0000005D"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використання чергової щорічної відпустки у зручний час, а також одержання додаткової відпустки без збереження заробітної плати строком до 14 календарних днів на рік;</w:t>
      </w:r>
    </w:p>
    <w:p w14:paraId="0000005E"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підвищення пенсії або щомісячного довічного грошового утримання чи державної соціальної допомоги, що виплачується замість пенсії, в розмірі 10 відсотків прожиткового мінімуму для осіб, які втратили працездатність, а для осіб, нагороджених орденами і медалями колишнього Союзу РСР за самовіддану працю і бездоганну військову службу в тилу в роки Другої світової війни – 15 відсотків прожиткового мінімуму для осіб, які втратили працездатність; </w:t>
      </w:r>
    </w:p>
    <w:p w14:paraId="0000005F"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разову державну цільову підтримку на придбання житла для осіб, які сприяли захисту Батьківщини та потребують поліпшення житлових умов, у вигляді надання пільгового іпотечного житлового кредиту за рахунок коштів державного бюджету</w:t>
      </w:r>
      <w:r w:rsidRPr="0069538C">
        <w:rPr>
          <w:rFonts w:ascii="Times New Roman" w:eastAsia="Times New Roman" w:hAnsi="Times New Roman" w:cs="Times New Roman"/>
          <w:sz w:val="28"/>
          <w:szCs w:val="28"/>
          <w:highlight w:val="white"/>
        </w:rPr>
        <w:t>.</w:t>
      </w:r>
    </w:p>
    <w:p w14:paraId="00000060"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Цим правом можуть скористатись особи, які сприяли захисту Батьківщини, якщо вони та члени їхніх сімей, які проживають разом, не мають у власності житла, або таке житло розташоване на території, що є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перебувають на обліку громадян, які потребують поліпшення житлових умов. </w:t>
      </w:r>
    </w:p>
    <w:p w14:paraId="00000061"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62"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позачергове отримання соціальних послуг, влаштування до соціально-медичних установ та інших закладів соціальної підтримки (догляду) або грошову компенсацію за надані соціальні послуги, </w:t>
      </w:r>
      <w:r w:rsidRPr="0069538C">
        <w:rPr>
          <w:rFonts w:ascii="Times New Roman" w:eastAsia="Times New Roman" w:hAnsi="Times New Roman" w:cs="Times New Roman"/>
          <w:sz w:val="28"/>
          <w:szCs w:val="28"/>
        </w:rPr>
        <w:lastRenderedPageBreak/>
        <w:t>спрямовані на подолання складних життєвих обставин та мінімізацію їх негативних наслідків для осіб, які в них перебувають;</w:t>
      </w:r>
    </w:p>
    <w:p w14:paraId="00000063"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безоплатну первинну та вторинну правову допомогу відповідно до Закону України “Про безоплатну правову допомогу” з питань отримання статусу та/або  </w:t>
      </w:r>
      <w:r w:rsidRPr="0069538C">
        <w:rPr>
          <w:rFonts w:ascii="Times New Roman" w:eastAsia="Times New Roman" w:hAnsi="Times New Roman" w:cs="Times New Roman"/>
          <w:sz w:val="28"/>
          <w:szCs w:val="28"/>
          <w:highlight w:val="white"/>
        </w:rPr>
        <w:t>пов’язаних з реалізацією прав і гарантій, передбачених законодавством для осіб, які сприяли захисту Батьківщини</w:t>
      </w:r>
      <w:r w:rsidRPr="0069538C">
        <w:rPr>
          <w:rFonts w:ascii="Times New Roman" w:eastAsia="Times New Roman" w:hAnsi="Times New Roman" w:cs="Times New Roman"/>
          <w:sz w:val="28"/>
          <w:szCs w:val="28"/>
        </w:rPr>
        <w:t>;</w:t>
      </w:r>
    </w:p>
    <w:p w14:paraId="00000064" w14:textId="77777777" w:rsidR="00235DE4" w:rsidRPr="0069538C" w:rsidRDefault="00613770" w:rsidP="0069538C">
      <w:pPr>
        <w:numPr>
          <w:ilvl w:val="0"/>
          <w:numId w:val="1"/>
        </w:numPr>
        <w:ind w:left="0"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постійне інформування про передбачені державні гарантії та способи їх отримання. Порядок інформування визначається Кабінетом Міністрів України;</w:t>
      </w:r>
    </w:p>
    <w:p w14:paraId="00000065"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2. Щорічно Кабінет Міністрів України </w:t>
      </w:r>
      <w:r w:rsidRPr="0069538C">
        <w:rPr>
          <w:rFonts w:ascii="Times New Roman" w:eastAsia="Times New Roman" w:hAnsi="Times New Roman" w:cs="Times New Roman"/>
          <w:sz w:val="28"/>
          <w:szCs w:val="28"/>
          <w:highlight w:val="white"/>
        </w:rPr>
        <w:t>затверджує</w:t>
      </w:r>
      <w:r w:rsidRPr="0069538C">
        <w:rPr>
          <w:rFonts w:ascii="Times New Roman" w:eastAsia="Times New Roman" w:hAnsi="Times New Roman" w:cs="Times New Roman"/>
          <w:sz w:val="28"/>
          <w:szCs w:val="28"/>
        </w:rPr>
        <w:t xml:space="preserve"> особам, які сприяли захисту Батьківщини матеріальну допомогу з нагоди пам’ятних дат. </w:t>
      </w:r>
    </w:p>
    <w:p w14:paraId="00000066"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3. Гарантії, передбачені у пунктах 1-9, 11 частини першої цієї статті, реалізуються у порядку, затвердженому Кабінетом Міністрів України.</w:t>
      </w:r>
    </w:p>
    <w:p w14:paraId="00000067" w14:textId="77777777" w:rsidR="00235DE4" w:rsidRPr="0069538C" w:rsidRDefault="00613770" w:rsidP="0069538C">
      <w:pPr>
        <w:ind w:right="8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4. Особи, які до набрання чинності цього закону отримали статус учасника війни користуються гарантіями, передбаченими цією статтею.</w:t>
      </w:r>
    </w:p>
    <w:p w14:paraId="00000068" w14:textId="77777777" w:rsidR="00235DE4" w:rsidRPr="0069538C" w:rsidRDefault="00235DE4" w:rsidP="0069538C">
      <w:pPr>
        <w:ind w:firstLine="700"/>
        <w:jc w:val="both"/>
        <w:rPr>
          <w:rFonts w:ascii="Times New Roman" w:eastAsia="Times New Roman" w:hAnsi="Times New Roman" w:cs="Times New Roman"/>
          <w:b/>
          <w:sz w:val="28"/>
          <w:szCs w:val="28"/>
          <w:highlight w:val="white"/>
        </w:rPr>
      </w:pPr>
    </w:p>
    <w:p w14:paraId="00000069" w14:textId="6E369B45" w:rsidR="00235DE4" w:rsidRPr="0069538C" w:rsidRDefault="00613770" w:rsidP="0069538C">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700"/>
        <w:jc w:val="both"/>
        <w:rPr>
          <w:rFonts w:ascii="Times New Roman" w:eastAsia="Times New Roman" w:hAnsi="Times New Roman" w:cs="Times New Roman"/>
          <w:sz w:val="28"/>
          <w:szCs w:val="28"/>
          <w:highlight w:val="white"/>
        </w:rPr>
      </w:pPr>
      <w:r w:rsidRPr="00427DF0">
        <w:rPr>
          <w:rFonts w:ascii="Times New Roman" w:eastAsia="Times New Roman" w:hAnsi="Times New Roman" w:cs="Times New Roman"/>
          <w:b/>
          <w:sz w:val="28"/>
          <w:szCs w:val="28"/>
        </w:rPr>
        <w:t xml:space="preserve">Стаття </w:t>
      </w:r>
      <w:r w:rsidR="00427DF0" w:rsidRPr="008B0BD6">
        <w:rPr>
          <w:rFonts w:ascii="Times New Roman" w:eastAsia="Times New Roman" w:hAnsi="Times New Roman" w:cs="Times New Roman"/>
          <w:b/>
          <w:sz w:val="28"/>
          <w:szCs w:val="28"/>
          <w:lang w:val="ru-RU"/>
        </w:rPr>
        <w:t>8</w:t>
      </w:r>
      <w:r w:rsidRPr="00427DF0">
        <w:rPr>
          <w:rFonts w:ascii="Times New Roman" w:eastAsia="Times New Roman" w:hAnsi="Times New Roman" w:cs="Times New Roman"/>
          <w:sz w:val="28"/>
          <w:szCs w:val="28"/>
        </w:rPr>
        <w:t xml:space="preserve">. </w:t>
      </w:r>
      <w:r w:rsidRPr="0069538C">
        <w:rPr>
          <w:rFonts w:ascii="Times New Roman" w:eastAsia="Times New Roman" w:hAnsi="Times New Roman" w:cs="Times New Roman"/>
          <w:sz w:val="28"/>
          <w:szCs w:val="28"/>
          <w:highlight w:val="white"/>
        </w:rPr>
        <w:t xml:space="preserve">Допомога на поховання </w:t>
      </w:r>
      <w:r w:rsidRPr="0069538C">
        <w:rPr>
          <w:rFonts w:ascii="Times New Roman" w:eastAsia="Times New Roman" w:hAnsi="Times New Roman" w:cs="Times New Roman"/>
          <w:sz w:val="28"/>
          <w:szCs w:val="28"/>
        </w:rPr>
        <w:t>осіб, які сприяли захисту Батьківщини, та постраждалих внаслідок збройних конфліктів</w:t>
      </w:r>
    </w:p>
    <w:p w14:paraId="0000006A" w14:textId="77777777" w:rsidR="00235DE4" w:rsidRPr="0069538C" w:rsidRDefault="00613770" w:rsidP="0069538C">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Допомога на поховання осіб, які були залучені до захисту територіальної цілісності та недоторканості України та осіб, які є цивільними постраждалими внаслідок бойових дій здійснюються за рахунок коштів державного бюджету у порядку, що встановлюється Кабінетом Міністрів України.</w:t>
      </w:r>
    </w:p>
    <w:p w14:paraId="0000006B" w14:textId="77777777" w:rsidR="00235DE4" w:rsidRPr="0069538C" w:rsidRDefault="00613770" w:rsidP="0069538C">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Могили осіб, які були залучені до захисту територіальної цілісності та недоторканості України та осіб, які є цивільними постраждалими внаслідок бойових дій є недоторканими і охороняються законом. Неповага до могил та інших пам`ятних місць осіб, які були залучені до захисту територіальної цілісності та недоторканості України та осіб, які є цивільними постраждалими внаслідок бойових дій карається відповідно до законодавства.</w:t>
      </w:r>
    </w:p>
    <w:p w14:paraId="0000006C" w14:textId="77777777" w:rsidR="00235DE4" w:rsidRPr="0069538C" w:rsidRDefault="00235DE4" w:rsidP="0069538C">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700"/>
        <w:jc w:val="both"/>
        <w:rPr>
          <w:rFonts w:ascii="Times New Roman" w:eastAsia="Times New Roman" w:hAnsi="Times New Roman" w:cs="Times New Roman"/>
          <w:sz w:val="28"/>
          <w:szCs w:val="28"/>
          <w:highlight w:val="white"/>
        </w:rPr>
      </w:pPr>
    </w:p>
    <w:p w14:paraId="0000006D" w14:textId="2F482678" w:rsidR="00235DE4" w:rsidRPr="0069538C" w:rsidRDefault="00613770" w:rsidP="0069538C">
      <w:pPr>
        <w:ind w:firstLine="700"/>
        <w:jc w:val="both"/>
        <w:rPr>
          <w:rFonts w:ascii="Times New Roman" w:eastAsia="Times New Roman" w:hAnsi="Times New Roman" w:cs="Times New Roman"/>
          <w:sz w:val="28"/>
          <w:szCs w:val="28"/>
          <w:highlight w:val="white"/>
        </w:rPr>
      </w:pPr>
      <w:r w:rsidRPr="00427DF0">
        <w:rPr>
          <w:rFonts w:ascii="Times New Roman" w:eastAsia="Times New Roman" w:hAnsi="Times New Roman" w:cs="Times New Roman"/>
          <w:b/>
          <w:sz w:val="28"/>
          <w:szCs w:val="28"/>
        </w:rPr>
        <w:t xml:space="preserve">Стаття </w:t>
      </w:r>
      <w:r w:rsidR="00427DF0" w:rsidRPr="008B0BD6">
        <w:rPr>
          <w:rFonts w:ascii="Times New Roman" w:eastAsia="Times New Roman" w:hAnsi="Times New Roman" w:cs="Times New Roman"/>
          <w:b/>
          <w:sz w:val="28"/>
          <w:szCs w:val="28"/>
        </w:rPr>
        <w:t>9</w:t>
      </w:r>
      <w:r w:rsidRPr="00427DF0">
        <w:rPr>
          <w:rFonts w:ascii="Times New Roman" w:eastAsia="Times New Roman" w:hAnsi="Times New Roman" w:cs="Times New Roman"/>
          <w:b/>
          <w:sz w:val="28"/>
          <w:szCs w:val="28"/>
        </w:rPr>
        <w:t xml:space="preserve">. </w:t>
      </w:r>
      <w:r w:rsidRPr="0069538C">
        <w:rPr>
          <w:rFonts w:ascii="Times New Roman" w:eastAsia="Times New Roman" w:hAnsi="Times New Roman" w:cs="Times New Roman"/>
          <w:sz w:val="28"/>
          <w:szCs w:val="28"/>
          <w:highlight w:val="white"/>
        </w:rPr>
        <w:t>Посвідчення постраждалих внаслідок збройних конфліктів та осіб, які сприяли захисту Батьківщини</w:t>
      </w:r>
    </w:p>
    <w:p w14:paraId="0000006E" w14:textId="77777777" w:rsidR="00235DE4" w:rsidRPr="0069538C" w:rsidRDefault="00613770" w:rsidP="0069538C">
      <w:pPr>
        <w:numPr>
          <w:ilvl w:val="0"/>
          <w:numId w:val="3"/>
        </w:numPr>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Документом, що підтверджує статус постраждалого внаслідок збройних конфліктів та (або) особи, яка сприяла захисту Батьківщини є посвідчення встановленого зразка. </w:t>
      </w:r>
    </w:p>
    <w:p w14:paraId="0000006F" w14:textId="77777777" w:rsidR="00235DE4" w:rsidRPr="0069538C" w:rsidRDefault="00613770" w:rsidP="0069538C">
      <w:pPr>
        <w:numPr>
          <w:ilvl w:val="0"/>
          <w:numId w:val="3"/>
        </w:numPr>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lastRenderedPageBreak/>
        <w:t>Посвідчення є безстроковим, якщо інше не встановлено законом, та має містити серію та номер, прізвище, ім'я та по батькові, статус особи, підставу надання відповідного статусу, а також найменування установи, яка видала посвідчення, дату видання та у випадках, передбачених законом, дату, до якої посвідчення є дійсним, печатку установи та особистий підпис отримувача. Посвідчення видається особі уповноваженим органом не пізніше, ніж через 2 тижні з дня прийняття рішення про надання відповідного статусу. Зразки посвідчень, порядок виготовлення та видачі затверджується Кабінетом Міністрів України.</w:t>
      </w:r>
    </w:p>
    <w:p w14:paraId="00000070" w14:textId="77777777" w:rsidR="00235DE4" w:rsidRPr="0069538C" w:rsidRDefault="00613770" w:rsidP="0069538C">
      <w:pPr>
        <w:numPr>
          <w:ilvl w:val="0"/>
          <w:numId w:val="3"/>
        </w:numPr>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Особи, які мають право на отримання двох або більше посвідчень, передбачених законодавством, можуть користуватись одним з них за власним вибором для реалізації прав та гарантій, передбачених законодавством. В інших отриманих посвідченнях робиться відмітка про те посвідчення, яке особа обрала для отримання державної підтримки. </w:t>
      </w:r>
    </w:p>
    <w:p w14:paraId="00000071" w14:textId="77777777" w:rsidR="00235DE4" w:rsidRPr="0069538C" w:rsidRDefault="00235DE4" w:rsidP="0069538C">
      <w:pPr>
        <w:ind w:firstLine="700"/>
        <w:jc w:val="both"/>
        <w:rPr>
          <w:rFonts w:ascii="Times New Roman" w:eastAsia="Times New Roman" w:hAnsi="Times New Roman" w:cs="Times New Roman"/>
          <w:b/>
          <w:sz w:val="28"/>
          <w:szCs w:val="28"/>
          <w:highlight w:val="white"/>
        </w:rPr>
      </w:pPr>
    </w:p>
    <w:p w14:paraId="00000072" w14:textId="53BB516E" w:rsidR="00235DE4" w:rsidRPr="0069538C" w:rsidRDefault="00613770" w:rsidP="0069538C">
      <w:pPr>
        <w:shd w:val="clear" w:color="auto" w:fill="FFFFFF"/>
        <w:ind w:firstLine="700"/>
        <w:jc w:val="both"/>
        <w:rPr>
          <w:rFonts w:ascii="Times New Roman" w:eastAsia="Times New Roman" w:hAnsi="Times New Roman" w:cs="Times New Roman"/>
          <w:sz w:val="28"/>
          <w:szCs w:val="28"/>
          <w:highlight w:val="white"/>
        </w:rPr>
      </w:pPr>
      <w:r w:rsidRPr="00427DF0">
        <w:rPr>
          <w:rFonts w:ascii="Times New Roman" w:eastAsia="Times New Roman" w:hAnsi="Times New Roman" w:cs="Times New Roman"/>
          <w:b/>
          <w:sz w:val="28"/>
          <w:szCs w:val="28"/>
        </w:rPr>
        <w:t>Стаття 1</w:t>
      </w:r>
      <w:r w:rsidR="00427DF0" w:rsidRPr="008B0BD6">
        <w:rPr>
          <w:rFonts w:ascii="Times New Roman" w:eastAsia="Times New Roman" w:hAnsi="Times New Roman" w:cs="Times New Roman"/>
          <w:b/>
          <w:sz w:val="28"/>
          <w:szCs w:val="28"/>
          <w:lang w:val="ru-RU"/>
        </w:rPr>
        <w:t>0</w:t>
      </w:r>
      <w:r w:rsidRPr="00427DF0">
        <w:rPr>
          <w:rFonts w:ascii="Times New Roman" w:eastAsia="Times New Roman" w:hAnsi="Times New Roman" w:cs="Times New Roman"/>
          <w:b/>
          <w:sz w:val="28"/>
          <w:szCs w:val="28"/>
        </w:rPr>
        <w:t xml:space="preserve">. </w:t>
      </w:r>
      <w:r w:rsidRPr="0069538C">
        <w:rPr>
          <w:rFonts w:ascii="Times New Roman" w:eastAsia="Times New Roman" w:hAnsi="Times New Roman" w:cs="Times New Roman"/>
          <w:sz w:val="28"/>
          <w:szCs w:val="28"/>
          <w:highlight w:val="white"/>
        </w:rPr>
        <w:t>Фінансування витрат, пов'язаних з введенням в дію цього Закону</w:t>
      </w:r>
    </w:p>
    <w:p w14:paraId="00000073" w14:textId="77777777" w:rsidR="00235DE4" w:rsidRPr="0069538C" w:rsidRDefault="00613770" w:rsidP="0069538C">
      <w:pPr>
        <w:numPr>
          <w:ilvl w:val="0"/>
          <w:numId w:val="4"/>
        </w:numP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Фінансування витрат, пов'язаних з введенням в дію цього Закону, здійснюється за рахунок коштів державного бюджету.</w:t>
      </w:r>
    </w:p>
    <w:p w14:paraId="00000074" w14:textId="77777777" w:rsidR="00235DE4" w:rsidRPr="0069538C" w:rsidRDefault="00613770" w:rsidP="0069538C">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Органи місцевого самоврядування можуть встановлювати додаткові гарантії для осіб, статус яких регулюється цим законом. </w:t>
      </w:r>
    </w:p>
    <w:p w14:paraId="00000075" w14:textId="77777777" w:rsidR="00235DE4" w:rsidRPr="0069538C" w:rsidRDefault="00235DE4" w:rsidP="0069538C">
      <w:pPr>
        <w:ind w:firstLine="700"/>
        <w:jc w:val="both"/>
        <w:rPr>
          <w:rFonts w:ascii="Times New Roman" w:eastAsia="Times New Roman" w:hAnsi="Times New Roman" w:cs="Times New Roman"/>
          <w:b/>
          <w:sz w:val="28"/>
          <w:szCs w:val="28"/>
          <w:highlight w:val="white"/>
        </w:rPr>
      </w:pPr>
    </w:p>
    <w:p w14:paraId="00000077" w14:textId="77777777" w:rsidR="00235DE4" w:rsidRPr="0069538C" w:rsidRDefault="00613770" w:rsidP="0069538C">
      <w:pPr>
        <w:ind w:firstLine="700"/>
        <w:jc w:val="center"/>
        <w:rPr>
          <w:rFonts w:ascii="Times New Roman" w:eastAsia="Times New Roman" w:hAnsi="Times New Roman" w:cs="Times New Roman"/>
          <w:b/>
          <w:sz w:val="28"/>
          <w:szCs w:val="28"/>
          <w:highlight w:val="white"/>
        </w:rPr>
      </w:pPr>
      <w:r w:rsidRPr="0069538C">
        <w:rPr>
          <w:rFonts w:ascii="Times New Roman" w:eastAsia="Times New Roman" w:hAnsi="Times New Roman" w:cs="Times New Roman"/>
          <w:b/>
          <w:sz w:val="28"/>
          <w:szCs w:val="28"/>
          <w:highlight w:val="white"/>
        </w:rPr>
        <w:t>Прикінцеві та перехідні положення</w:t>
      </w:r>
    </w:p>
    <w:p w14:paraId="00000078" w14:textId="2E044D23" w:rsidR="00235DE4" w:rsidRPr="0069538C" w:rsidRDefault="00613770" w:rsidP="0069538C">
      <w:pPr>
        <w:numPr>
          <w:ilvl w:val="0"/>
          <w:numId w:val="5"/>
        </w:numPr>
        <w:pBdr>
          <w:top w:val="none" w:sz="0" w:space="0" w:color="000000"/>
          <w:left w:val="none" w:sz="0" w:space="0" w:color="000000"/>
          <w:bottom w:val="none" w:sz="0" w:space="0" w:color="000000"/>
          <w:right w:val="none" w:sz="0" w:space="0" w:color="000000"/>
          <w:between w:val="none" w:sz="0" w:space="0" w:color="000000"/>
        </w:pBdr>
        <w:shd w:val="clear" w:color="auto" w:fill="FFFFFF"/>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Цей Закон набирає чинності через півроку з дня опублікування, а</w:t>
      </w:r>
      <w:r w:rsidR="0069538C">
        <w:rPr>
          <w:rFonts w:ascii="Times New Roman" w:eastAsia="Times New Roman" w:hAnsi="Times New Roman" w:cs="Times New Roman"/>
          <w:sz w:val="28"/>
          <w:szCs w:val="28"/>
          <w:highlight w:val="white"/>
        </w:rPr>
        <w:t>ле не раніше набрання чинності</w:t>
      </w:r>
      <w:r w:rsidRPr="0069538C">
        <w:rPr>
          <w:rFonts w:ascii="Times New Roman" w:eastAsia="Times New Roman" w:hAnsi="Times New Roman" w:cs="Times New Roman"/>
          <w:sz w:val="28"/>
          <w:szCs w:val="28"/>
          <w:highlight w:val="white"/>
        </w:rPr>
        <w:t xml:space="preserve"> Закону України “Про статус ветеранів та їх сім’ї в Україні”. </w:t>
      </w:r>
    </w:p>
    <w:p w14:paraId="00000079" w14:textId="77777777" w:rsidR="00235DE4" w:rsidRPr="0069538C" w:rsidRDefault="00613770" w:rsidP="0069538C">
      <w:pPr>
        <w:numPr>
          <w:ilvl w:val="0"/>
          <w:numId w:val="5"/>
        </w:numPr>
        <w:pBdr>
          <w:top w:val="none" w:sz="0" w:space="0" w:color="000000"/>
          <w:left w:val="none" w:sz="0" w:space="0" w:color="000000"/>
          <w:bottom w:val="none" w:sz="0" w:space="0" w:color="000000"/>
          <w:right w:val="none" w:sz="0" w:space="0" w:color="000000"/>
          <w:between w:val="none" w:sz="0" w:space="0" w:color="000000"/>
        </w:pBdr>
        <w:shd w:val="clear" w:color="auto" w:fill="FFFFFF"/>
        <w:ind w:left="0"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Установити, що:</w:t>
      </w:r>
    </w:p>
    <w:p w14:paraId="0000007A"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2.1. Особи, яким до набрання чинності цим Законом було надано статус особи з інвалідністю внаслідок війни внаслідок поранень чи інших ушкоджень здоров’я, одержаних у районах бойових дій у період Другої світової війни та від вибухових речовин, боєприпасів і військового озброєння у повоєнний період; 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до 1 грудня 2014 року, а з 1 грудня 2014 року </w:t>
      </w:r>
      <w:r w:rsidRPr="0069538C">
        <w:rPr>
          <w:rFonts w:ascii="Times New Roman" w:eastAsia="Times New Roman" w:hAnsi="Times New Roman" w:cs="Times New Roman"/>
          <w:sz w:val="28"/>
          <w:szCs w:val="28"/>
        </w:rPr>
        <w:t>–</w:t>
      </w:r>
      <w:r w:rsidRPr="0069538C">
        <w:rPr>
          <w:rFonts w:ascii="Times New Roman" w:eastAsia="Times New Roman" w:hAnsi="Times New Roman" w:cs="Times New Roman"/>
          <w:sz w:val="28"/>
          <w:szCs w:val="28"/>
          <w:highlight w:val="white"/>
        </w:rPr>
        <w:t xml:space="preserve"> на території проведення антитерористичної операції, здійснення заходів із </w:t>
      </w:r>
      <w:r w:rsidRPr="0069538C">
        <w:rPr>
          <w:rFonts w:ascii="Times New Roman" w:eastAsia="Times New Roman" w:hAnsi="Times New Roman" w:cs="Times New Roman"/>
          <w:sz w:val="28"/>
          <w:szCs w:val="28"/>
          <w:highlight w:val="white"/>
        </w:rPr>
        <w:lastRenderedPageBreak/>
        <w:t xml:space="preserve">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під час виконання робіт, пов’язаних з розмінуванням боєприпасів, незалежно від часу їх виконання, </w:t>
      </w:r>
      <w:r w:rsidRPr="0069538C">
        <w:rPr>
          <w:rFonts w:ascii="Times New Roman" w:eastAsia="Times New Roman" w:hAnsi="Times New Roman" w:cs="Times New Roman"/>
          <w:sz w:val="28"/>
          <w:szCs w:val="28"/>
        </w:rPr>
        <w:t>–</w:t>
      </w:r>
      <w:r w:rsidRPr="0069538C">
        <w:rPr>
          <w:rFonts w:ascii="Times New Roman" w:eastAsia="Times New Roman" w:hAnsi="Times New Roman" w:cs="Times New Roman"/>
          <w:sz w:val="28"/>
          <w:szCs w:val="28"/>
          <w:highlight w:val="white"/>
        </w:rPr>
        <w:t xml:space="preserve">  прирівнюються до статусу постраждалого внаслідок збройних конфліктів за цим Законом та користуються правами і гарантіями, передбаченими цим Законом для постраждалих внаслідок збройних конфліктів.</w:t>
      </w:r>
    </w:p>
    <w:p w14:paraId="0000007B"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 xml:space="preserve">2.2. Особи, яким до набрання чинності цим Законом було надано статус учасника війни прирівнюються до статусу особи, яка сприяла захисту Батьківщини за цим Законом </w:t>
      </w:r>
      <w:r w:rsidRPr="0069538C">
        <w:rPr>
          <w:rFonts w:ascii="Times New Roman" w:eastAsia="Times New Roman" w:hAnsi="Times New Roman" w:cs="Times New Roman"/>
          <w:sz w:val="28"/>
          <w:szCs w:val="28"/>
        </w:rPr>
        <w:t>без заміни посвідчень</w:t>
      </w:r>
      <w:r w:rsidRPr="0069538C">
        <w:rPr>
          <w:rFonts w:ascii="Times New Roman" w:eastAsia="Times New Roman" w:hAnsi="Times New Roman" w:cs="Times New Roman"/>
          <w:sz w:val="28"/>
          <w:szCs w:val="28"/>
          <w:highlight w:val="white"/>
        </w:rPr>
        <w:t xml:space="preserve"> та користуються правами і гарантіями, передбаченими цим Законом для осіб, які сприяли захисту Батьківщини.</w:t>
      </w:r>
    </w:p>
    <w:p w14:paraId="0000007C"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highlight w:val="white"/>
        </w:rPr>
        <w:t xml:space="preserve">2.3. </w:t>
      </w:r>
      <w:r w:rsidRPr="0069538C">
        <w:rPr>
          <w:rFonts w:ascii="Times New Roman" w:eastAsia="Times New Roman" w:hAnsi="Times New Roman" w:cs="Times New Roman"/>
          <w:sz w:val="28"/>
          <w:szCs w:val="28"/>
        </w:rPr>
        <w:t xml:space="preserve">Особи, зазначені в підпунктах 2.1., 2.2., 2.3., 2.4 пункту 2 Прикінцевих та перехідних положень цього Закону </w:t>
      </w:r>
      <w:r w:rsidRPr="0069538C">
        <w:rPr>
          <w:rFonts w:ascii="Times New Roman" w:eastAsia="Times New Roman" w:hAnsi="Times New Roman" w:cs="Times New Roman"/>
          <w:sz w:val="28"/>
          <w:szCs w:val="28"/>
          <w:highlight w:val="white"/>
        </w:rPr>
        <w:t xml:space="preserve">отримують посвідчення, передбачені статтею 10 цього Закону за заявою особи. </w:t>
      </w:r>
    </w:p>
    <w:p w14:paraId="0000007D" w14:textId="77777777" w:rsidR="00235DE4" w:rsidRPr="0069538C" w:rsidRDefault="00613770" w:rsidP="0069538C">
      <w:pPr>
        <w:numPr>
          <w:ilvl w:val="0"/>
          <w:numId w:val="5"/>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Внести зміни до таких законів України:</w:t>
      </w:r>
    </w:p>
    <w:p w14:paraId="0000007E" w14:textId="77777777" w:rsidR="00235DE4" w:rsidRPr="0069538C" w:rsidRDefault="00613770" w:rsidP="0069538C">
      <w:pPr>
        <w:numPr>
          <w:ilvl w:val="0"/>
          <w:numId w:val="2"/>
        </w:numPr>
        <w:ind w:left="0" w:firstLine="700"/>
        <w:jc w:val="both"/>
        <w:rPr>
          <w:rFonts w:ascii="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У Законі України “Про відпустки” (Відомості Верховної Ради України, 1997 р., № 2, ст. 4; 2004 р., № 7, ст. 55; 2009 р., № 7, ст. 70; 2011 р., № 27, ст. 227):</w:t>
      </w:r>
    </w:p>
    <w:p w14:paraId="0000007F"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а) пункт 8 частини тринадцятої статті 10 Закону після слів “Про статус ветеранів та членів сімей загиблих (померлих) ветеранів” доповнити такими: “особам,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0"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б) в пункті 4 статті 25 слова “учасникам війни, особам, на яких поширюється чинність Закону України "Про статус ветеранів війни, гарантії їх соціального захисту"” замінити на “особам,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1"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rPr>
        <w:lastRenderedPageBreak/>
        <w:t>У Законі України “Про загальнообов'язкове державне пенсійне страхування” (Відомості Верховної Ради України (ВВР), 2003, №№ 49-51, ст. 376 із наступними змінами):</w:t>
      </w:r>
    </w:p>
    <w:p w14:paraId="00000082"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а) в пунктах 1  та 2 статті 48 після слів “ветеранів війни та праці” додати “осіб, які сприяли захисту Батьківщини, та осіб, постраждалих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3" w14:textId="77777777" w:rsidR="00235DE4" w:rsidRPr="0069538C" w:rsidRDefault="00613770" w:rsidP="0069538C">
      <w:pPr>
        <w:numPr>
          <w:ilvl w:val="0"/>
          <w:numId w:val="2"/>
        </w:numPr>
        <w:ind w:left="0" w:firstLine="700"/>
        <w:jc w:val="both"/>
        <w:rPr>
          <w:rFonts w:ascii="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У Законі України “Про місцеві державні адміністрації” (Відомості Верховної Ради України (ВВР), 1999, № 20-21, ст.190 із наступними змінами):</w:t>
      </w:r>
    </w:p>
    <w:p w14:paraId="00000084"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а) у пункті 4 частини першої статті 23 після слів “ветеранів війни та праці” додати “осіб, які сприяли захисту Батьківщини, та осіб, постраждалих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5" w14:textId="77777777" w:rsidR="00235DE4" w:rsidRPr="0069538C" w:rsidRDefault="00613770" w:rsidP="0069538C">
      <w:pPr>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б) у пункті 3 статті 27 після слів “ветеранів війни та прирівняних до них осіб” додати “осіб, які сприяли захисту Батьківщини, та осіб, постраждалих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6"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highlight w:val="white"/>
        </w:rPr>
        <w:t>В абзаці четвертому статті 8 Закону України “Про державні нагороди України (Відомості Верховної Ради України (ВВР), 2000, № 21, ст.162 із наступними змінами) після слів  "Про  статус ветеранів  війни,  гарантії  їх  соціального захисту"  додати “осіб, які сприяли захисту Батьківщини,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7" w14:textId="77777777" w:rsidR="00235DE4" w:rsidRPr="0069538C" w:rsidRDefault="00613770" w:rsidP="0069538C">
      <w:pPr>
        <w:numPr>
          <w:ilvl w:val="0"/>
          <w:numId w:val="2"/>
        </w:numPr>
        <w:ind w:left="0" w:firstLine="700"/>
        <w:jc w:val="both"/>
        <w:rPr>
          <w:rFonts w:ascii="Times New Roman" w:hAnsi="Times New Roman" w:cs="Times New Roman"/>
          <w:sz w:val="28"/>
          <w:szCs w:val="28"/>
          <w:highlight w:val="white"/>
        </w:rPr>
      </w:pPr>
      <w:r w:rsidRPr="0069538C">
        <w:rPr>
          <w:rFonts w:ascii="Times New Roman" w:eastAsia="Times New Roman" w:hAnsi="Times New Roman" w:cs="Times New Roman"/>
          <w:sz w:val="28"/>
          <w:szCs w:val="28"/>
          <w:highlight w:val="white"/>
        </w:rPr>
        <w:t>В абзаці третьому частини першої статті 3 Закону України “Про курорти (Відомості Верховної Ради України (ВВР), 2000, № 50, ст.435 із наступними змінами) після слів “ветеранів війни  та  праці, учасників бойових дій” додати “осіб, які сприяли захисту Батьківщини,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8" w14:textId="77777777" w:rsidR="00235DE4" w:rsidRPr="0069538C" w:rsidRDefault="00613770" w:rsidP="0069538C">
      <w:pPr>
        <w:numPr>
          <w:ilvl w:val="0"/>
          <w:numId w:val="2"/>
        </w:numPr>
        <w:ind w:left="0" w:firstLine="700"/>
        <w:jc w:val="both"/>
        <w:rPr>
          <w:rFonts w:ascii="Times New Roman" w:hAnsi="Times New Roman" w:cs="Times New Roman"/>
          <w:sz w:val="28"/>
          <w:szCs w:val="28"/>
          <w:highlight w:val="white"/>
        </w:rPr>
      </w:pPr>
      <w:r w:rsidRPr="0069538C">
        <w:rPr>
          <w:rFonts w:ascii="Times New Roman" w:eastAsia="Times New Roman" w:hAnsi="Times New Roman" w:cs="Times New Roman"/>
          <w:sz w:val="28"/>
          <w:szCs w:val="28"/>
        </w:rPr>
        <w:t xml:space="preserve">У абзаці другому статті 6 Закону України “Про соціальний захист дітей війни” (Відомості Верховної Ради України (ВВР), 2005, № 4, </w:t>
      </w:r>
      <w:r w:rsidRPr="0069538C">
        <w:rPr>
          <w:rFonts w:ascii="Times New Roman" w:eastAsia="Times New Roman" w:hAnsi="Times New Roman" w:cs="Times New Roman"/>
          <w:sz w:val="28"/>
          <w:szCs w:val="28"/>
        </w:rPr>
        <w:lastRenderedPageBreak/>
        <w:t>ст.94 із наступними змінами) після слів “Ветеранам війни” додати “особам,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9"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rPr>
        <w:t>У пункті 2 частини 1 статті  12 Закону України “Про житловий фонд соціального призначення” (Відомості Верховної Ради України (ВВР), 2006, № 19-20, ст.159 із наступними змінами) слова “учасники війни та особи, прирівняні до них законом” замінити на “особи, які сприяли захисту Батьківщини, та особи, постраждалі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A"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rPr>
        <w:t>У пункті 9 частини 1 статті 14 Закону України “Про безоплатну правову допомогу” (Відомості Верховної Ради України (ВВР), 2011, № 51, ст.577 із наступними змінами) після слів "Про статус ветеранів війни, гарантії їх соціального захисту" додати “особи, які сприяли захисту Батьківщини, та особи, постраждалі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B"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rPr>
        <w:t>в Законі України “Про вищу освіту” (Відомості Верховної Ради (ВВР), 2014, № 37-38, ст.2004 з наступними змінами):</w:t>
      </w:r>
    </w:p>
    <w:p w14:paraId="0000008C"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а) у статті 44 додати пункт 18 такого змісту: “Пункт 17 цієї статті поширюється на постраждалих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14:paraId="0000008D"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б) частину четверту статті 62 після абзацу другого доповнити новим абзацом такого змісту:</w:t>
      </w:r>
    </w:p>
    <w:p w14:paraId="0000008E"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“Студенти (курсанти) закладу вищої освіти, які є постраждалими внаслідок збройних конфліктів, за Законом України “Про статус осіб, які сприяли захисту Батьківщини, та осіб, постраждалих внаслідок збройних конфліктів” мають право на отримання соціальної стипендії відповідно до Закону України “Про статус ветеранів та членів сімей загиблих (померлих) ветеранів”;</w:t>
      </w:r>
    </w:p>
    <w:p w14:paraId="0000008F" w14:textId="77777777" w:rsidR="00235DE4" w:rsidRPr="0069538C" w:rsidRDefault="00613770" w:rsidP="0069538C">
      <w:pPr>
        <w:numPr>
          <w:ilvl w:val="0"/>
          <w:numId w:val="2"/>
        </w:numPr>
        <w:ind w:left="0" w:firstLine="700"/>
        <w:jc w:val="both"/>
        <w:rPr>
          <w:rFonts w:ascii="Times New Roman" w:hAnsi="Times New Roman" w:cs="Times New Roman"/>
          <w:sz w:val="28"/>
          <w:szCs w:val="28"/>
        </w:rPr>
      </w:pPr>
      <w:r w:rsidRPr="0069538C">
        <w:rPr>
          <w:rFonts w:ascii="Times New Roman" w:eastAsia="Times New Roman" w:hAnsi="Times New Roman" w:cs="Times New Roman"/>
          <w:sz w:val="28"/>
          <w:szCs w:val="28"/>
        </w:rPr>
        <w:lastRenderedPageBreak/>
        <w:t xml:space="preserve">Статтю 4 Закону України “Про державні фінансові гарантії медичного обслуговування населення” (Відомості Верховної Ради (ВВР), 2018, № 5, ст.31) доповнити частиною сьомою такого змісту: </w:t>
      </w:r>
    </w:p>
    <w:p w14:paraId="00000090"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 гарантується повна оплата додатково до загальної програми державних гарантій медичного обслуговування населення за рахунок коштів Державного бюджету України медичних послуг та лікарських засобів, пов'язаних з наданням:</w:t>
      </w:r>
    </w:p>
    <w:p w14:paraId="00000091"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а) екстреної медичної допомоги;</w:t>
      </w:r>
    </w:p>
    <w:p w14:paraId="00000092"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б) первинної медичної допомоги;</w:t>
      </w:r>
    </w:p>
    <w:p w14:paraId="00000093"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в) вторинної (спеціалізованої) медичної допомоги;</w:t>
      </w:r>
    </w:p>
    <w:p w14:paraId="00000094"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г) третинної (високоспеціалізованої) медичної допомоги;</w:t>
      </w:r>
    </w:p>
    <w:p w14:paraId="00000095"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 xml:space="preserve">ґ) паліативної медичної допомоги; </w:t>
      </w:r>
    </w:p>
    <w:p w14:paraId="00000096"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д) медичної реабілітації.</w:t>
      </w:r>
    </w:p>
    <w:p w14:paraId="00000097" w14:textId="77777777" w:rsidR="00235DE4" w:rsidRPr="0069538C" w:rsidRDefault="00613770" w:rsidP="0069538C">
      <w:pPr>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Перелік таких медичних послуг та лікарських засобів затверджується Кабінетом Міністрів України.”</w:t>
      </w:r>
    </w:p>
    <w:p w14:paraId="00000098" w14:textId="77777777" w:rsidR="00235DE4" w:rsidRPr="0069538C" w:rsidRDefault="00613770" w:rsidP="0069538C">
      <w:pPr>
        <w:numPr>
          <w:ilvl w:val="0"/>
          <w:numId w:val="5"/>
        </w:numPr>
        <w:ind w:left="0"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Кабінету Міністрів України протягом трьох місяців з дня набрання чинності цим Законом:</w:t>
      </w:r>
    </w:p>
    <w:p w14:paraId="00000099"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прийняти нормативно-правові акти, необхідні для реалізації положень цього Закону, та забезпечити набрання ними чинності одночасно з введенням у дію відповідних положень цього Закону;</w:t>
      </w:r>
    </w:p>
    <w:p w14:paraId="0000009A" w14:textId="77777777" w:rsidR="00235DE4" w:rsidRPr="0069538C"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0000009B" w14:textId="2CB6E543" w:rsidR="00235DE4" w:rsidRDefault="00613770" w:rsidP="0069538C">
      <w:pPr>
        <w:shd w:val="clear" w:color="auto" w:fill="FFFFFF"/>
        <w:ind w:firstLine="700"/>
        <w:jc w:val="both"/>
        <w:rPr>
          <w:rFonts w:ascii="Times New Roman" w:eastAsia="Times New Roman" w:hAnsi="Times New Roman" w:cs="Times New Roman"/>
          <w:sz w:val="28"/>
          <w:szCs w:val="28"/>
        </w:rPr>
      </w:pPr>
      <w:r w:rsidRPr="0069538C">
        <w:rPr>
          <w:rFonts w:ascii="Times New Roman" w:eastAsia="Times New Roman" w:hAnsi="Times New Roman" w:cs="Times New Roman"/>
          <w:sz w:val="28"/>
          <w:szCs w:val="28"/>
        </w:rPr>
        <w:t>забезпечити прийняття, перегляд і скасування міністерствами та іншими центральними органами виконавчої влади їх нормативно-правових актів, що суперечать цьому Закону.</w:t>
      </w:r>
    </w:p>
    <w:p w14:paraId="7F85FD46" w14:textId="10DFCB4B" w:rsidR="0069538C" w:rsidRDefault="0069538C" w:rsidP="0069538C">
      <w:pPr>
        <w:shd w:val="clear" w:color="auto" w:fill="FFFFFF"/>
        <w:ind w:firstLine="700"/>
        <w:jc w:val="both"/>
        <w:rPr>
          <w:rFonts w:ascii="Times New Roman" w:eastAsia="Times New Roman" w:hAnsi="Times New Roman" w:cs="Times New Roman"/>
          <w:sz w:val="28"/>
          <w:szCs w:val="28"/>
        </w:rPr>
      </w:pPr>
    </w:p>
    <w:p w14:paraId="7486C320" w14:textId="17959BF8" w:rsidR="0069538C" w:rsidRPr="0069538C" w:rsidRDefault="0069538C" w:rsidP="0069538C">
      <w:pPr>
        <w:shd w:val="clear" w:color="auto" w:fill="FFFFFF"/>
        <w:ind w:firstLine="700"/>
        <w:jc w:val="both"/>
        <w:rPr>
          <w:rFonts w:ascii="Times New Roman" w:eastAsia="Times New Roman" w:hAnsi="Times New Roman" w:cs="Times New Roman"/>
          <w:b/>
          <w:sz w:val="28"/>
          <w:szCs w:val="28"/>
          <w:lang w:val="uk-UA"/>
        </w:rPr>
      </w:pPr>
      <w:r w:rsidRPr="0069538C">
        <w:rPr>
          <w:rFonts w:ascii="Times New Roman" w:eastAsia="Times New Roman" w:hAnsi="Times New Roman" w:cs="Times New Roman"/>
          <w:b/>
          <w:sz w:val="28"/>
          <w:szCs w:val="28"/>
          <w:lang w:val="uk-UA"/>
        </w:rPr>
        <w:t>Голова</w:t>
      </w:r>
    </w:p>
    <w:p w14:paraId="618D3E8D" w14:textId="084BE3E3" w:rsidR="0069538C" w:rsidRPr="0069538C" w:rsidRDefault="0069538C" w:rsidP="0069538C">
      <w:pPr>
        <w:shd w:val="clear" w:color="auto" w:fill="FFFFFF"/>
        <w:ind w:firstLine="700"/>
        <w:jc w:val="both"/>
        <w:rPr>
          <w:rFonts w:ascii="Times New Roman" w:hAnsi="Times New Roman" w:cs="Times New Roman"/>
          <w:b/>
          <w:sz w:val="28"/>
          <w:szCs w:val="28"/>
          <w:lang w:val="uk-UA"/>
        </w:rPr>
      </w:pPr>
      <w:r w:rsidRPr="0069538C">
        <w:rPr>
          <w:rFonts w:ascii="Times New Roman" w:eastAsia="Times New Roman" w:hAnsi="Times New Roman" w:cs="Times New Roman"/>
          <w:b/>
          <w:sz w:val="28"/>
          <w:szCs w:val="28"/>
          <w:lang w:val="uk-UA"/>
        </w:rPr>
        <w:t>Верховної Ради України</w:t>
      </w:r>
    </w:p>
    <w:sectPr w:rsidR="0069538C" w:rsidRPr="0069538C">
      <w:footerReference w:type="default" r:id="rId11"/>
      <w:pgSz w:w="11909" w:h="16834"/>
      <w:pgMar w:top="1440" w:right="1144" w:bottom="1440"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1D769" w14:textId="77777777" w:rsidR="008A1BBF" w:rsidRDefault="008A1BBF">
      <w:pPr>
        <w:spacing w:line="240" w:lineRule="auto"/>
      </w:pPr>
      <w:r>
        <w:separator/>
      </w:r>
    </w:p>
  </w:endnote>
  <w:endnote w:type="continuationSeparator" w:id="0">
    <w:p w14:paraId="7E8F1964" w14:textId="77777777" w:rsidR="008A1BBF" w:rsidRDefault="008A1B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C" w14:textId="30136C6D" w:rsidR="00235DE4" w:rsidRPr="0069538C" w:rsidRDefault="00613770" w:rsidP="0069538C">
    <w:pPr>
      <w:jc w:val="center"/>
      <w:rPr>
        <w:rFonts w:ascii="Times New Roman" w:hAnsi="Times New Roman" w:cs="Times New Roman"/>
      </w:rPr>
    </w:pPr>
    <w:r w:rsidRPr="0069538C">
      <w:rPr>
        <w:rFonts w:ascii="Times New Roman" w:hAnsi="Times New Roman" w:cs="Times New Roman"/>
      </w:rPr>
      <w:fldChar w:fldCharType="begin"/>
    </w:r>
    <w:r w:rsidRPr="0069538C">
      <w:rPr>
        <w:rFonts w:ascii="Times New Roman" w:hAnsi="Times New Roman" w:cs="Times New Roman"/>
      </w:rPr>
      <w:instrText>PAGE</w:instrText>
    </w:r>
    <w:r w:rsidRPr="0069538C">
      <w:rPr>
        <w:rFonts w:ascii="Times New Roman" w:hAnsi="Times New Roman" w:cs="Times New Roman"/>
      </w:rPr>
      <w:fldChar w:fldCharType="separate"/>
    </w:r>
    <w:r w:rsidR="008E2798">
      <w:rPr>
        <w:rFonts w:ascii="Times New Roman" w:hAnsi="Times New Roman" w:cs="Times New Roman"/>
        <w:noProof/>
      </w:rPr>
      <w:t>1</w:t>
    </w:r>
    <w:r w:rsidRPr="0069538C">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5E379" w14:textId="77777777" w:rsidR="008A1BBF" w:rsidRDefault="008A1BBF">
      <w:pPr>
        <w:spacing w:line="240" w:lineRule="auto"/>
      </w:pPr>
      <w:r>
        <w:separator/>
      </w:r>
    </w:p>
  </w:footnote>
  <w:footnote w:type="continuationSeparator" w:id="0">
    <w:p w14:paraId="0514F94C" w14:textId="77777777" w:rsidR="008A1BBF" w:rsidRDefault="008A1B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805"/>
    <w:multiLevelType w:val="multilevel"/>
    <w:tmpl w:val="6F48B9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2968A4"/>
    <w:multiLevelType w:val="multilevel"/>
    <w:tmpl w:val="33B4E8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BC5347"/>
    <w:multiLevelType w:val="multilevel"/>
    <w:tmpl w:val="2B303B7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213D52DD"/>
    <w:multiLevelType w:val="multilevel"/>
    <w:tmpl w:val="3A52E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577632F"/>
    <w:multiLevelType w:val="multilevel"/>
    <w:tmpl w:val="9F1A2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6C72697"/>
    <w:multiLevelType w:val="multilevel"/>
    <w:tmpl w:val="3BF47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188431B"/>
    <w:multiLevelType w:val="multilevel"/>
    <w:tmpl w:val="628AA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7752880"/>
    <w:multiLevelType w:val="multilevel"/>
    <w:tmpl w:val="EC7CE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80D4BBF"/>
    <w:multiLevelType w:val="multilevel"/>
    <w:tmpl w:val="48BCE7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8DA07A8"/>
    <w:multiLevelType w:val="multilevel"/>
    <w:tmpl w:val="F4CE35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C10354B"/>
    <w:multiLevelType w:val="multilevel"/>
    <w:tmpl w:val="920E90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5687433F"/>
    <w:multiLevelType w:val="multilevel"/>
    <w:tmpl w:val="3508C6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4416EA5"/>
    <w:multiLevelType w:val="multilevel"/>
    <w:tmpl w:val="009CCA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DF06703"/>
    <w:multiLevelType w:val="multilevel"/>
    <w:tmpl w:val="66C4C4E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6EC600B1"/>
    <w:multiLevelType w:val="multilevel"/>
    <w:tmpl w:val="63AC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B801FD9"/>
    <w:multiLevelType w:val="multilevel"/>
    <w:tmpl w:val="F0C41C38"/>
    <w:lvl w:ilvl="0">
      <w:start w:val="1"/>
      <w:numFmt w:val="decimal"/>
      <w:lvlText w:val="%1)"/>
      <w:lvlJc w:val="left"/>
      <w:pPr>
        <w:ind w:left="1440" w:hanging="360"/>
      </w:pPr>
      <w:rPr>
        <w:rFonts w:ascii="Times New Roman" w:eastAsia="Times New Roman" w:hAnsi="Times New Roman" w:cs="Times New Roman"/>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15"/>
  </w:num>
  <w:num w:numId="3">
    <w:abstractNumId w:val="13"/>
  </w:num>
  <w:num w:numId="4">
    <w:abstractNumId w:val="6"/>
  </w:num>
  <w:num w:numId="5">
    <w:abstractNumId w:val="9"/>
  </w:num>
  <w:num w:numId="6">
    <w:abstractNumId w:val="10"/>
  </w:num>
  <w:num w:numId="7">
    <w:abstractNumId w:val="2"/>
  </w:num>
  <w:num w:numId="8">
    <w:abstractNumId w:val="7"/>
  </w:num>
  <w:num w:numId="9">
    <w:abstractNumId w:val="14"/>
  </w:num>
  <w:num w:numId="10">
    <w:abstractNumId w:val="5"/>
  </w:num>
  <w:num w:numId="11">
    <w:abstractNumId w:val="4"/>
  </w:num>
  <w:num w:numId="12">
    <w:abstractNumId w:val="11"/>
  </w:num>
  <w:num w:numId="13">
    <w:abstractNumId w:val="12"/>
  </w:num>
  <w:num w:numId="14">
    <w:abstractNumId w:val="0"/>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E4"/>
    <w:rsid w:val="00235DE4"/>
    <w:rsid w:val="00322AB0"/>
    <w:rsid w:val="00427DF0"/>
    <w:rsid w:val="0058576B"/>
    <w:rsid w:val="00613770"/>
    <w:rsid w:val="0069538C"/>
    <w:rsid w:val="008A1BBF"/>
    <w:rsid w:val="008B0BD6"/>
    <w:rsid w:val="008B40DF"/>
    <w:rsid w:val="008E2798"/>
    <w:rsid w:val="009A73CC"/>
    <w:rsid w:val="00C82826"/>
    <w:rsid w:val="00CF11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7A73"/>
  <w15:docId w15:val="{D2080F99-DFD8-4F22-A5F7-DDAD0A006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69538C"/>
    <w:pPr>
      <w:tabs>
        <w:tab w:val="center" w:pos="4819"/>
        <w:tab w:val="right" w:pos="9639"/>
      </w:tabs>
      <w:spacing w:line="240" w:lineRule="auto"/>
    </w:pPr>
  </w:style>
  <w:style w:type="character" w:customStyle="1" w:styleId="a6">
    <w:name w:val="Верхній колонтитул Знак"/>
    <w:basedOn w:val="a0"/>
    <w:link w:val="a5"/>
    <w:uiPriority w:val="99"/>
    <w:rsid w:val="0069538C"/>
  </w:style>
  <w:style w:type="paragraph" w:styleId="a7">
    <w:name w:val="footer"/>
    <w:basedOn w:val="a"/>
    <w:link w:val="a8"/>
    <w:uiPriority w:val="99"/>
    <w:unhideWhenUsed/>
    <w:rsid w:val="0069538C"/>
    <w:pPr>
      <w:tabs>
        <w:tab w:val="center" w:pos="4819"/>
        <w:tab w:val="right" w:pos="9639"/>
      </w:tabs>
      <w:spacing w:line="240" w:lineRule="auto"/>
    </w:pPr>
  </w:style>
  <w:style w:type="character" w:customStyle="1" w:styleId="a8">
    <w:name w:val="Нижній колонтитул Знак"/>
    <w:basedOn w:val="a0"/>
    <w:link w:val="a7"/>
    <w:uiPriority w:val="99"/>
    <w:rsid w:val="00695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2F09E-0C3B-4772-9CA9-E82EB4BD8A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B35B42-D8FA-4BEA-B7E6-8A07EBF17606}">
  <ds:schemaRefs>
    <ds:schemaRef ds:uri="http://schemas.microsoft.com/sharepoint/v3/contenttype/forms"/>
  </ds:schemaRefs>
</ds:datastoreItem>
</file>

<file path=customXml/itemProps3.xml><?xml version="1.0" encoding="utf-8"?>
<ds:datastoreItem xmlns:ds="http://schemas.openxmlformats.org/officeDocument/2006/customXml" ds:itemID="{2680394B-6B0D-4EC7-834B-C43F5624E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F0736D-3CB3-46F0-A683-3409A53C0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23050</Words>
  <Characters>13140</Characters>
  <Application>Microsoft Office Word</Application>
  <DocSecurity>0</DocSecurity>
  <Lines>109</Lines>
  <Paragraphs>72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2020-04-29T11:05:00Z</dcterms:created>
  <dcterms:modified xsi:type="dcterms:W3CDTF">2020-04-29T11:05:00Z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