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Pr="00D07469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F66CC" w:rsidRPr="00D0746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AB7171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F73832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соціальної політики та захисту прав ветеранів</w:t>
      </w:r>
    </w:p>
    <w:p w:rsidR="00B16B5A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92636A" w:rsidRPr="00D07469" w:rsidRDefault="0092636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92636A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9263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92636A" w:rsidRPr="0092636A" w:rsidRDefault="0092636A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9263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 № 3408 від 29.04.2020</w:t>
      </w:r>
    </w:p>
    <w:p w:rsidR="00B16B5A" w:rsidRPr="00D07469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D07469" w:rsidRDefault="00B16B5A" w:rsidP="00C448D8">
      <w:pPr>
        <w:spacing w:after="0" w:line="240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4201F6">
        <w:rPr>
          <w:rFonts w:ascii="Times New Roman" w:eastAsia="Times New Roman" w:hAnsi="Times New Roman"/>
          <w:sz w:val="28"/>
          <w:szCs w:val="28"/>
          <w:lang w:val="uk-UA" w:eastAsia="ru-RU"/>
        </w:rPr>
        <w:t>25 листопада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 року (протокол № </w:t>
      </w:r>
      <w:r w:rsidR="004201F6">
        <w:rPr>
          <w:rFonts w:ascii="Times New Roman" w:eastAsia="Times New Roman" w:hAnsi="Times New Roman"/>
          <w:sz w:val="28"/>
          <w:szCs w:val="28"/>
          <w:lang w:val="uk-UA" w:eastAsia="ru-RU"/>
        </w:rPr>
        <w:t>64</w:t>
      </w:r>
      <w:bookmarkStart w:id="0" w:name="_GoBack"/>
      <w:bookmarkEnd w:id="0"/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A22316">
        <w:rPr>
          <w:rFonts w:ascii="Times New Roman" w:eastAsia="Times New Roman" w:hAnsi="Times New Roman"/>
          <w:sz w:val="28"/>
          <w:szCs w:val="28"/>
          <w:lang w:val="uk-UA" w:eastAsia="ru-RU"/>
        </w:rPr>
        <w:t>«П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статус осіб, які сприяли захисту Батьківщини, та осіб, постраждалих внаслідок збройних конфліктів</w:t>
      </w:r>
      <w:r w:rsidR="00A22316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3408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29.04</w:t>
      </w:r>
      <w:r w:rsidR="00425F67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r w:rsidR="000928C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Василенко </w:t>
      </w:r>
      <w:r w:rsidR="00F73832" w:rsidRPr="00D074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Л.В</w:t>
      </w:r>
      <w:r w:rsidR="00425F67" w:rsidRPr="00D074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425F67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928C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Цабалем</w:t>
      </w:r>
      <w:proofErr w:type="spellEnd"/>
      <w:r w:rsidR="000928C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F73832" w:rsidRPr="00D074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В.В.</w:t>
      </w:r>
      <w:r w:rsidR="00425F67" w:rsidRPr="00D074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іншими</w:t>
      </w:r>
      <w:r w:rsidR="00A2231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F73832" w:rsidRDefault="00B16B5A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визначається правовий статус осіб, які сприяли захисту Батьківщини, </w:t>
      </w:r>
      <w:r w:rsidR="00A22316" w:rsidRPr="00A22316">
        <w:rPr>
          <w:rFonts w:ascii="Times New Roman" w:eastAsia="Times New Roman" w:hAnsi="Times New Roman"/>
          <w:sz w:val="28"/>
          <w:szCs w:val="28"/>
          <w:lang w:val="uk-UA" w:eastAsia="ru-RU"/>
        </w:rPr>
        <w:t>збереженню її суверенітету, незалежності та територіальної цілісності,</w:t>
      </w:r>
      <w:r w:rsidR="00A2231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та осіб, постраждали</w:t>
      </w:r>
      <w:r w:rsidR="002D3487">
        <w:rPr>
          <w:rFonts w:ascii="Times New Roman" w:eastAsia="Times New Roman" w:hAnsi="Times New Roman"/>
          <w:sz w:val="28"/>
          <w:szCs w:val="28"/>
          <w:lang w:val="uk-UA" w:eastAsia="ru-RU"/>
        </w:rPr>
        <w:t>х внаслідок збройних конфліктів;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22316">
        <w:rPr>
          <w:rFonts w:ascii="Times New Roman" w:eastAsia="Times New Roman" w:hAnsi="Times New Roman"/>
          <w:sz w:val="28"/>
          <w:szCs w:val="28"/>
          <w:lang w:val="uk-UA" w:eastAsia="ru-RU"/>
        </w:rPr>
        <w:t>принципи державної політики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22316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F73832" w:rsidRPr="00D07469">
        <w:rPr>
          <w:lang w:val="uk-UA"/>
        </w:rPr>
        <w:t xml:space="preserve"> 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сфері соціального захисту таких осіб</w:t>
      </w:r>
      <w:r w:rsidR="00A2231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на формування та реалізацію якої уповноважено </w:t>
      </w:r>
      <w:r w:rsidR="00EA565C" w:rsidRPr="00EA565C">
        <w:rPr>
          <w:rFonts w:ascii="Times New Roman" w:eastAsia="Times New Roman" w:hAnsi="Times New Roman"/>
          <w:sz w:val="28"/>
          <w:szCs w:val="28"/>
          <w:lang w:val="uk-UA" w:eastAsia="ru-RU"/>
        </w:rPr>
        <w:t>центральний орган виконавчої влади, що забезпечує формування та реалізацію державної політики у сфері соціального захисту осіб, які сприяли захисту Батьківщини, та осіб, постраждалих внаслідок збройних конфліктів</w:t>
      </w:r>
      <w:r w:rsidR="00F73832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E35FD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Зважаючи на суть законопроекту, 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прикінцевими та перехідними </w:t>
      </w:r>
      <w:r w:rsidR="008E35FD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ми </w:t>
      </w:r>
      <w:r w:rsidR="008E35FD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вносяться зміни до законів України «Про відпустки», 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/>
        </w:rPr>
        <w:t xml:space="preserve">«Про загальнообов'язкове державне пенсійне страхування», </w:t>
      </w:r>
      <w:r w:rsidR="00963A53" w:rsidRPr="00D07469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«Про місцеві державні адміністрації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/>
        </w:rPr>
        <w:t xml:space="preserve">», </w:t>
      </w:r>
      <w:r w:rsidR="00963A53" w:rsidRPr="00D07469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«Про державні нагороди України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/>
        </w:rPr>
        <w:t>», «</w:t>
      </w:r>
      <w:r w:rsidR="00963A53" w:rsidRPr="00D07469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Про курорти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/>
        </w:rPr>
        <w:t>», «Про соціальний захист дітей війни», «Про житловий фонд соціального призначення», «Про безоплатну правову допомогу», «Про вищу освіту» та «Про державні фінансові гарантії медичного обслуговування населення».</w:t>
      </w:r>
    </w:p>
    <w:p w:rsidR="0092636A" w:rsidRDefault="0095138C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Водночас,</w:t>
      </w:r>
      <w:r w:rsidR="002D3487" w:rsidRPr="004D30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</w:t>
      </w:r>
      <w:r w:rsidR="004D3069" w:rsidRPr="004D3069">
        <w:rPr>
          <w:rFonts w:ascii="Times New Roman" w:eastAsia="Times New Roman" w:hAnsi="Times New Roman"/>
          <w:sz w:val="28"/>
          <w:szCs w:val="28"/>
          <w:lang w:val="uk-UA" w:eastAsia="ru-RU"/>
        </w:rPr>
        <w:t>ом визначено</w:t>
      </w:r>
      <w:r w:rsidR="009263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поняття та перелік осіб, які сприяли </w:t>
      </w:r>
      <w:r w:rsidR="0092636A" w:rsidRPr="005929C2">
        <w:rPr>
          <w:rFonts w:ascii="Times New Roman" w:eastAsia="Times New Roman" w:hAnsi="Times New Roman"/>
          <w:sz w:val="28"/>
          <w:szCs w:val="28"/>
          <w:lang w:val="uk-UA"/>
        </w:rPr>
        <w:t>захисту Батьківщини</w:t>
      </w:r>
      <w:r w:rsidR="0092636A">
        <w:rPr>
          <w:rFonts w:ascii="Times New Roman" w:eastAsia="Times New Roman" w:hAnsi="Times New Roman"/>
          <w:sz w:val="28"/>
          <w:szCs w:val="28"/>
          <w:lang w:val="uk-UA"/>
        </w:rPr>
        <w:t xml:space="preserve"> та постраждалих внаслідок збройних конфліктів</w:t>
      </w:r>
      <w:r w:rsidR="005929C2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9263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 саме:</w:t>
      </w:r>
      <w:r w:rsidR="005929C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5929C2" w:rsidRDefault="005929C2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о</w:t>
      </w:r>
      <w:r w:rsidRPr="005929C2">
        <w:rPr>
          <w:rFonts w:ascii="Times New Roman" w:eastAsia="Times New Roman" w:hAnsi="Times New Roman"/>
          <w:sz w:val="28"/>
          <w:szCs w:val="28"/>
          <w:lang w:val="uk-UA"/>
        </w:rPr>
        <w:t xml:space="preserve">соби, які сприяли захисту Батьківщини –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це </w:t>
      </w:r>
      <w:r w:rsidRPr="005929C2">
        <w:rPr>
          <w:rFonts w:ascii="Times New Roman" w:eastAsia="Times New Roman" w:hAnsi="Times New Roman"/>
          <w:sz w:val="28"/>
          <w:szCs w:val="28"/>
          <w:lang w:val="uk-UA"/>
        </w:rPr>
        <w:t xml:space="preserve">особи, які внаслідок виконання своїх службових, професійних, трудових обов'язків сприяли забезпеченню </w:t>
      </w:r>
      <w:r w:rsidR="0092636A">
        <w:rPr>
          <w:rFonts w:ascii="Times New Roman" w:eastAsia="Times New Roman" w:hAnsi="Times New Roman"/>
          <w:sz w:val="28"/>
          <w:szCs w:val="28"/>
          <w:lang w:val="uk-UA"/>
        </w:rPr>
        <w:t>державного суверенітету України;</w:t>
      </w:r>
    </w:p>
    <w:p w:rsidR="0092636A" w:rsidRPr="0092636A" w:rsidRDefault="0092636A" w:rsidP="009263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п</w:t>
      </w:r>
      <w:r w:rsidRPr="0092636A">
        <w:rPr>
          <w:rFonts w:ascii="Times New Roman" w:eastAsia="Times New Roman" w:hAnsi="Times New Roman"/>
          <w:sz w:val="28"/>
          <w:szCs w:val="28"/>
          <w:lang w:val="uk-UA"/>
        </w:rPr>
        <w:t>остраждалі внаслідок збройних конфліктів – це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92636A">
        <w:rPr>
          <w:rFonts w:ascii="Times New Roman" w:eastAsia="Times New Roman" w:hAnsi="Times New Roman"/>
          <w:sz w:val="28"/>
          <w:szCs w:val="28"/>
          <w:lang w:val="uk-UA"/>
        </w:rPr>
        <w:t>особи, які стали особами з інвалідністю внаслідок поранення, контузії, каліцтва чи іншого ушкодження здоров'я, одержаних від вибухових речовин, боєприпасів і військового озброєння на території проведення антитерористичної операції,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та </w:t>
      </w:r>
      <w:r w:rsidRPr="0092636A">
        <w:rPr>
          <w:rFonts w:ascii="Times New Roman" w:eastAsia="Times New Roman" w:hAnsi="Times New Roman"/>
          <w:sz w:val="28"/>
          <w:szCs w:val="28"/>
          <w:lang w:val="uk-UA"/>
        </w:rPr>
        <w:t>цивільні особи, які стали особами з інвалідністю внаслідок воєнних дій Другої світової війни</w:t>
      </w:r>
      <w:r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5450DF" w:rsidRDefault="00A925FC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Разом з тим, законопроектом передбачається збереження або збільшення розмірів діючих пільг, компенсацій та гарантій, а також встановлення додаткових видів соціальної підтримки</w:t>
      </w:r>
      <w:r w:rsidR="002D3487">
        <w:rPr>
          <w:rFonts w:ascii="Times New Roman" w:eastAsia="Times New Roman" w:hAnsi="Times New Roman"/>
          <w:sz w:val="28"/>
          <w:szCs w:val="28"/>
          <w:lang w:val="uk-UA" w:eastAsia="ru-RU"/>
        </w:rPr>
        <w:t>, зокрема,</w:t>
      </w:r>
      <w:r w:rsidR="00E6133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450DF">
        <w:rPr>
          <w:rFonts w:ascii="Times New Roman" w:eastAsia="Times New Roman" w:hAnsi="Times New Roman"/>
          <w:sz w:val="28"/>
          <w:szCs w:val="28"/>
          <w:lang w:val="uk-UA" w:eastAsia="ru-RU"/>
        </w:rPr>
        <w:t>для:</w:t>
      </w:r>
    </w:p>
    <w:p w:rsidR="005450DF" w:rsidRDefault="00E61335" w:rsidP="005450DF">
      <w:pPr>
        <w:pStyle w:val="ab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осіб, </w:t>
      </w:r>
      <w:r w:rsidR="005450DF"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>які сприяли захисту Батьківщини</w:t>
      </w:r>
      <w:r w:rsidR="005450D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5450DF" w:rsidRDefault="005450DF" w:rsidP="005450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>50-відсоткову знижку плати за користування житлом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комунальними послугами та скрапленим балонним газом для побутових потреб, </w:t>
      </w:r>
      <w:r w:rsidRPr="005450DF">
        <w:rPr>
          <w:rFonts w:ascii="Times New Roman" w:eastAsia="Times New Roman" w:hAnsi="Times New Roman"/>
          <w:sz w:val="28"/>
          <w:szCs w:val="28"/>
          <w:lang w:val="uk-UA"/>
        </w:rPr>
        <w:t>вартості  палива, в тому числі рідкого;</w:t>
      </w:r>
    </w:p>
    <w:p w:rsidR="005450DF" w:rsidRDefault="005450DF" w:rsidP="005450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>виплату допомоги по тимчасовій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непрацездатності в розмірі 100 %</w:t>
      </w:r>
      <w:r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середньої заробітної плати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5450DF" w:rsidRPr="005450DF" w:rsidRDefault="005450DF" w:rsidP="005450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>підвищення пенсії або щомісячного довічного грошового утримання чи державної соціальної допомоги, що виплачується замість пенсії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5450DF" w:rsidRPr="005450DF" w:rsidRDefault="00941400" w:rsidP="0094140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41400">
        <w:rPr>
          <w:rFonts w:ascii="Times New Roman" w:eastAsia="Times New Roman" w:hAnsi="Times New Roman"/>
          <w:sz w:val="28"/>
          <w:szCs w:val="28"/>
          <w:lang w:val="uk-UA" w:eastAsia="ru-RU"/>
        </w:rPr>
        <w:t>разову державну цільову підтримку на придбання житла у вигляді надання пільгового 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потечного житлового кредиту;</w:t>
      </w:r>
    </w:p>
    <w:p w:rsidR="00A925FC" w:rsidRPr="005450DF" w:rsidRDefault="00E61335" w:rsidP="00941400">
      <w:pPr>
        <w:pStyle w:val="ab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1208" w:hanging="35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осіб, постраждалих внаслідок збройних конфліктів</w:t>
      </w:r>
      <w:r w:rsidR="00A925FC" w:rsidRPr="005450D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A925FC" w:rsidRPr="00D07469" w:rsidRDefault="00E61335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повна оплата</w:t>
      </w:r>
      <w:r w:rsidR="00A925FC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додатково до загальної програми державних гарантій медичного обслуговування населення медичних послуг та лікарських засобів</w:t>
      </w:r>
      <w:r w:rsidR="00EA565C">
        <w:rPr>
          <w:rFonts w:ascii="Times New Roman" w:eastAsia="Times New Roman" w:hAnsi="Times New Roman"/>
          <w:sz w:val="28"/>
          <w:szCs w:val="28"/>
          <w:lang w:val="uk-UA" w:eastAsia="ru-RU"/>
        </w:rPr>
        <w:t>, за переліком затвердженим Кабінетом Міністрів України</w:t>
      </w:r>
      <w:r w:rsidR="00A925FC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A925FC" w:rsidRPr="00D07469" w:rsidRDefault="00A925FC" w:rsidP="00A925F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позачергове направлення на лікування за кордон у разі необхідності надання медичної допомоги  та неможливості її надання в закладах охорони здоров'я України;</w:t>
      </w:r>
    </w:p>
    <w:p w:rsidR="00A925FC" w:rsidRPr="00D07469" w:rsidRDefault="00A925FC" w:rsidP="00A925F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безоплатне забезпечення санаторно-курортним лікуванням, в тому числі спільно з дружиною (чоловіком) та неповновнолітніми дітьми;</w:t>
      </w:r>
    </w:p>
    <w:p w:rsidR="00A925FC" w:rsidRPr="00D07469" w:rsidRDefault="00A925FC" w:rsidP="00C20FF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отримання грошової компенсації вартості навчання за договором про підготовку здобувачів освіти за одним із рівнів професійної (професійно-технічної), фахової передвищої або вищої освіти у закладі вищої освіти, отримання соціальної стипендії, в разі навчання в закладах професійної (професійно-технічної), фахової передвищої або вищої освіти за денною формою навчання</w:t>
      </w:r>
      <w:r w:rsidR="001629D7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також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оплату вартості послуг з підвищення кваліфікації та перекваліфікації;</w:t>
      </w:r>
    </w:p>
    <w:p w:rsidR="00A925FC" w:rsidRPr="00D07469" w:rsidRDefault="00A925FC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зни</w:t>
      </w:r>
      <w:r w:rsidR="00E6133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жки на плату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користування житлом та комунальними послугами;</w:t>
      </w:r>
    </w:p>
    <w:p w:rsidR="00F73832" w:rsidRPr="00D07469" w:rsidRDefault="001629D7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знижки та безоплатний проїзд  усіма видами міського пасажирського транспорту, автомобільним транспортом загального користування, автобусами, </w:t>
      </w:r>
      <w:r w:rsidRPr="00D07469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залізничним, морським, річковим, повітряним транспортом</w:t>
      </w:r>
      <w:r w:rsidRPr="00D07469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1629D7" w:rsidRPr="00D07469" w:rsidRDefault="001629D7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07469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позачергове безоплатне забезпечення технічними та іншими засобами реабілітації, або виплату грошової компенсації вартості за їх самостійне придбан</w:t>
      </w:r>
      <w:r w:rsidRPr="00D07469">
        <w:rPr>
          <w:rFonts w:ascii="Times New Roman" w:eastAsia="Times New Roman" w:hAnsi="Times New Roman"/>
          <w:sz w:val="28"/>
          <w:szCs w:val="28"/>
          <w:lang w:val="uk-UA"/>
        </w:rPr>
        <w:t>ня та</w:t>
      </w:r>
      <w:r w:rsidRPr="00D07469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 xml:space="preserve"> надання послуг з їх ремонту</w:t>
      </w:r>
      <w:r w:rsidRPr="00D07469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1629D7" w:rsidRPr="00D07469" w:rsidRDefault="001629D7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07469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 xml:space="preserve">позачергове безоплатне забезпечення автомобілем (за наявності </w:t>
      </w:r>
      <w:r w:rsidRPr="00D07469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lastRenderedPageBreak/>
        <w:t>медичних показань) шляхом надання грошової допомоги для його придбання</w:t>
      </w:r>
      <w:r w:rsidR="006A00E2" w:rsidRPr="00D07469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6A00E2" w:rsidRPr="00D07469" w:rsidRDefault="006A00E2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грошова підтримка на придбання житла;</w:t>
      </w:r>
    </w:p>
    <w:p w:rsidR="006A00E2" w:rsidRPr="00D07469" w:rsidRDefault="006A00E2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07469">
        <w:rPr>
          <w:rFonts w:ascii="Times New Roman" w:eastAsia="Times New Roman" w:hAnsi="Times New Roman"/>
          <w:sz w:val="28"/>
          <w:szCs w:val="28"/>
          <w:lang w:val="uk-UA"/>
        </w:rPr>
        <w:t>підвищення пенсії або щомісячного довічного грошового утримання чи державної соціальної допомоги, що виплачується замість пенсії</w:t>
      </w:r>
      <w:r w:rsidR="00E61335" w:rsidRPr="00D07469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E61335" w:rsidRDefault="00E61335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допомога на поховання осіб, які сприяли захисту Батьківщини, та постраждалих внаслідок збройних конфліктів.</w:t>
      </w:r>
    </w:p>
    <w:p w:rsidR="00B57775" w:rsidRPr="00D07469" w:rsidRDefault="00B57775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положень законопроекту фінансове забезпечення всіх прав та гарантій належить здійснити за рахунок коштів державного та місцевих бюджетів.</w:t>
      </w:r>
    </w:p>
    <w:p w:rsidR="00E61335" w:rsidRPr="00D07469" w:rsidRDefault="00E61335" w:rsidP="00E613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Згідно із пояснювальною запискою до проекту закону, його реалізація не потребує додаткових бюджетних витрат.</w:t>
      </w:r>
    </w:p>
    <w:p w:rsidR="00E61335" w:rsidRPr="00D07469" w:rsidRDefault="00E61335" w:rsidP="00E613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огляду на суть законодавчих пропозицій та відповідно до експертного висновку Міністерства фінансів України (копія додається), реалізація положень законопроекту </w:t>
      </w:r>
      <w:r w:rsidR="00B577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зв’язку із розширенням переліку пільг та гарантій для осіб, </w:t>
      </w:r>
      <w:r w:rsidR="00B5777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які сприяли захисту Батьківщини, </w:t>
      </w:r>
      <w:r w:rsidR="00B57775" w:rsidRPr="00A22316">
        <w:rPr>
          <w:rFonts w:ascii="Times New Roman" w:eastAsia="Times New Roman" w:hAnsi="Times New Roman"/>
          <w:sz w:val="28"/>
          <w:szCs w:val="28"/>
          <w:lang w:val="uk-UA" w:eastAsia="ru-RU"/>
        </w:rPr>
        <w:t>збереженню її суверенітету, незалежності та територіальної цілісності,</w:t>
      </w:r>
      <w:r w:rsidR="00B577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5777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та осіб, постраждалих внаслідок збройних конфліктів</w:t>
      </w:r>
      <w:r w:rsidR="002D3487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B577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призведе до збільшення видаткової частини державного бюджету, при цьому</w:t>
      </w:r>
      <w:r w:rsidR="00B57775">
        <w:rPr>
          <w:rFonts w:ascii="Times New Roman" w:eastAsia="Times New Roman" w:hAnsi="Times New Roman"/>
          <w:sz w:val="28"/>
          <w:szCs w:val="28"/>
          <w:lang w:val="uk-UA" w:eastAsia="ru-RU"/>
        </w:rPr>
        <w:t>, авторами законопроекту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джерел покриття додаткових видатків не визначено</w:t>
      </w:r>
      <w:r w:rsidR="00410A5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B577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10A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доповнення до висновку Мінфіну щодо впливу положень законопроекту на показники державного бюджету, </w:t>
      </w:r>
      <w:r w:rsidR="002D34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беручи до уваги законодавчі пропозиції, </w:t>
      </w:r>
      <w:r w:rsidR="00410A5E">
        <w:rPr>
          <w:rFonts w:ascii="Times New Roman" w:eastAsia="Times New Roman" w:hAnsi="Times New Roman"/>
          <w:sz w:val="28"/>
          <w:szCs w:val="28"/>
          <w:lang w:val="uk-UA" w:eastAsia="ru-RU"/>
        </w:rPr>
        <w:t>необхідно зазначити про їх вплив на видатки місцевих бюджетів.</w:t>
      </w:r>
    </w:p>
    <w:p w:rsidR="003C2587" w:rsidRPr="00D07469" w:rsidRDefault="003C2587" w:rsidP="003C258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lightGray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Отже, всупереч вимогам частини першої статті 27 Бюджетного кодексу України та 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</w:t>
      </w:r>
      <w:r w:rsidR="00410A5E">
        <w:rPr>
          <w:rFonts w:ascii="Times New Roman" w:eastAsia="Times New Roman" w:hAnsi="Times New Roman"/>
          <w:sz w:val="28"/>
          <w:szCs w:val="28"/>
          <w:lang w:val="uk-UA" w:eastAsia="ru-RU"/>
        </w:rPr>
        <w:t>На невиконання вказаних вимог вказує також Міністерство фінансів України.</w:t>
      </w:r>
    </w:p>
    <w:p w:rsidR="003662F2" w:rsidRPr="00D07469" w:rsidRDefault="003662F2" w:rsidP="00F36A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За узагальнюючим висновком Міністерства фінансів України, законопроект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частині розширення переліку пільг та гарантій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підтримується.</w:t>
      </w:r>
    </w:p>
    <w:p w:rsidR="00F36AD6" w:rsidRPr="00D07469" w:rsidRDefault="00F36AD6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терміну набрання чинності </w:t>
      </w:r>
      <w:r w:rsidR="00963A53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закону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, то відповідно до вимог частині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B16B5A" w:rsidRPr="00D07469" w:rsidRDefault="00B16B5A" w:rsidP="00C448D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A22316">
        <w:rPr>
          <w:rFonts w:ascii="Times New Roman" w:eastAsia="Times New Roman" w:hAnsi="Times New Roman"/>
          <w:sz w:val="28"/>
          <w:szCs w:val="28"/>
          <w:lang w:val="uk-UA" w:eastAsia="ru-RU"/>
        </w:rPr>
        <w:t>«П</w:t>
      </w:r>
      <w:r w:rsidR="00103E2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ро статус осіб, які сприяли захисту Батьківщини, та осіб, постраждалих внаслідок збройних конфліктів</w:t>
      </w:r>
      <w:r w:rsidR="00A22316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103E2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3408 від 29.04.2020), поданий народними депутатами </w:t>
      </w:r>
      <w:r w:rsidR="000928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Василенко Л.В., </w:t>
      </w:r>
      <w:proofErr w:type="spellStart"/>
      <w:r w:rsidR="000928C7">
        <w:rPr>
          <w:rFonts w:ascii="Times New Roman" w:eastAsia="Times New Roman" w:hAnsi="Times New Roman"/>
          <w:sz w:val="28"/>
          <w:szCs w:val="28"/>
          <w:lang w:val="uk-UA" w:eastAsia="ru-RU"/>
        </w:rPr>
        <w:t>Цабалем</w:t>
      </w:r>
      <w:proofErr w:type="spellEnd"/>
      <w:r w:rsidR="000928C7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103E2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В.В. та іншими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, має вплив на показники бюджету (</w:t>
      </w:r>
      <w:r w:rsidR="00EF164B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збільшуючи</w:t>
      </w:r>
      <w:r w:rsidR="008F66CC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витрат</w:t>
      </w:r>
      <w:r w:rsidR="00EF164B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8F66CC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034C1">
        <w:rPr>
          <w:rFonts w:ascii="Times New Roman" w:eastAsia="Times New Roman" w:hAnsi="Times New Roman"/>
          <w:sz w:val="28"/>
          <w:szCs w:val="28"/>
          <w:lang w:val="uk-UA" w:eastAsia="ru-RU"/>
        </w:rPr>
        <w:t>та місцевих бюджетів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="00572BE4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 разі прийняття відповідного </w:t>
      </w:r>
      <w:r w:rsidR="00572BE4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закону до 15 липня 202</w:t>
      </w:r>
      <w:r w:rsidR="00103E25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572BE4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він має вводитись в дію не раніше 1 січня 202</w:t>
      </w:r>
      <w:r w:rsidR="00103E25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</w:t>
      </w:r>
      <w:r w:rsidR="00572BE4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року, а після 15 липня 202</w:t>
      </w:r>
      <w:r w:rsidR="00103E25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572BE4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- не раніше 1 січня 202</w:t>
      </w:r>
      <w:r w:rsidR="00103E25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</w:t>
      </w:r>
      <w:r w:rsidR="00572BE4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року (або 1 січня наступного за цим року залежно від часу прийняття закону).</w:t>
      </w:r>
      <w:r w:rsidR="0043339B" w:rsidRPr="00D074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B16B5A" w:rsidRPr="00D07469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75AE5" w:rsidRDefault="00103E25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Додаток на 2</w:t>
      </w:r>
      <w:r w:rsidR="00575AE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575AE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="00575AE5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2636A" w:rsidRPr="00D07469" w:rsidRDefault="0092636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</w:t>
      </w:r>
      <w:r w:rsidR="00572BE4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D07469" w:rsidSect="00811821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14F" w:rsidRDefault="00F6414F" w:rsidP="005E306B">
      <w:pPr>
        <w:spacing w:after="0" w:line="240" w:lineRule="auto"/>
      </w:pPr>
      <w:r>
        <w:separator/>
      </w:r>
    </w:p>
  </w:endnote>
  <w:endnote w:type="continuationSeparator" w:id="0">
    <w:p w:rsidR="00F6414F" w:rsidRDefault="00F6414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6414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14F" w:rsidRDefault="00F6414F" w:rsidP="005E306B">
      <w:pPr>
        <w:spacing w:after="0" w:line="240" w:lineRule="auto"/>
      </w:pPr>
      <w:r>
        <w:separator/>
      </w:r>
    </w:p>
  </w:footnote>
  <w:footnote w:type="continuationSeparator" w:id="0">
    <w:p w:rsidR="00F6414F" w:rsidRDefault="00F6414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0354B"/>
    <w:multiLevelType w:val="multilevel"/>
    <w:tmpl w:val="920E901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509404C2"/>
    <w:multiLevelType w:val="hybridMultilevel"/>
    <w:tmpl w:val="FB50CF0C"/>
    <w:lvl w:ilvl="0" w:tplc="5EAC84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24C"/>
    <w:rsid w:val="000163C3"/>
    <w:rsid w:val="00016595"/>
    <w:rsid w:val="0004046F"/>
    <w:rsid w:val="000424B3"/>
    <w:rsid w:val="00065187"/>
    <w:rsid w:val="00071625"/>
    <w:rsid w:val="00072014"/>
    <w:rsid w:val="00081461"/>
    <w:rsid w:val="000928C7"/>
    <w:rsid w:val="000A4B9D"/>
    <w:rsid w:val="000B0CDA"/>
    <w:rsid w:val="000B43C5"/>
    <w:rsid w:val="000C6609"/>
    <w:rsid w:val="000E1FF0"/>
    <w:rsid w:val="000F1586"/>
    <w:rsid w:val="000F39C2"/>
    <w:rsid w:val="00103E25"/>
    <w:rsid w:val="001105D2"/>
    <w:rsid w:val="001113DF"/>
    <w:rsid w:val="00141617"/>
    <w:rsid w:val="001629D7"/>
    <w:rsid w:val="0019108F"/>
    <w:rsid w:val="0019231B"/>
    <w:rsid w:val="001966F0"/>
    <w:rsid w:val="001A52BF"/>
    <w:rsid w:val="001D3C24"/>
    <w:rsid w:val="001E4B47"/>
    <w:rsid w:val="0021032F"/>
    <w:rsid w:val="00235CD7"/>
    <w:rsid w:val="00293E18"/>
    <w:rsid w:val="002A5D4C"/>
    <w:rsid w:val="002B5FC1"/>
    <w:rsid w:val="002D0561"/>
    <w:rsid w:val="002D3487"/>
    <w:rsid w:val="002E0A18"/>
    <w:rsid w:val="002E31BF"/>
    <w:rsid w:val="002E44DA"/>
    <w:rsid w:val="003067C7"/>
    <w:rsid w:val="003662F2"/>
    <w:rsid w:val="00375EA3"/>
    <w:rsid w:val="003B475D"/>
    <w:rsid w:val="003C2587"/>
    <w:rsid w:val="003D0996"/>
    <w:rsid w:val="003D1CBA"/>
    <w:rsid w:val="0040162A"/>
    <w:rsid w:val="00410A5E"/>
    <w:rsid w:val="00411942"/>
    <w:rsid w:val="00414C3A"/>
    <w:rsid w:val="004201F6"/>
    <w:rsid w:val="00425F67"/>
    <w:rsid w:val="0043339B"/>
    <w:rsid w:val="00451750"/>
    <w:rsid w:val="00470B9A"/>
    <w:rsid w:val="004717F5"/>
    <w:rsid w:val="004852FA"/>
    <w:rsid w:val="004A0EE3"/>
    <w:rsid w:val="004A494F"/>
    <w:rsid w:val="004B3675"/>
    <w:rsid w:val="004C53C1"/>
    <w:rsid w:val="004D3069"/>
    <w:rsid w:val="004E4F5C"/>
    <w:rsid w:val="004F2D61"/>
    <w:rsid w:val="004F7B8A"/>
    <w:rsid w:val="00500CE7"/>
    <w:rsid w:val="0050620F"/>
    <w:rsid w:val="00526826"/>
    <w:rsid w:val="005450DF"/>
    <w:rsid w:val="00545919"/>
    <w:rsid w:val="0055005A"/>
    <w:rsid w:val="0056039F"/>
    <w:rsid w:val="0056352F"/>
    <w:rsid w:val="00572BE4"/>
    <w:rsid w:val="00575AE5"/>
    <w:rsid w:val="00583875"/>
    <w:rsid w:val="005929C2"/>
    <w:rsid w:val="00592C72"/>
    <w:rsid w:val="005A4728"/>
    <w:rsid w:val="005B71F5"/>
    <w:rsid w:val="005C674D"/>
    <w:rsid w:val="005E306B"/>
    <w:rsid w:val="005F20B5"/>
    <w:rsid w:val="00615A46"/>
    <w:rsid w:val="00626A3E"/>
    <w:rsid w:val="00660B13"/>
    <w:rsid w:val="0066623D"/>
    <w:rsid w:val="006A00E2"/>
    <w:rsid w:val="006D3CF0"/>
    <w:rsid w:val="006F10E8"/>
    <w:rsid w:val="00713E93"/>
    <w:rsid w:val="00722930"/>
    <w:rsid w:val="0073224C"/>
    <w:rsid w:val="007A0252"/>
    <w:rsid w:val="007B2C3E"/>
    <w:rsid w:val="007B31A3"/>
    <w:rsid w:val="007B6545"/>
    <w:rsid w:val="007D2B6C"/>
    <w:rsid w:val="007F5D91"/>
    <w:rsid w:val="00802A81"/>
    <w:rsid w:val="0080545D"/>
    <w:rsid w:val="00811821"/>
    <w:rsid w:val="0084269F"/>
    <w:rsid w:val="0085462E"/>
    <w:rsid w:val="008D0011"/>
    <w:rsid w:val="008D7BBE"/>
    <w:rsid w:val="008E35FD"/>
    <w:rsid w:val="008F66CC"/>
    <w:rsid w:val="0091360E"/>
    <w:rsid w:val="0092636A"/>
    <w:rsid w:val="00941400"/>
    <w:rsid w:val="00945B68"/>
    <w:rsid w:val="0095138C"/>
    <w:rsid w:val="009531A6"/>
    <w:rsid w:val="00957D31"/>
    <w:rsid w:val="00963A53"/>
    <w:rsid w:val="009647BE"/>
    <w:rsid w:val="00965C01"/>
    <w:rsid w:val="00972232"/>
    <w:rsid w:val="009865D4"/>
    <w:rsid w:val="009A720A"/>
    <w:rsid w:val="009C4B4E"/>
    <w:rsid w:val="009D6070"/>
    <w:rsid w:val="009F457F"/>
    <w:rsid w:val="00A00059"/>
    <w:rsid w:val="00A22316"/>
    <w:rsid w:val="00A378C9"/>
    <w:rsid w:val="00A55E84"/>
    <w:rsid w:val="00A60747"/>
    <w:rsid w:val="00A7635E"/>
    <w:rsid w:val="00A76A60"/>
    <w:rsid w:val="00A81240"/>
    <w:rsid w:val="00A833C8"/>
    <w:rsid w:val="00A925FC"/>
    <w:rsid w:val="00AB7171"/>
    <w:rsid w:val="00AD7F82"/>
    <w:rsid w:val="00AE3090"/>
    <w:rsid w:val="00B16B5A"/>
    <w:rsid w:val="00B311E8"/>
    <w:rsid w:val="00B57775"/>
    <w:rsid w:val="00B87930"/>
    <w:rsid w:val="00B91629"/>
    <w:rsid w:val="00BA62CD"/>
    <w:rsid w:val="00BC427F"/>
    <w:rsid w:val="00BC5FAB"/>
    <w:rsid w:val="00BD0801"/>
    <w:rsid w:val="00BF1E95"/>
    <w:rsid w:val="00BF6EAE"/>
    <w:rsid w:val="00C11FB6"/>
    <w:rsid w:val="00C20FFF"/>
    <w:rsid w:val="00C27AE9"/>
    <w:rsid w:val="00C31B5F"/>
    <w:rsid w:val="00C434B6"/>
    <w:rsid w:val="00C448D8"/>
    <w:rsid w:val="00C46B0C"/>
    <w:rsid w:val="00C701D5"/>
    <w:rsid w:val="00C76183"/>
    <w:rsid w:val="00C779EB"/>
    <w:rsid w:val="00C853DC"/>
    <w:rsid w:val="00C86266"/>
    <w:rsid w:val="00C92F3D"/>
    <w:rsid w:val="00C94786"/>
    <w:rsid w:val="00CA7044"/>
    <w:rsid w:val="00CC39A1"/>
    <w:rsid w:val="00CC5236"/>
    <w:rsid w:val="00CD4A38"/>
    <w:rsid w:val="00CE3E1B"/>
    <w:rsid w:val="00CE6A4B"/>
    <w:rsid w:val="00D03165"/>
    <w:rsid w:val="00D07469"/>
    <w:rsid w:val="00D10B6D"/>
    <w:rsid w:val="00D22048"/>
    <w:rsid w:val="00D242C2"/>
    <w:rsid w:val="00D36CE5"/>
    <w:rsid w:val="00D37FA2"/>
    <w:rsid w:val="00D52549"/>
    <w:rsid w:val="00D57E1B"/>
    <w:rsid w:val="00DD53C9"/>
    <w:rsid w:val="00DF0115"/>
    <w:rsid w:val="00E034C1"/>
    <w:rsid w:val="00E61335"/>
    <w:rsid w:val="00E905A7"/>
    <w:rsid w:val="00EA565C"/>
    <w:rsid w:val="00ED14C7"/>
    <w:rsid w:val="00EF164B"/>
    <w:rsid w:val="00F34EFD"/>
    <w:rsid w:val="00F36AD6"/>
    <w:rsid w:val="00F44A44"/>
    <w:rsid w:val="00F55423"/>
    <w:rsid w:val="00F57711"/>
    <w:rsid w:val="00F604A6"/>
    <w:rsid w:val="00F6414F"/>
    <w:rsid w:val="00F73832"/>
    <w:rsid w:val="00F91DD3"/>
    <w:rsid w:val="00F93FDB"/>
    <w:rsid w:val="00FC3DF4"/>
    <w:rsid w:val="00FD6321"/>
    <w:rsid w:val="00FF3963"/>
    <w:rsid w:val="00FF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E41B46"/>
  <w15:docId w15:val="{0974658D-A3FC-45AC-9F2D-47CE81EC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4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D4072-A260-45F0-8831-586DE60C4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4883</Words>
  <Characters>2784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Новацька Олена Василівна</cp:lastModifiedBy>
  <cp:revision>15</cp:revision>
  <cp:lastPrinted>2020-11-25T08:47:00Z</cp:lastPrinted>
  <dcterms:created xsi:type="dcterms:W3CDTF">2020-11-10T09:19:00Z</dcterms:created>
  <dcterms:modified xsi:type="dcterms:W3CDTF">2020-12-01T10:16:00Z</dcterms:modified>
</cp:coreProperties>
</file>