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812" w:rsidRDefault="00D95812" w:rsidP="00F72F21">
      <w:pPr>
        <w:pStyle w:val="Title"/>
        <w:ind w:right="350"/>
        <w:rPr>
          <w:rFonts w:ascii="Times New Roman" w:hAnsi="Times New Roman"/>
          <w:bCs w:val="0"/>
          <w:iCs/>
          <w:sz w:val="28"/>
          <w:szCs w:val="28"/>
        </w:rPr>
      </w:pPr>
      <w:r>
        <w:rPr>
          <w:rFonts w:ascii="Times New Roman" w:hAnsi="Times New Roman"/>
          <w:bCs w:val="0"/>
          <w:iCs/>
          <w:sz w:val="28"/>
          <w:szCs w:val="28"/>
        </w:rPr>
        <w:t>ПОЯСНЮВАЛЬНА ЗАПИСКА</w:t>
      </w:r>
    </w:p>
    <w:p w:rsidR="00D95812" w:rsidRDefault="00D95812" w:rsidP="00F72F21">
      <w:pPr>
        <w:pStyle w:val="Title"/>
        <w:ind w:right="350"/>
        <w:rPr>
          <w:rFonts w:ascii="Times New Roman" w:hAnsi="Times New Roman"/>
          <w:bCs w:val="0"/>
          <w:color w:val="000000"/>
          <w:sz w:val="28"/>
          <w:szCs w:val="28"/>
          <w:lang w:eastAsia="uk-UA"/>
        </w:rPr>
      </w:pPr>
      <w:r w:rsidRPr="004B4D2F">
        <w:rPr>
          <w:rFonts w:ascii="Times New Roman" w:hAnsi="Times New Roman"/>
          <w:bCs w:val="0"/>
          <w:iCs/>
          <w:sz w:val="28"/>
          <w:szCs w:val="28"/>
        </w:rPr>
        <w:t>До проекту постанови Верховної Ради України «</w:t>
      </w:r>
      <w:r w:rsidRPr="004B4D2F">
        <w:rPr>
          <w:rFonts w:ascii="Times New Roman" w:hAnsi="Times New Roman"/>
          <w:bCs w:val="0"/>
          <w:color w:val="000000"/>
          <w:sz w:val="28"/>
          <w:szCs w:val="28"/>
          <w:lang w:eastAsia="uk-UA"/>
        </w:rPr>
        <w:t xml:space="preserve">Про внесення зміни  в додаток до Постанови Верховної Ради України «Про відзначення пам’ятних дат і ювілеїв у 2020 році» (щодо відзначення </w:t>
      </w:r>
      <w:r w:rsidRPr="004B4D2F">
        <w:rPr>
          <w:rFonts w:ascii="Times New Roman" w:hAnsi="Times New Roman"/>
          <w:sz w:val="28"/>
          <w:szCs w:val="28"/>
        </w:rPr>
        <w:t>50-річчя з дня заснування Всеукраїнського свята театрального мистецтва “Вересневі самоцвіти”)</w:t>
      </w:r>
      <w:r w:rsidRPr="004B4D2F">
        <w:rPr>
          <w:rFonts w:ascii="Times New Roman" w:hAnsi="Times New Roman"/>
          <w:bCs w:val="0"/>
          <w:color w:val="000000"/>
          <w:sz w:val="28"/>
          <w:szCs w:val="28"/>
          <w:lang w:eastAsia="uk-UA"/>
        </w:rPr>
        <w:t>»</w:t>
      </w:r>
    </w:p>
    <w:p w:rsidR="00D95812" w:rsidRDefault="00D95812" w:rsidP="00F72F21">
      <w:pPr>
        <w:pStyle w:val="Title"/>
        <w:ind w:right="350"/>
        <w:rPr>
          <w:rFonts w:ascii="Times New Roman" w:hAnsi="Times New Roman"/>
          <w:bCs w:val="0"/>
          <w:color w:val="000000"/>
          <w:sz w:val="28"/>
          <w:szCs w:val="28"/>
          <w:lang w:eastAsia="uk-UA"/>
        </w:rPr>
      </w:pPr>
    </w:p>
    <w:p w:rsidR="00D95812" w:rsidRPr="00585798" w:rsidRDefault="00D95812" w:rsidP="00F72F21">
      <w:pPr>
        <w:pStyle w:val="BodyText"/>
        <w:ind w:firstLine="567"/>
      </w:pPr>
      <w:r w:rsidRPr="00585798">
        <w:t xml:space="preserve">1. Обґрунтування необхідності прийняття </w:t>
      </w:r>
      <w:r>
        <w:t xml:space="preserve"> проекту постанови</w:t>
      </w:r>
    </w:p>
    <w:p w:rsidR="00D95812" w:rsidRPr="00F72F21" w:rsidRDefault="00D95812" w:rsidP="00F72F21">
      <w:pPr>
        <w:pStyle w:val="BodyText"/>
        <w:ind w:firstLine="567"/>
        <w:rPr>
          <w:b w:val="0"/>
        </w:rPr>
      </w:pPr>
      <w:r w:rsidRPr="00F72F21">
        <w:rPr>
          <w:b w:val="0"/>
          <w:bCs w:val="0"/>
        </w:rPr>
        <w:t xml:space="preserve">Верховна Рада України </w:t>
      </w:r>
      <w:r w:rsidRPr="00F72F21">
        <w:rPr>
          <w:b w:val="0"/>
          <w:lang w:eastAsia="uk-UA"/>
        </w:rPr>
        <w:t xml:space="preserve">3 грудня 2019 року </w:t>
      </w:r>
      <w:r w:rsidRPr="00F72F21">
        <w:rPr>
          <w:b w:val="0"/>
          <w:bCs w:val="0"/>
        </w:rPr>
        <w:t>прийняла Постанову «</w:t>
      </w:r>
      <w:r w:rsidRPr="00F72F21">
        <w:rPr>
          <w:b w:val="0"/>
        </w:rPr>
        <w:t>Про відзначення пам'ятних дат і ювілеїв у 2020 році</w:t>
      </w:r>
      <w:r w:rsidRPr="00F72F21">
        <w:rPr>
          <w:b w:val="0"/>
          <w:bCs w:val="0"/>
        </w:rPr>
        <w:t xml:space="preserve">». Разом з тим, до переліку </w:t>
      </w:r>
      <w:r w:rsidRPr="00F72F21">
        <w:rPr>
          <w:b w:val="0"/>
          <w:bCs w:val="0"/>
          <w:color w:val="000000"/>
          <w:lang w:eastAsia="uk-UA"/>
        </w:rPr>
        <w:t xml:space="preserve">пам’ятних дат і ювілеїв, які будуть відзначатися у 2020 році, не увійшла така  визначна подія, як </w:t>
      </w:r>
      <w:r w:rsidRPr="00F72F21">
        <w:rPr>
          <w:b w:val="0"/>
        </w:rPr>
        <w:t>50-річчя з дня заснування Всеукраїнського свята театрального мистецтва “Вересневі самоцвіти”.</w:t>
      </w:r>
    </w:p>
    <w:p w:rsidR="00D95812" w:rsidRPr="00F72F21" w:rsidRDefault="00D95812" w:rsidP="00F72F21">
      <w:pPr>
        <w:ind w:firstLine="567"/>
        <w:jc w:val="both"/>
        <w:rPr>
          <w:sz w:val="28"/>
          <w:szCs w:val="28"/>
          <w:lang w:val="uk-UA"/>
        </w:rPr>
      </w:pPr>
      <w:r w:rsidRPr="00F72F21">
        <w:rPr>
          <w:sz w:val="28"/>
          <w:szCs w:val="28"/>
          <w:lang w:val="uk-UA"/>
        </w:rPr>
        <w:t>Всеукраїнське свято театрального мистецтва “Вересневі самоцвіти” було започатковано у 1970 році, під час святкування 125-річчя від дня народження Івана Карповича Тобілевича (Карпенко-Карого), за участі найвидатніших  сучасних українських письменників та діячів театру. З 1990 року це свято стало всеукраїнським</w:t>
      </w:r>
      <w:r>
        <w:rPr>
          <w:sz w:val="28"/>
          <w:szCs w:val="28"/>
          <w:lang w:val="uk-UA"/>
        </w:rPr>
        <w:t>, воно</w:t>
      </w:r>
      <w:r w:rsidRPr="00F72F21">
        <w:rPr>
          <w:sz w:val="28"/>
          <w:szCs w:val="28"/>
          <w:lang w:val="uk-UA"/>
        </w:rPr>
        <w:t xml:space="preserve"> щорічно проводиться на території заповідника-музею І.К.Тобілевича (Карпенка-Карого) «Хутір Надія».</w:t>
      </w:r>
    </w:p>
    <w:p w:rsidR="00D95812" w:rsidRPr="00F72F21" w:rsidRDefault="00D95812" w:rsidP="00F72F21">
      <w:pPr>
        <w:ind w:right="-284" w:firstLine="567"/>
        <w:jc w:val="both"/>
        <w:rPr>
          <w:sz w:val="28"/>
          <w:szCs w:val="28"/>
          <w:lang w:val="uk-UA"/>
        </w:rPr>
      </w:pPr>
      <w:r w:rsidRPr="00F72F21">
        <w:rPr>
          <w:sz w:val="28"/>
          <w:szCs w:val="28"/>
          <w:lang w:val="uk-UA"/>
        </w:rPr>
        <w:t>Слід додати, що заповідник-музей І.К.Тобілевича (Карпенка-Карого) «Хутір Надія» є однією з найвизначніших історико-культурних пам’яток України та своєрідною «театральною Меккою», на території якого Іван Тобілевич (Карпенко-Карий) написав одинадцять творів, серед яких: «Сто тисяч», «Хазяїн», «Сава Чалий». До заповідника-музею традиційно приїжджають діячі театру, письменники та тисячі прихильників театрального мистецтва, аби віддати данину пам’яті видатному українському драматургу.</w:t>
      </w:r>
    </w:p>
    <w:p w:rsidR="00D95812" w:rsidRPr="00F72F21" w:rsidRDefault="00D95812" w:rsidP="00F72F21">
      <w:pPr>
        <w:ind w:right="-284" w:firstLine="567"/>
        <w:jc w:val="both"/>
        <w:rPr>
          <w:sz w:val="28"/>
          <w:szCs w:val="28"/>
          <w:lang w:val="uk-UA"/>
        </w:rPr>
      </w:pPr>
      <w:r w:rsidRPr="00F72F21">
        <w:rPr>
          <w:sz w:val="28"/>
          <w:szCs w:val="28"/>
          <w:lang w:val="uk-UA"/>
        </w:rPr>
        <w:t>З огляду на викладене, а також ураховуючи, що Переліком пам’ятних дат і ювілеїв у 2020 році вже  передбачено святкування 175-ої річниці від дня народження Івана Карповича Тобілевича (Карпенко-Карого), 50-річчя з дня заснування Всеукраїнського свята театрального мистецтва “Вересневі самоцвіти” пропонується включити до зазначеного додатку до Постанови</w:t>
      </w:r>
      <w:r>
        <w:rPr>
          <w:sz w:val="28"/>
          <w:szCs w:val="28"/>
          <w:lang w:val="uk-UA"/>
        </w:rPr>
        <w:t xml:space="preserve"> </w:t>
      </w:r>
      <w:r w:rsidRPr="00F72F21">
        <w:rPr>
          <w:bCs/>
          <w:color w:val="000000"/>
          <w:sz w:val="28"/>
          <w:szCs w:val="28"/>
          <w:lang w:val="uk-UA" w:eastAsia="uk-UA"/>
        </w:rPr>
        <w:t>«Про відзначення пам’ятних дат і ювілеїв у 2020 році».</w:t>
      </w:r>
    </w:p>
    <w:p w:rsidR="00D95812" w:rsidRPr="00585798" w:rsidRDefault="00D95812" w:rsidP="00F72F21">
      <w:pPr>
        <w:pStyle w:val="BodyText"/>
        <w:ind w:firstLine="567"/>
        <w:rPr>
          <w:b w:val="0"/>
          <w:bCs w:val="0"/>
        </w:rPr>
      </w:pPr>
    </w:p>
    <w:p w:rsidR="00D95812" w:rsidRPr="00585798" w:rsidRDefault="00D95812" w:rsidP="00F72F21">
      <w:pPr>
        <w:pStyle w:val="BodyText"/>
        <w:ind w:firstLine="567"/>
      </w:pPr>
      <w:r w:rsidRPr="00585798">
        <w:t>2. Цілі і завдання акта</w:t>
      </w:r>
    </w:p>
    <w:p w:rsidR="00D95812" w:rsidRDefault="00D95812" w:rsidP="00F72F21">
      <w:pPr>
        <w:pStyle w:val="BodyText"/>
        <w:ind w:firstLine="567"/>
        <w:rPr>
          <w:b w:val="0"/>
          <w:bCs w:val="0"/>
        </w:rPr>
      </w:pPr>
      <w:r>
        <w:rPr>
          <w:b w:val="0"/>
          <w:bCs w:val="0"/>
        </w:rPr>
        <w:t xml:space="preserve">Ціллю і завданням </w:t>
      </w:r>
      <w:r w:rsidRPr="00585798">
        <w:rPr>
          <w:b w:val="0"/>
          <w:bCs w:val="0"/>
        </w:rPr>
        <w:t xml:space="preserve">проекту Постанови є доповнення </w:t>
      </w:r>
      <w:r w:rsidRPr="004B4D2F">
        <w:rPr>
          <w:b w:val="0"/>
        </w:rPr>
        <w:t>пам’ятних дат і ювілеїв</w:t>
      </w:r>
      <w:r>
        <w:rPr>
          <w:b w:val="0"/>
        </w:rPr>
        <w:t>, які відзначатимуться на державному рівні</w:t>
      </w:r>
      <w:r w:rsidRPr="004B4D2F">
        <w:rPr>
          <w:b w:val="0"/>
        </w:rPr>
        <w:t xml:space="preserve"> у 2020 році</w:t>
      </w:r>
      <w:r>
        <w:rPr>
          <w:b w:val="0"/>
        </w:rPr>
        <w:t xml:space="preserve">, такою пам’ятною датою, </w:t>
      </w:r>
      <w:r w:rsidRPr="00F72F21">
        <w:rPr>
          <w:b w:val="0"/>
          <w:bCs w:val="0"/>
          <w:color w:val="000000"/>
          <w:lang w:eastAsia="uk-UA"/>
        </w:rPr>
        <w:t xml:space="preserve"> як </w:t>
      </w:r>
      <w:r w:rsidRPr="00F72F21">
        <w:rPr>
          <w:b w:val="0"/>
        </w:rPr>
        <w:t>50-річчя з дня заснування Всеукраїнського свята театрального мистецтва “Вересневі самоцвіти</w:t>
      </w:r>
      <w:r>
        <w:rPr>
          <w:b w:val="0"/>
        </w:rPr>
        <w:t>».</w:t>
      </w:r>
    </w:p>
    <w:p w:rsidR="00D95812" w:rsidRPr="00585798" w:rsidRDefault="00D95812" w:rsidP="00F72F21">
      <w:pPr>
        <w:pStyle w:val="BodyText"/>
        <w:ind w:firstLine="567"/>
        <w:rPr>
          <w:b w:val="0"/>
          <w:bCs w:val="0"/>
        </w:rPr>
      </w:pPr>
    </w:p>
    <w:p w:rsidR="00D95812" w:rsidRPr="00585798" w:rsidRDefault="00D95812" w:rsidP="00F72F21">
      <w:pPr>
        <w:pStyle w:val="BodyText"/>
        <w:ind w:firstLine="567"/>
      </w:pPr>
      <w:r w:rsidRPr="00585798">
        <w:t>3. Загальна характеристика та основні положення проекту Постанови</w:t>
      </w:r>
    </w:p>
    <w:p w:rsidR="00D95812" w:rsidRDefault="00D95812" w:rsidP="00F72F21">
      <w:pPr>
        <w:pStyle w:val="BodyText"/>
        <w:ind w:firstLine="567"/>
        <w:rPr>
          <w:b w:val="0"/>
          <w:bCs w:val="0"/>
        </w:rPr>
      </w:pPr>
      <w:r>
        <w:rPr>
          <w:b w:val="0"/>
          <w:bCs w:val="0"/>
        </w:rPr>
        <w:t>Проект Постанови вносить зміну в</w:t>
      </w:r>
      <w:r w:rsidRPr="00585798">
        <w:rPr>
          <w:b w:val="0"/>
          <w:bCs w:val="0"/>
        </w:rPr>
        <w:t xml:space="preserve"> перелік </w:t>
      </w:r>
      <w:r w:rsidRPr="00F72F21">
        <w:rPr>
          <w:b w:val="0"/>
          <w:bCs w:val="0"/>
          <w:color w:val="000000"/>
          <w:lang w:eastAsia="uk-UA"/>
        </w:rPr>
        <w:t>пам’ятних дат і ювілеїв,</w:t>
      </w:r>
      <w:r>
        <w:rPr>
          <w:bCs w:val="0"/>
          <w:color w:val="000000"/>
          <w:lang w:eastAsia="uk-UA"/>
        </w:rPr>
        <w:t xml:space="preserve"> </w:t>
      </w:r>
      <w:r w:rsidRPr="004B4D2F">
        <w:rPr>
          <w:bCs w:val="0"/>
          <w:color w:val="000000"/>
          <w:lang w:eastAsia="uk-UA"/>
        </w:rPr>
        <w:t xml:space="preserve"> </w:t>
      </w:r>
      <w:r w:rsidRPr="00585798">
        <w:rPr>
          <w:b w:val="0"/>
          <w:bCs w:val="0"/>
        </w:rPr>
        <w:t>які у 2020 році відзначати</w:t>
      </w:r>
      <w:r>
        <w:rPr>
          <w:b w:val="0"/>
          <w:bCs w:val="0"/>
        </w:rPr>
        <w:t>муть</w:t>
      </w:r>
      <w:r w:rsidRPr="00585798">
        <w:rPr>
          <w:b w:val="0"/>
          <w:bCs w:val="0"/>
        </w:rPr>
        <w:t xml:space="preserve">ся на державному рівні. </w:t>
      </w:r>
    </w:p>
    <w:p w:rsidR="00D95812" w:rsidRPr="00585798" w:rsidRDefault="00D95812" w:rsidP="00F72F21">
      <w:pPr>
        <w:pStyle w:val="BodyText"/>
        <w:ind w:firstLine="567"/>
        <w:rPr>
          <w:b w:val="0"/>
          <w:bCs w:val="0"/>
        </w:rPr>
      </w:pPr>
      <w:r>
        <w:rPr>
          <w:b w:val="0"/>
          <w:bCs w:val="0"/>
        </w:rPr>
        <w:t xml:space="preserve">Цією зміною пропонується відзначити  на державному рівні </w:t>
      </w:r>
      <w:r w:rsidRPr="00F72F21">
        <w:rPr>
          <w:b w:val="0"/>
        </w:rPr>
        <w:t>50-річчя з дня заснування Всеукраїнського свята театрального мистецтва “Вересневі самоцвіти</w:t>
      </w:r>
      <w:r>
        <w:rPr>
          <w:b w:val="0"/>
        </w:rPr>
        <w:t>».</w:t>
      </w:r>
    </w:p>
    <w:p w:rsidR="00D95812" w:rsidRPr="00585798" w:rsidRDefault="00D95812" w:rsidP="00F72F21">
      <w:pPr>
        <w:pStyle w:val="BodyText"/>
        <w:ind w:firstLine="567"/>
      </w:pPr>
    </w:p>
    <w:p w:rsidR="00D95812" w:rsidRDefault="00D95812" w:rsidP="00F72F21">
      <w:pPr>
        <w:pStyle w:val="BodyText"/>
        <w:ind w:firstLine="567"/>
      </w:pPr>
    </w:p>
    <w:p w:rsidR="00D95812" w:rsidRDefault="00D95812" w:rsidP="00F72F21">
      <w:pPr>
        <w:pStyle w:val="BodyText"/>
        <w:ind w:firstLine="567"/>
      </w:pPr>
    </w:p>
    <w:p w:rsidR="00D95812" w:rsidRDefault="00D95812" w:rsidP="00F72F21">
      <w:pPr>
        <w:pStyle w:val="BodyText"/>
        <w:ind w:firstLine="567"/>
      </w:pPr>
    </w:p>
    <w:p w:rsidR="00D95812" w:rsidRPr="00585798" w:rsidRDefault="00D95812" w:rsidP="00F54FC1">
      <w:pPr>
        <w:pStyle w:val="BodyText"/>
        <w:ind w:firstLine="550"/>
      </w:pPr>
      <w:r w:rsidRPr="00585798">
        <w:t>4. Стан нормативно-правової бази у даній сфері правового регулювання</w:t>
      </w:r>
    </w:p>
    <w:p w:rsidR="00D95812" w:rsidRPr="00EA47BE" w:rsidRDefault="00D95812" w:rsidP="00F54FC1">
      <w:pPr>
        <w:pStyle w:val="BodyText"/>
        <w:ind w:firstLine="550"/>
        <w:rPr>
          <w:b w:val="0"/>
          <w:bCs w:val="0"/>
          <w:color w:val="000000"/>
          <w:lang w:eastAsia="uk-UA"/>
        </w:rPr>
      </w:pPr>
      <w:r w:rsidRPr="00EA47BE">
        <w:rPr>
          <w:b w:val="0"/>
          <w:bCs w:val="0"/>
        </w:rPr>
        <w:t xml:space="preserve">Питання визначення переліку </w:t>
      </w:r>
      <w:r w:rsidRPr="00EA47BE">
        <w:rPr>
          <w:b w:val="0"/>
        </w:rPr>
        <w:t xml:space="preserve">пам’ятних дат і ювілеїв, які відзначатимуться на державному рівні у 2020 році, регулюється </w:t>
      </w:r>
      <w:r w:rsidRPr="00EA47BE">
        <w:rPr>
          <w:b w:val="0"/>
          <w:bCs w:val="0"/>
          <w:color w:val="000000"/>
          <w:lang w:eastAsia="uk-UA"/>
        </w:rPr>
        <w:t>Постановою Верховної Ради України «Про відзначення пам’ятних дат і ювілеїв у 2020 році».</w:t>
      </w:r>
    </w:p>
    <w:p w:rsidR="00D95812" w:rsidRPr="00EA47BE" w:rsidRDefault="00D95812" w:rsidP="00F54FC1">
      <w:pPr>
        <w:pStyle w:val="BodyText"/>
        <w:ind w:firstLine="550"/>
        <w:rPr>
          <w:b w:val="0"/>
          <w:bCs w:val="0"/>
        </w:rPr>
      </w:pPr>
      <w:r w:rsidRPr="00EA47BE">
        <w:rPr>
          <w:b w:val="0"/>
          <w:bCs w:val="0"/>
          <w:color w:val="000000"/>
          <w:lang w:eastAsia="uk-UA"/>
        </w:rPr>
        <w:t xml:space="preserve">Реалізація проекту постанови не потребує змін до інших законодавчих актів України. </w:t>
      </w:r>
    </w:p>
    <w:p w:rsidR="00D95812" w:rsidRDefault="00D95812" w:rsidP="00F54FC1">
      <w:pPr>
        <w:pStyle w:val="BodyText"/>
        <w:ind w:firstLine="550"/>
      </w:pPr>
    </w:p>
    <w:p w:rsidR="00D95812" w:rsidRPr="00585798" w:rsidRDefault="00D95812" w:rsidP="00F54FC1">
      <w:pPr>
        <w:pStyle w:val="BodyText"/>
        <w:ind w:firstLine="550"/>
      </w:pPr>
      <w:r w:rsidRPr="00585798">
        <w:t>5. Фінансово-економічне обґрунтування</w:t>
      </w:r>
    </w:p>
    <w:p w:rsidR="00D95812" w:rsidRPr="00585798" w:rsidRDefault="00D95812" w:rsidP="00F54FC1">
      <w:pPr>
        <w:pStyle w:val="a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firstLine="550"/>
        <w:jc w:val="both"/>
        <w:rPr>
          <w:rFonts w:ascii="Times New Roman" w:hAnsi="Times New Roman" w:cs="Times New Roman"/>
          <w:sz w:val="28"/>
          <w:szCs w:val="28"/>
        </w:rPr>
      </w:pPr>
      <w:r w:rsidRPr="00585798">
        <w:rPr>
          <w:rFonts w:ascii="Times New Roman" w:hAnsi="Times New Roman"/>
          <w:sz w:val="28"/>
          <w:szCs w:val="28"/>
        </w:rPr>
        <w:t xml:space="preserve">Реалізація </w:t>
      </w:r>
      <w:r>
        <w:rPr>
          <w:rFonts w:ascii="Times New Roman" w:hAnsi="Times New Roman"/>
          <w:sz w:val="28"/>
          <w:szCs w:val="28"/>
        </w:rPr>
        <w:t xml:space="preserve">прийнятого </w:t>
      </w:r>
      <w:r w:rsidRPr="00585798">
        <w:rPr>
          <w:rFonts w:ascii="Times New Roman" w:hAnsi="Times New Roman"/>
          <w:sz w:val="28"/>
          <w:szCs w:val="28"/>
        </w:rPr>
        <w:t>проекту Постанови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585798">
        <w:rPr>
          <w:rFonts w:ascii="Times New Roman" w:hAnsi="Times New Roman"/>
          <w:sz w:val="28"/>
          <w:szCs w:val="28"/>
        </w:rPr>
        <w:t xml:space="preserve">не потребуватиме додаткових видатків із Державного бюджету України. </w:t>
      </w:r>
    </w:p>
    <w:p w:rsidR="00D95812" w:rsidRPr="00585798" w:rsidRDefault="00D95812" w:rsidP="00F54FC1">
      <w:pPr>
        <w:pStyle w:val="BodyText"/>
        <w:ind w:firstLine="550"/>
      </w:pPr>
    </w:p>
    <w:p w:rsidR="00D95812" w:rsidRPr="00585798" w:rsidRDefault="00D95812" w:rsidP="00F54FC1">
      <w:pPr>
        <w:pStyle w:val="BodyText"/>
        <w:ind w:firstLine="550"/>
      </w:pPr>
      <w:r w:rsidRPr="00585798">
        <w:t>6. Прогноз соціально-економічних та інших наслідків прийняття акта</w:t>
      </w:r>
    </w:p>
    <w:p w:rsidR="00D95812" w:rsidRPr="00F54FC1" w:rsidRDefault="00D95812" w:rsidP="00F54FC1">
      <w:pPr>
        <w:pStyle w:val="BodyText"/>
        <w:ind w:firstLine="550"/>
        <w:rPr>
          <w:b w:val="0"/>
          <w:lang w:val="ru-RU"/>
        </w:rPr>
      </w:pPr>
      <w:r w:rsidRPr="00585798">
        <w:rPr>
          <w:b w:val="0"/>
          <w:bCs w:val="0"/>
        </w:rPr>
        <w:t xml:space="preserve">Прийняття проекту Постанови </w:t>
      </w:r>
      <w:r>
        <w:rPr>
          <w:b w:val="0"/>
          <w:bCs w:val="0"/>
        </w:rPr>
        <w:t xml:space="preserve">дозволить сформувати правові та організаційні передумови для відзначення на державному рівні </w:t>
      </w:r>
      <w:r w:rsidRPr="00F72F21">
        <w:rPr>
          <w:b w:val="0"/>
        </w:rPr>
        <w:t>50-річчя з дня заснування Всеукраїнського свята театрального мистецтва “Вересневі самоцвіти</w:t>
      </w:r>
      <w:r>
        <w:rPr>
          <w:b w:val="0"/>
        </w:rPr>
        <w:t>».</w:t>
      </w:r>
    </w:p>
    <w:p w:rsidR="00D95812" w:rsidRPr="00F54FC1" w:rsidRDefault="00D95812" w:rsidP="00F72F21">
      <w:pPr>
        <w:pStyle w:val="BodyText"/>
        <w:ind w:firstLine="567"/>
        <w:rPr>
          <w:b w:val="0"/>
          <w:bCs w:val="0"/>
          <w:lang w:val="ru-RU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6048"/>
        <w:gridCol w:w="3806"/>
      </w:tblGrid>
      <w:tr w:rsidR="00D95812" w:rsidRPr="00365FBF" w:rsidTr="00365FBF">
        <w:tc>
          <w:tcPr>
            <w:tcW w:w="6048" w:type="dxa"/>
          </w:tcPr>
          <w:p w:rsidR="00D95812" w:rsidRPr="00365FBF" w:rsidRDefault="00D95812" w:rsidP="00EA47BE">
            <w:pPr>
              <w:rPr>
                <w:b/>
                <w:sz w:val="28"/>
                <w:szCs w:val="28"/>
                <w:lang w:val="en-US"/>
              </w:rPr>
            </w:pPr>
            <w:r w:rsidRPr="00365FBF">
              <w:rPr>
                <w:b/>
                <w:sz w:val="28"/>
                <w:szCs w:val="28"/>
              </w:rPr>
              <w:t>Народний депутат України</w:t>
            </w:r>
          </w:p>
        </w:tc>
        <w:tc>
          <w:tcPr>
            <w:tcW w:w="3806" w:type="dxa"/>
          </w:tcPr>
          <w:p w:rsidR="00D95812" w:rsidRPr="00365FBF" w:rsidRDefault="00D95812" w:rsidP="00365FBF">
            <w:pPr>
              <w:rPr>
                <w:b/>
                <w:sz w:val="28"/>
                <w:szCs w:val="28"/>
              </w:rPr>
            </w:pPr>
            <w:r w:rsidRPr="00365FBF">
              <w:rPr>
                <w:b/>
                <w:sz w:val="28"/>
                <w:szCs w:val="28"/>
              </w:rPr>
              <w:t>КИРИЛЕНКО І.Г.</w:t>
            </w:r>
          </w:p>
          <w:p w:rsidR="00D95812" w:rsidRPr="00365FBF" w:rsidRDefault="00D95812" w:rsidP="00365FBF">
            <w:pPr>
              <w:ind w:right="68" w:firstLine="708"/>
              <w:rPr>
                <w:b/>
                <w:sz w:val="28"/>
                <w:szCs w:val="28"/>
              </w:rPr>
            </w:pPr>
          </w:p>
          <w:p w:rsidR="00D95812" w:rsidRPr="00365FBF" w:rsidRDefault="00D95812" w:rsidP="00365FBF">
            <w:pPr>
              <w:rPr>
                <w:b/>
                <w:sz w:val="28"/>
                <w:szCs w:val="28"/>
              </w:rPr>
            </w:pPr>
            <w:r w:rsidRPr="00365FBF">
              <w:rPr>
                <w:b/>
                <w:sz w:val="28"/>
                <w:szCs w:val="28"/>
              </w:rPr>
              <w:t>ІВЧЕНКО В.Є.(посв.№185)</w:t>
            </w:r>
            <w:r w:rsidRPr="00365FBF">
              <w:rPr>
                <w:b/>
                <w:sz w:val="28"/>
                <w:szCs w:val="28"/>
              </w:rPr>
              <w:tab/>
            </w:r>
          </w:p>
        </w:tc>
      </w:tr>
    </w:tbl>
    <w:p w:rsidR="00D95812" w:rsidRPr="00365FBF" w:rsidRDefault="00D95812" w:rsidP="00EA47BE">
      <w:pPr>
        <w:rPr>
          <w:b/>
        </w:rPr>
      </w:pPr>
    </w:p>
    <w:p w:rsidR="00D95812" w:rsidRPr="004B4D2F" w:rsidRDefault="00D95812" w:rsidP="00365FBF">
      <w:pPr>
        <w:ind w:right="68" w:firstLine="708"/>
        <w:rPr>
          <w:b/>
        </w:rPr>
      </w:pPr>
      <w:r w:rsidRPr="004B4D2F">
        <w:rPr>
          <w:b/>
        </w:rPr>
        <w:tab/>
      </w:r>
      <w:r w:rsidRPr="004B4D2F">
        <w:rPr>
          <w:b/>
        </w:rPr>
        <w:tab/>
      </w:r>
      <w:r w:rsidRPr="004B4D2F">
        <w:rPr>
          <w:b/>
        </w:rPr>
        <w:tab/>
      </w:r>
      <w:r w:rsidRPr="004B4D2F">
        <w:rPr>
          <w:b/>
        </w:rPr>
        <w:tab/>
      </w:r>
      <w:r w:rsidRPr="004B4D2F">
        <w:rPr>
          <w:b/>
        </w:rPr>
        <w:tab/>
      </w:r>
      <w:r w:rsidRPr="004B4D2F">
        <w:rPr>
          <w:b/>
        </w:rPr>
        <w:tab/>
      </w:r>
      <w:r w:rsidRPr="004B4D2F">
        <w:rPr>
          <w:b/>
        </w:rPr>
        <w:tab/>
      </w:r>
      <w:r w:rsidRPr="004B4D2F">
        <w:rPr>
          <w:b/>
        </w:rPr>
        <w:tab/>
      </w:r>
      <w:r w:rsidRPr="004B4D2F">
        <w:rPr>
          <w:b/>
        </w:rPr>
        <w:tab/>
      </w:r>
      <w:r w:rsidRPr="004B4D2F">
        <w:rPr>
          <w:b/>
        </w:rPr>
        <w:tab/>
      </w:r>
    </w:p>
    <w:p w:rsidR="00D95812" w:rsidRPr="004B4D2F" w:rsidRDefault="00D95812" w:rsidP="00F72F21">
      <w:pPr>
        <w:pStyle w:val="Title"/>
        <w:ind w:right="350"/>
        <w:rPr>
          <w:rFonts w:ascii="Times New Roman" w:hAnsi="Times New Roman"/>
          <w:bCs w:val="0"/>
          <w:color w:val="000000"/>
          <w:sz w:val="28"/>
          <w:szCs w:val="28"/>
          <w:lang w:eastAsia="uk-UA"/>
        </w:rPr>
      </w:pPr>
    </w:p>
    <w:p w:rsidR="00D95812" w:rsidRPr="00F72F21" w:rsidRDefault="00D95812">
      <w:pPr>
        <w:rPr>
          <w:lang w:val="uk-UA"/>
        </w:rPr>
      </w:pPr>
    </w:p>
    <w:sectPr w:rsidR="00D95812" w:rsidRPr="00F72F21" w:rsidSect="00072EB1">
      <w:headerReference w:type="even" r:id="rId6"/>
      <w:headerReference w:type="default" r:id="rId7"/>
      <w:pgSz w:w="11906" w:h="16838" w:code="9"/>
      <w:pgMar w:top="850" w:right="850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5812" w:rsidRDefault="00D95812">
      <w:r>
        <w:separator/>
      </w:r>
    </w:p>
  </w:endnote>
  <w:endnote w:type="continuationSeparator" w:id="0">
    <w:p w:rsidR="00D95812" w:rsidRDefault="00D958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Helvetica Neue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5812" w:rsidRDefault="00D95812">
      <w:r>
        <w:separator/>
      </w:r>
    </w:p>
  </w:footnote>
  <w:footnote w:type="continuationSeparator" w:id="0">
    <w:p w:rsidR="00D95812" w:rsidRDefault="00D9581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5812" w:rsidRDefault="00D95812" w:rsidP="0086256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95812" w:rsidRDefault="00D95812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5812" w:rsidRDefault="00D95812" w:rsidP="0086256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D95812" w:rsidRDefault="00D95812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72F21"/>
    <w:rsid w:val="00072EB1"/>
    <w:rsid w:val="00202368"/>
    <w:rsid w:val="00365FBF"/>
    <w:rsid w:val="004B4D2F"/>
    <w:rsid w:val="00585798"/>
    <w:rsid w:val="00862565"/>
    <w:rsid w:val="00C71D01"/>
    <w:rsid w:val="00D95812"/>
    <w:rsid w:val="00EA47BE"/>
    <w:rsid w:val="00F54FC1"/>
    <w:rsid w:val="00F72F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F72F21"/>
    <w:pPr>
      <w:autoSpaceDE w:val="0"/>
      <w:autoSpaceDN w:val="0"/>
      <w:jc w:val="center"/>
    </w:pPr>
    <w:rPr>
      <w:rFonts w:ascii="Calibri Light" w:hAnsi="Calibri Light"/>
      <w:b/>
      <w:bCs/>
      <w:kern w:val="28"/>
      <w:sz w:val="32"/>
      <w:szCs w:val="32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F72F21"/>
    <w:rPr>
      <w:rFonts w:ascii="Calibri Light" w:hAnsi="Calibri Light" w:cs="Times New Roman"/>
      <w:b/>
      <w:bCs/>
      <w:kern w:val="28"/>
      <w:sz w:val="32"/>
      <w:szCs w:val="32"/>
      <w:lang w:val="uk-UA" w:eastAsia="ru-RU" w:bidi="ar-SA"/>
    </w:rPr>
  </w:style>
  <w:style w:type="paragraph" w:styleId="BodyText">
    <w:name w:val="Body Text"/>
    <w:basedOn w:val="Normal"/>
    <w:link w:val="BodyTextChar"/>
    <w:uiPriority w:val="99"/>
    <w:rsid w:val="00F72F21"/>
    <w:pPr>
      <w:jc w:val="both"/>
    </w:pPr>
    <w:rPr>
      <w:b/>
      <w:bCs/>
      <w:sz w:val="28"/>
      <w:szCs w:val="28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F72F21"/>
    <w:rPr>
      <w:rFonts w:cs="Times New Roman"/>
      <w:b/>
      <w:bCs/>
      <w:sz w:val="28"/>
      <w:szCs w:val="28"/>
      <w:lang w:val="uk-UA" w:eastAsia="ru-RU" w:bidi="ar-SA"/>
    </w:rPr>
  </w:style>
  <w:style w:type="paragraph" w:customStyle="1" w:styleId="a">
    <w:name w:val="Стандартний"/>
    <w:uiPriority w:val="99"/>
    <w:rsid w:val="00F72F21"/>
    <w:rPr>
      <w:rFonts w:ascii="Helvetica Neue" w:hAnsi="Helvetica Neue" w:cs="Arial Unicode MS"/>
      <w:color w:val="000000"/>
      <w:lang w:val="uk-UA" w:eastAsia="uk-UA"/>
    </w:rPr>
  </w:style>
  <w:style w:type="paragraph" w:styleId="Header">
    <w:name w:val="header"/>
    <w:basedOn w:val="Normal"/>
    <w:link w:val="HeaderChar"/>
    <w:uiPriority w:val="99"/>
    <w:rsid w:val="00F72F2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A075F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F72F21"/>
    <w:rPr>
      <w:rFonts w:cs="Times New Roman"/>
    </w:rPr>
  </w:style>
  <w:style w:type="table" w:styleId="TableGrid">
    <w:name w:val="Table Grid"/>
    <w:basedOn w:val="TableNormal"/>
    <w:uiPriority w:val="99"/>
    <w:rsid w:val="00365FB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19</TotalTime>
  <Pages>2</Pages>
  <Words>521</Words>
  <Characters>2970</Characters>
  <Application>Microsoft Office Outlook</Application>
  <DocSecurity>0</DocSecurity>
  <Lines>0</Lines>
  <Paragraphs>0</Paragraphs>
  <ScaleCrop>false</ScaleCrop>
  <Company>Hewlett-Packard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subject/>
  <dc:creator>kantur</dc:creator>
  <cp:keywords/>
  <dc:description/>
  <cp:lastModifiedBy>kantur</cp:lastModifiedBy>
  <cp:revision>4</cp:revision>
  <dcterms:created xsi:type="dcterms:W3CDTF">2020-04-30T09:46:00Z</dcterms:created>
  <dcterms:modified xsi:type="dcterms:W3CDTF">2020-04-30T10:07:00Z</dcterms:modified>
</cp:coreProperties>
</file>