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1957"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3C11FF" w:rsidRPr="00AD7F82" w:rsidTr="0097047D">
        <w:tc>
          <w:tcPr>
            <w:tcW w:w="11957" w:type="dxa"/>
            <w:tcBorders>
              <w:top w:val="nil"/>
              <w:left w:val="nil"/>
              <w:bottom w:val="nil"/>
              <w:right w:val="nil"/>
            </w:tcBorders>
          </w:tcPr>
          <w:p w:rsidR="003C11FF" w:rsidRPr="00AD7F82" w:rsidRDefault="003C11FF" w:rsidP="0097047D">
            <w:pPr>
              <w:pStyle w:val="a4"/>
              <w:tabs>
                <w:tab w:val="clear" w:pos="4677"/>
                <w:tab w:val="clear" w:pos="9355"/>
              </w:tabs>
              <w:rPr>
                <w:rFonts w:ascii="Times New Roman" w:hAnsi="Times New Roman"/>
                <w:color w:val="002060"/>
                <w:sz w:val="32"/>
                <w:szCs w:val="32"/>
              </w:rPr>
            </w:pPr>
          </w:p>
          <w:p w:rsidR="003C11FF" w:rsidRPr="00AD7F82" w:rsidRDefault="003C11FF" w:rsidP="0097047D">
            <w:pPr>
              <w:pStyle w:val="a4"/>
              <w:tabs>
                <w:tab w:val="clear" w:pos="4677"/>
                <w:tab w:val="clear" w:pos="9355"/>
              </w:tabs>
              <w:rPr>
                <w:rFonts w:ascii="Times New Roman" w:hAnsi="Times New Roman"/>
                <w:color w:val="002060"/>
                <w:sz w:val="32"/>
                <w:szCs w:val="32"/>
              </w:rPr>
            </w:pPr>
          </w:p>
          <w:p w:rsidR="003C11FF" w:rsidRPr="00AD7F82" w:rsidRDefault="003C11FF" w:rsidP="0097047D">
            <w:pPr>
              <w:pStyle w:val="a4"/>
              <w:tabs>
                <w:tab w:val="clear" w:pos="4677"/>
                <w:tab w:val="clear" w:pos="9355"/>
              </w:tabs>
              <w:rPr>
                <w:rFonts w:ascii="Times New Roman" w:hAnsi="Times New Roman"/>
                <w:color w:val="002060"/>
                <w:sz w:val="32"/>
                <w:szCs w:val="32"/>
              </w:rPr>
            </w:pPr>
          </w:p>
          <w:p w:rsidR="003C11FF" w:rsidRPr="0021032F" w:rsidRDefault="003C11FF" w:rsidP="0097047D">
            <w:pPr>
              <w:pStyle w:val="a4"/>
              <w:tabs>
                <w:tab w:val="clear" w:pos="4677"/>
                <w:tab w:val="clear" w:pos="9355"/>
              </w:tabs>
              <w:spacing w:before="80"/>
              <w:jc w:val="center"/>
              <w:rPr>
                <w:rFonts w:ascii="Times New Roman" w:hAnsi="Times New Roman"/>
                <w:color w:val="1829A8"/>
                <w:spacing w:val="20"/>
                <w:sz w:val="34"/>
                <w:szCs w:val="34"/>
              </w:rPr>
            </w:pPr>
            <w:r w:rsidRPr="0021032F">
              <w:rPr>
                <w:noProof/>
                <w:spacing w:val="20"/>
                <w:sz w:val="34"/>
                <w:szCs w:val="34"/>
                <w:lang w:val="uk-UA" w:eastAsia="uk-UA"/>
              </w:rPr>
              <w:drawing>
                <wp:anchor distT="360045" distB="0" distL="114300" distR="114300" simplePos="0" relativeHeight="251659264" behindDoc="0" locked="0" layoutInCell="1" allowOverlap="1" wp14:anchorId="44D93E43" wp14:editId="5D365B7E">
                  <wp:simplePos x="0" y="0"/>
                  <wp:positionH relativeFrom="margin">
                    <wp:posOffset>3474085</wp:posOffset>
                  </wp:positionH>
                  <wp:positionV relativeFrom="paragraph">
                    <wp:posOffset>-801370</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r w:rsidRPr="0021032F">
              <w:rPr>
                <w:rFonts w:ascii="Times New Roman" w:hAnsi="Times New Roman"/>
                <w:color w:val="1829A8"/>
                <w:spacing w:val="20"/>
                <w:sz w:val="34"/>
                <w:szCs w:val="34"/>
                <w:lang w:val="uk-UA"/>
              </w:rPr>
              <w:t>ВЕРХОВНА РАДА УКРАЇНИ</w:t>
            </w:r>
          </w:p>
          <w:p w:rsidR="003C11FF" w:rsidRPr="008D7BBE" w:rsidRDefault="003C11FF" w:rsidP="0097047D">
            <w:pPr>
              <w:pStyle w:val="a4"/>
              <w:tabs>
                <w:tab w:val="clear" w:pos="4677"/>
                <w:tab w:val="clear" w:pos="9355"/>
              </w:tabs>
              <w:spacing w:before="100"/>
              <w:jc w:val="center"/>
              <w:rPr>
                <w:rFonts w:ascii="Times New Roman" w:hAnsi="Times New Roman"/>
                <w:b/>
                <w:color w:val="1829A8"/>
                <w:spacing w:val="20"/>
                <w:sz w:val="24"/>
                <w:szCs w:val="24"/>
                <w:lang w:val="uk-UA"/>
              </w:rPr>
            </w:pPr>
            <w:r w:rsidRPr="00C86266">
              <w:rPr>
                <w:rFonts w:ascii="Times New Roman" w:hAnsi="Times New Roman"/>
                <w:b/>
                <w:color w:val="1829A8"/>
                <w:spacing w:val="20"/>
                <w:sz w:val="24"/>
                <w:szCs w:val="24"/>
                <w:lang w:val="uk-UA"/>
              </w:rPr>
              <w:t>Комітет з питань</w:t>
            </w:r>
            <w:r>
              <w:rPr>
                <w:rFonts w:ascii="Times New Roman" w:hAnsi="Times New Roman"/>
                <w:b/>
                <w:color w:val="1829A8"/>
                <w:spacing w:val="20"/>
                <w:sz w:val="24"/>
                <w:szCs w:val="24"/>
                <w:lang w:val="uk-UA"/>
              </w:rPr>
              <w:t xml:space="preserve"> антикорупційної політики</w:t>
            </w:r>
          </w:p>
          <w:p w:rsidR="003C11FF" w:rsidRPr="007B31A3" w:rsidRDefault="003C11FF" w:rsidP="0097047D">
            <w:pPr>
              <w:pStyle w:val="a4"/>
              <w:tabs>
                <w:tab w:val="clear" w:pos="4677"/>
                <w:tab w:val="clear" w:pos="9355"/>
              </w:tabs>
              <w:spacing w:before="160" w:after="60"/>
              <w:jc w:val="center"/>
              <w:rPr>
                <w:color w:val="002060"/>
                <w:sz w:val="20"/>
                <w:szCs w:val="20"/>
              </w:rPr>
            </w:pPr>
            <w:r>
              <w:rPr>
                <w:rFonts w:ascii="Times New Roman" w:hAnsi="Times New Roman"/>
                <w:color w:val="1829A8"/>
                <w:sz w:val="20"/>
                <w:szCs w:val="20"/>
                <w:lang w:val="uk-UA"/>
              </w:rPr>
              <w:t>0</w:t>
            </w:r>
            <w:r w:rsidRPr="00A833C8">
              <w:rPr>
                <w:rFonts w:ascii="Times New Roman" w:hAnsi="Times New Roman"/>
                <w:color w:val="1829A8"/>
                <w:sz w:val="20"/>
                <w:szCs w:val="20"/>
                <w:lang w:val="uk-UA"/>
              </w:rPr>
              <w:t>1008, м.Київ-8, вул. М. Грушевського, 5</w:t>
            </w:r>
            <w:r>
              <w:rPr>
                <w:rFonts w:ascii="Times New Roman" w:hAnsi="Times New Roman"/>
                <w:color w:val="1829A8"/>
                <w:sz w:val="20"/>
                <w:szCs w:val="20"/>
                <w:lang w:val="uk-UA"/>
              </w:rPr>
              <w:t xml:space="preserve">, </w:t>
            </w:r>
            <w:proofErr w:type="spellStart"/>
            <w:r>
              <w:rPr>
                <w:rFonts w:ascii="Times New Roman" w:hAnsi="Times New Roman"/>
                <w:color w:val="1829A8"/>
                <w:sz w:val="20"/>
                <w:szCs w:val="20"/>
                <w:lang w:val="uk-UA"/>
              </w:rPr>
              <w:t>тел</w:t>
            </w:r>
            <w:proofErr w:type="spellEnd"/>
            <w:r>
              <w:rPr>
                <w:rFonts w:ascii="Times New Roman" w:hAnsi="Times New Roman"/>
                <w:color w:val="1829A8"/>
                <w:sz w:val="20"/>
                <w:szCs w:val="20"/>
                <w:lang w:val="uk-UA"/>
              </w:rPr>
              <w:t xml:space="preserve">.: (044) 255-35-03,  </w:t>
            </w:r>
            <w:r>
              <w:rPr>
                <w:rFonts w:ascii="Times New Roman" w:hAnsi="Times New Roman"/>
                <w:color w:val="1829A8"/>
                <w:sz w:val="20"/>
                <w:szCs w:val="20"/>
                <w:lang w:val="en-US"/>
              </w:rPr>
              <w:t>e</w:t>
            </w:r>
            <w:r w:rsidRPr="007B31A3">
              <w:rPr>
                <w:rFonts w:ascii="Times New Roman" w:hAnsi="Times New Roman"/>
                <w:color w:val="1829A8"/>
                <w:sz w:val="20"/>
                <w:szCs w:val="20"/>
              </w:rPr>
              <w:t>-</w:t>
            </w:r>
            <w:r>
              <w:rPr>
                <w:rFonts w:ascii="Times New Roman" w:hAnsi="Times New Roman"/>
                <w:color w:val="1829A8"/>
                <w:sz w:val="20"/>
                <w:szCs w:val="20"/>
                <w:lang w:val="en-US"/>
              </w:rPr>
              <w:t>mail</w:t>
            </w:r>
            <w:r w:rsidRPr="007B31A3">
              <w:rPr>
                <w:rFonts w:ascii="Times New Roman" w:hAnsi="Times New Roman"/>
                <w:color w:val="1829A8"/>
                <w:sz w:val="20"/>
                <w:szCs w:val="20"/>
              </w:rPr>
              <w:t xml:space="preserve">: </w:t>
            </w:r>
            <w:r>
              <w:rPr>
                <w:rFonts w:ascii="Times New Roman" w:hAnsi="Times New Roman"/>
                <w:color w:val="1829A8"/>
                <w:sz w:val="20"/>
                <w:szCs w:val="20"/>
                <w:lang w:val="en-US"/>
              </w:rPr>
              <w:t>crimecor</w:t>
            </w:r>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rada</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gov</w:t>
            </w:r>
            <w:proofErr w:type="spellEnd"/>
            <w:r w:rsidRPr="007B31A3">
              <w:rPr>
                <w:rFonts w:ascii="Times New Roman" w:hAnsi="Times New Roman"/>
                <w:color w:val="1829A8"/>
                <w:sz w:val="20"/>
                <w:szCs w:val="20"/>
              </w:rPr>
              <w:t>.</w:t>
            </w:r>
            <w:proofErr w:type="spellStart"/>
            <w:r>
              <w:rPr>
                <w:rFonts w:ascii="Times New Roman" w:hAnsi="Times New Roman"/>
                <w:color w:val="1829A8"/>
                <w:sz w:val="20"/>
                <w:szCs w:val="20"/>
                <w:lang w:val="en-US"/>
              </w:rPr>
              <w:t>ua</w:t>
            </w:r>
            <w:proofErr w:type="spellEnd"/>
          </w:p>
        </w:tc>
      </w:tr>
    </w:tbl>
    <w:tbl>
      <w:tblPr>
        <w:tblStyle w:val="a6"/>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3C11FF" w:rsidRPr="00053776" w:rsidTr="0097047D">
        <w:tc>
          <w:tcPr>
            <w:tcW w:w="1087" w:type="dxa"/>
            <w:tcBorders>
              <w:top w:val="nil"/>
            </w:tcBorders>
          </w:tcPr>
          <w:p w:rsidR="003C11FF" w:rsidRPr="00053776" w:rsidRDefault="003C11FF" w:rsidP="0097047D">
            <w:pPr>
              <w:pStyle w:val="a4"/>
              <w:tabs>
                <w:tab w:val="clear" w:pos="4677"/>
                <w:tab w:val="clear" w:pos="9355"/>
              </w:tabs>
              <w:rPr>
                <w:rFonts w:ascii="Times New Roman" w:hAnsi="Times New Roman"/>
                <w:color w:val="002060"/>
                <w:lang w:val="uk-UA"/>
              </w:rPr>
            </w:pPr>
          </w:p>
        </w:tc>
        <w:tc>
          <w:tcPr>
            <w:tcW w:w="9714" w:type="dxa"/>
          </w:tcPr>
          <w:p w:rsidR="003C11FF" w:rsidRPr="00053776" w:rsidRDefault="003C11FF" w:rsidP="0097047D">
            <w:pPr>
              <w:pStyle w:val="a4"/>
              <w:tabs>
                <w:tab w:val="clear" w:pos="4677"/>
                <w:tab w:val="clear" w:pos="9355"/>
              </w:tabs>
              <w:rPr>
                <w:rFonts w:ascii="Times New Roman" w:hAnsi="Times New Roman"/>
                <w:color w:val="002060"/>
                <w:lang w:val="uk-UA"/>
              </w:rPr>
            </w:pPr>
          </w:p>
        </w:tc>
        <w:tc>
          <w:tcPr>
            <w:tcW w:w="1086" w:type="dxa"/>
            <w:tcBorders>
              <w:top w:val="nil"/>
            </w:tcBorders>
          </w:tcPr>
          <w:p w:rsidR="003C11FF" w:rsidRPr="00053776" w:rsidRDefault="003C11FF" w:rsidP="0097047D">
            <w:pPr>
              <w:pStyle w:val="a4"/>
              <w:tabs>
                <w:tab w:val="clear" w:pos="4677"/>
                <w:tab w:val="clear" w:pos="9355"/>
              </w:tabs>
              <w:rPr>
                <w:rFonts w:ascii="Times New Roman" w:hAnsi="Times New Roman"/>
                <w:color w:val="002060"/>
                <w:lang w:val="uk-UA"/>
              </w:rPr>
            </w:pPr>
          </w:p>
        </w:tc>
      </w:tr>
    </w:tbl>
    <w:p w:rsidR="003C11FF" w:rsidRPr="004F7B8A" w:rsidRDefault="003C11FF" w:rsidP="003C11FF">
      <w:pPr>
        <w:pStyle w:val="a4"/>
        <w:tabs>
          <w:tab w:val="clear" w:pos="4677"/>
          <w:tab w:val="clear" w:pos="9355"/>
        </w:tabs>
        <w:rPr>
          <w:rFonts w:ascii="Times New Roman" w:hAnsi="Times New Roman"/>
          <w:color w:val="002060"/>
          <w:sz w:val="2"/>
          <w:szCs w:val="2"/>
        </w:rPr>
      </w:pPr>
    </w:p>
    <w:p w:rsidR="003C11FF" w:rsidRDefault="003C11FF" w:rsidP="003C11FF">
      <w:pPr>
        <w:widowControl w:val="0"/>
        <w:spacing w:after="0" w:line="240" w:lineRule="auto"/>
        <w:rPr>
          <w:rFonts w:ascii="Times New Roman" w:eastAsia="Times New Roman" w:hAnsi="Times New Roman" w:cs="Times New Roman"/>
          <w:b/>
          <w:sz w:val="28"/>
          <w:szCs w:val="28"/>
        </w:rPr>
      </w:pPr>
    </w:p>
    <w:p w:rsidR="003C11FF" w:rsidRDefault="003C11FF" w:rsidP="003C11FF">
      <w:pPr>
        <w:widowControl w:val="0"/>
        <w:spacing w:after="0" w:line="240" w:lineRule="auto"/>
        <w:rPr>
          <w:rFonts w:ascii="Times New Roman" w:eastAsia="Times New Roman" w:hAnsi="Times New Roman" w:cs="Times New Roman"/>
          <w:b/>
          <w:sz w:val="28"/>
          <w:szCs w:val="28"/>
        </w:rPr>
      </w:pPr>
    </w:p>
    <w:tbl>
      <w:tblPr>
        <w:tblpPr w:leftFromText="180" w:rightFromText="180" w:vertAnchor="text" w:horzAnchor="margin" w:tblpY="-56"/>
        <w:tblW w:w="9480" w:type="dxa"/>
        <w:tblBorders>
          <w:top w:val="nil"/>
          <w:left w:val="nil"/>
          <w:bottom w:val="nil"/>
          <w:right w:val="nil"/>
          <w:insideH w:val="nil"/>
          <w:insideV w:val="nil"/>
        </w:tblBorders>
        <w:tblLayout w:type="fixed"/>
        <w:tblLook w:val="0600" w:firstRow="0" w:lastRow="0" w:firstColumn="0" w:lastColumn="0" w:noHBand="1" w:noVBand="1"/>
      </w:tblPr>
      <w:tblGrid>
        <w:gridCol w:w="4530"/>
        <w:gridCol w:w="4950"/>
      </w:tblGrid>
      <w:tr w:rsidR="003C11FF" w:rsidTr="0097047D">
        <w:trPr>
          <w:trHeight w:val="2780"/>
        </w:trPr>
        <w:tc>
          <w:tcPr>
            <w:tcW w:w="4530" w:type="dxa"/>
            <w:tcBorders>
              <w:top w:val="nil"/>
              <w:left w:val="nil"/>
              <w:bottom w:val="nil"/>
              <w:right w:val="nil"/>
            </w:tcBorders>
            <w:tcMar>
              <w:top w:w="100" w:type="dxa"/>
              <w:left w:w="100" w:type="dxa"/>
              <w:bottom w:w="100" w:type="dxa"/>
              <w:right w:w="100" w:type="dxa"/>
            </w:tcMar>
          </w:tcPr>
          <w:p w:rsidR="003C11FF" w:rsidRDefault="003C11FF" w:rsidP="0097047D">
            <w:pPr>
              <w:widowControl w:val="0"/>
              <w:spacing w:after="0" w:line="240" w:lineRule="auto"/>
              <w:jc w:val="both"/>
              <w:rPr>
                <w:rFonts w:ascii="Times New Roman" w:eastAsia="Times New Roman" w:hAnsi="Times New Roman" w:cs="Times New Roman"/>
                <w:sz w:val="24"/>
                <w:szCs w:val="24"/>
              </w:rPr>
            </w:pPr>
          </w:p>
          <w:p w:rsidR="003C11FF" w:rsidRDefault="003C11FF" w:rsidP="0097047D">
            <w:pPr>
              <w:widowControl w:val="0"/>
              <w:spacing w:after="0" w:line="240" w:lineRule="auto"/>
              <w:jc w:val="both"/>
              <w:rPr>
                <w:rFonts w:ascii="Times New Roman" w:eastAsia="Times New Roman" w:hAnsi="Times New Roman" w:cs="Times New Roman"/>
                <w:sz w:val="24"/>
                <w:szCs w:val="24"/>
              </w:rPr>
            </w:pPr>
          </w:p>
          <w:p w:rsidR="003C11FF" w:rsidRDefault="003C11FF" w:rsidP="0097047D">
            <w:pPr>
              <w:widowControl w:val="0"/>
              <w:spacing w:after="0" w:line="240" w:lineRule="auto"/>
              <w:jc w:val="both"/>
              <w:rPr>
                <w:rFonts w:ascii="Times New Roman" w:eastAsia="Times New Roman" w:hAnsi="Times New Roman" w:cs="Times New Roman"/>
                <w:sz w:val="24"/>
                <w:szCs w:val="24"/>
              </w:rPr>
            </w:pPr>
          </w:p>
          <w:p w:rsidR="003C11FF" w:rsidRDefault="003C11FF" w:rsidP="0097047D">
            <w:pPr>
              <w:widowControl w:val="0"/>
              <w:spacing w:after="0" w:line="240" w:lineRule="auto"/>
              <w:jc w:val="both"/>
              <w:rPr>
                <w:rFonts w:ascii="Times New Roman" w:eastAsia="Times New Roman" w:hAnsi="Times New Roman" w:cs="Times New Roman"/>
                <w:sz w:val="24"/>
                <w:szCs w:val="24"/>
              </w:rPr>
            </w:pPr>
          </w:p>
          <w:p w:rsidR="003C11FF" w:rsidRDefault="003C11FF" w:rsidP="0097047D">
            <w:pPr>
              <w:widowControl w:val="0"/>
              <w:spacing w:after="0" w:line="240" w:lineRule="auto"/>
              <w:jc w:val="both"/>
              <w:rPr>
                <w:rFonts w:ascii="Times New Roman" w:eastAsia="Times New Roman" w:hAnsi="Times New Roman" w:cs="Times New Roman"/>
                <w:sz w:val="24"/>
                <w:szCs w:val="24"/>
              </w:rPr>
            </w:pPr>
          </w:p>
          <w:p w:rsidR="003C11FF" w:rsidRDefault="003C11FF" w:rsidP="0097047D">
            <w:pPr>
              <w:widowControl w:val="0"/>
              <w:spacing w:after="0" w:line="240" w:lineRule="auto"/>
              <w:ind w:right="-392"/>
              <w:jc w:val="both"/>
              <w:rPr>
                <w:rFonts w:ascii="Times New Roman" w:eastAsia="Times New Roman" w:hAnsi="Times New Roman" w:cs="Times New Roman"/>
                <w:sz w:val="24"/>
                <w:szCs w:val="24"/>
              </w:rPr>
            </w:pPr>
          </w:p>
          <w:p w:rsidR="003C11FF" w:rsidRDefault="003C11FF" w:rsidP="0097047D">
            <w:pPr>
              <w:widowControl w:val="0"/>
              <w:spacing w:after="0" w:line="240" w:lineRule="auto"/>
              <w:ind w:right="-392"/>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Рішення</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Комітету</w:t>
            </w:r>
            <w:proofErr w:type="spellEnd"/>
          </w:p>
          <w:p w:rsidR="003C11FF" w:rsidRDefault="003C11FF" w:rsidP="0097047D">
            <w:pPr>
              <w:widowControl w:val="0"/>
              <w:spacing w:after="0" w:line="24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щодо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експертного</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висновку</w:t>
            </w:r>
            <w:proofErr w:type="spellEnd"/>
          </w:p>
          <w:p w:rsidR="003C11FF" w:rsidRPr="007A7B6A" w:rsidRDefault="003C11FF" w:rsidP="00953319">
            <w:pPr>
              <w:widowControl w:val="0"/>
              <w:spacing w:after="0" w:line="240" w:lineRule="auto"/>
              <w:jc w:val="both"/>
              <w:rPr>
                <w:rFonts w:ascii="Times New Roman" w:eastAsia="Times New Roman" w:hAnsi="Times New Roman" w:cs="Times New Roman"/>
                <w:sz w:val="28"/>
                <w:szCs w:val="28"/>
                <w:lang w:val="uk-UA"/>
              </w:rPr>
            </w:pPr>
            <w:r>
              <w:rPr>
                <w:rFonts w:ascii="Times New Roman" w:eastAsia="Times New Roman" w:hAnsi="Times New Roman" w:cs="Times New Roman"/>
                <w:sz w:val="24"/>
                <w:szCs w:val="24"/>
              </w:rPr>
              <w:t>законопроекту №</w:t>
            </w:r>
            <w:r>
              <w:rPr>
                <w:rFonts w:ascii="Times New Roman" w:eastAsia="Times New Roman" w:hAnsi="Times New Roman" w:cs="Times New Roman"/>
                <w:sz w:val="24"/>
                <w:szCs w:val="24"/>
                <w:lang w:val="uk-UA"/>
              </w:rPr>
              <w:t xml:space="preserve"> 3364-</w:t>
            </w:r>
            <w:r w:rsidR="00953319">
              <w:rPr>
                <w:rFonts w:ascii="Times New Roman" w:eastAsia="Times New Roman" w:hAnsi="Times New Roman" w:cs="Times New Roman"/>
                <w:sz w:val="24"/>
                <w:szCs w:val="24"/>
                <w:lang w:val="uk-UA"/>
              </w:rPr>
              <w:t>3</w:t>
            </w:r>
          </w:p>
        </w:tc>
        <w:tc>
          <w:tcPr>
            <w:tcW w:w="4950" w:type="dxa"/>
            <w:tcBorders>
              <w:top w:val="nil"/>
              <w:left w:val="nil"/>
              <w:bottom w:val="nil"/>
              <w:right w:val="nil"/>
            </w:tcBorders>
            <w:tcMar>
              <w:top w:w="100" w:type="dxa"/>
              <w:left w:w="100" w:type="dxa"/>
              <w:bottom w:w="100" w:type="dxa"/>
              <w:right w:w="100" w:type="dxa"/>
            </w:tcMar>
          </w:tcPr>
          <w:p w:rsidR="003C11FF" w:rsidRDefault="003C11FF" w:rsidP="0097047D">
            <w:pPr>
              <w:widowControl w:val="0"/>
              <w:spacing w:after="0" w:line="360" w:lineRule="auto"/>
              <w:rPr>
                <w:rFonts w:ascii="Times New Roman" w:eastAsia="Times New Roman" w:hAnsi="Times New Roman" w:cs="Times New Roman"/>
                <w:sz w:val="28"/>
                <w:szCs w:val="28"/>
              </w:rPr>
            </w:pPr>
            <w:r>
              <w:rPr>
                <w:rFonts w:ascii="Times New Roman" w:eastAsia="Times New Roman" w:hAnsi="Times New Roman" w:cs="Times New Roman"/>
                <w:sz w:val="28"/>
                <w:szCs w:val="28"/>
              </w:rPr>
              <w:t>Комітет Верховної Ради України</w:t>
            </w:r>
          </w:p>
          <w:p w:rsidR="003C11FF" w:rsidRDefault="003C11FF" w:rsidP="0097047D">
            <w:pPr>
              <w:widowControl w:val="0"/>
              <w:spacing w:after="0" w:line="360" w:lineRule="auto"/>
              <w:rPr>
                <w:rFonts w:ascii="Times New Roman" w:eastAsia="Times New Roman" w:hAnsi="Times New Roman" w:cs="Times New Roman"/>
                <w:b/>
                <w:sz w:val="28"/>
                <w:szCs w:val="28"/>
              </w:rPr>
            </w:pPr>
            <w:r w:rsidRPr="007A7B6A">
              <w:rPr>
                <w:rFonts w:ascii="Times New Roman" w:eastAsia="Times New Roman" w:hAnsi="Times New Roman" w:cs="Times New Roman"/>
                <w:sz w:val="28"/>
                <w:szCs w:val="28"/>
              </w:rPr>
              <w:t xml:space="preserve">з питань </w:t>
            </w:r>
            <w:proofErr w:type="spellStart"/>
            <w:r w:rsidRPr="007A7B6A">
              <w:rPr>
                <w:rFonts w:ascii="Times New Roman" w:eastAsia="Times New Roman" w:hAnsi="Times New Roman" w:cs="Times New Roman"/>
                <w:sz w:val="28"/>
                <w:szCs w:val="28"/>
              </w:rPr>
              <w:t>енергетики</w:t>
            </w:r>
            <w:proofErr w:type="spellEnd"/>
            <w:r w:rsidRPr="007A7B6A">
              <w:rPr>
                <w:rFonts w:ascii="Times New Roman" w:eastAsia="Times New Roman" w:hAnsi="Times New Roman" w:cs="Times New Roman"/>
                <w:sz w:val="28"/>
                <w:szCs w:val="28"/>
              </w:rPr>
              <w:t xml:space="preserve"> та </w:t>
            </w:r>
            <w:proofErr w:type="spellStart"/>
            <w:r w:rsidRPr="007A7B6A">
              <w:rPr>
                <w:rFonts w:ascii="Times New Roman" w:eastAsia="Times New Roman" w:hAnsi="Times New Roman" w:cs="Times New Roman"/>
                <w:sz w:val="28"/>
                <w:szCs w:val="28"/>
              </w:rPr>
              <w:t>житлово-комунальних</w:t>
            </w:r>
            <w:proofErr w:type="spellEnd"/>
            <w:r w:rsidRPr="007A7B6A">
              <w:rPr>
                <w:rFonts w:ascii="Times New Roman" w:eastAsia="Times New Roman" w:hAnsi="Times New Roman" w:cs="Times New Roman"/>
                <w:sz w:val="28"/>
                <w:szCs w:val="28"/>
              </w:rPr>
              <w:t xml:space="preserve"> </w:t>
            </w:r>
            <w:proofErr w:type="spellStart"/>
            <w:r w:rsidRPr="007A7B6A">
              <w:rPr>
                <w:rFonts w:ascii="Times New Roman" w:eastAsia="Times New Roman" w:hAnsi="Times New Roman" w:cs="Times New Roman"/>
                <w:sz w:val="28"/>
                <w:szCs w:val="28"/>
              </w:rPr>
              <w:t>послуг</w:t>
            </w:r>
            <w:proofErr w:type="spellEnd"/>
            <w:r>
              <w:rPr>
                <w:rFonts w:ascii="Times New Roman" w:eastAsia="Times New Roman" w:hAnsi="Times New Roman" w:cs="Times New Roman"/>
                <w:b/>
                <w:sz w:val="28"/>
                <w:szCs w:val="28"/>
              </w:rPr>
              <w:t xml:space="preserve"> </w:t>
            </w:r>
          </w:p>
          <w:p w:rsidR="003C11FF" w:rsidRDefault="003C11FF" w:rsidP="0097047D">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p w:rsidR="003C11FF" w:rsidRDefault="003C11FF" w:rsidP="0097047D">
            <w:pPr>
              <w:widowControl w:val="0"/>
              <w:spacing w:before="240" w:after="0" w:line="276" w:lineRule="auto"/>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 </w:t>
            </w:r>
          </w:p>
        </w:tc>
      </w:tr>
    </w:tbl>
    <w:p w:rsidR="00953319" w:rsidRDefault="003C11FF" w:rsidP="003C11FF">
      <w:pPr>
        <w:widowControl w:val="0"/>
        <w:spacing w:after="0" w:line="360" w:lineRule="auto"/>
        <w:ind w:firstLine="69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Згідно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статті</w:t>
      </w:r>
      <w:proofErr w:type="spellEnd"/>
      <w:r>
        <w:rPr>
          <w:rFonts w:ascii="Times New Roman" w:eastAsia="Times New Roman" w:hAnsi="Times New Roman" w:cs="Times New Roman"/>
          <w:sz w:val="28"/>
          <w:szCs w:val="28"/>
        </w:rPr>
        <w:t xml:space="preserve"> 93 Регламенту Верховної Ради України, </w:t>
      </w:r>
      <w:proofErr w:type="spellStart"/>
      <w:r>
        <w:rPr>
          <w:rFonts w:ascii="Times New Roman" w:eastAsia="Times New Roman" w:hAnsi="Times New Roman" w:cs="Times New Roman"/>
          <w:sz w:val="28"/>
          <w:szCs w:val="28"/>
        </w:rPr>
        <w:t>відповідно</w:t>
      </w:r>
      <w:proofErr w:type="spellEnd"/>
      <w:r>
        <w:rPr>
          <w:rFonts w:ascii="Times New Roman" w:eastAsia="Times New Roman" w:hAnsi="Times New Roman" w:cs="Times New Roman"/>
          <w:sz w:val="28"/>
          <w:szCs w:val="28"/>
        </w:rPr>
        <w:t xml:space="preserve"> до предмета </w:t>
      </w:r>
      <w:proofErr w:type="spellStart"/>
      <w:r>
        <w:rPr>
          <w:rFonts w:ascii="Times New Roman" w:eastAsia="Times New Roman" w:hAnsi="Times New Roman" w:cs="Times New Roman"/>
          <w:sz w:val="28"/>
          <w:szCs w:val="28"/>
        </w:rPr>
        <w:t>відання</w:t>
      </w:r>
      <w:proofErr w:type="spellEnd"/>
      <w:r>
        <w:rPr>
          <w:rFonts w:ascii="Times New Roman" w:eastAsia="Times New Roman" w:hAnsi="Times New Roman" w:cs="Times New Roman"/>
          <w:sz w:val="28"/>
          <w:szCs w:val="28"/>
        </w:rPr>
        <w:t xml:space="preserve"> і за </w:t>
      </w:r>
      <w:proofErr w:type="spellStart"/>
      <w:r>
        <w:rPr>
          <w:rFonts w:ascii="Times New Roman" w:eastAsia="Times New Roman" w:hAnsi="Times New Roman" w:cs="Times New Roman"/>
          <w:sz w:val="28"/>
          <w:szCs w:val="28"/>
        </w:rPr>
        <w:t>дорученням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Голови</w:t>
      </w:r>
      <w:proofErr w:type="spellEnd"/>
      <w:r>
        <w:rPr>
          <w:rFonts w:ascii="Times New Roman" w:eastAsia="Times New Roman" w:hAnsi="Times New Roman" w:cs="Times New Roman"/>
          <w:sz w:val="28"/>
          <w:szCs w:val="28"/>
        </w:rPr>
        <w:t xml:space="preserve"> Верховної Ради України, Комітет для </w:t>
      </w:r>
      <w:proofErr w:type="spellStart"/>
      <w:r>
        <w:rPr>
          <w:rFonts w:ascii="Times New Roman" w:eastAsia="Times New Roman" w:hAnsi="Times New Roman" w:cs="Times New Roman"/>
          <w:sz w:val="28"/>
          <w:szCs w:val="28"/>
        </w:rPr>
        <w:t>підготовки</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експертного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висновку</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щодо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відповідності</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вимогам</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антикорупційного</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законодавства</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розглянув</w:t>
      </w:r>
      <w:proofErr w:type="spellEnd"/>
      <w:r>
        <w:rPr>
          <w:rFonts w:ascii="Times New Roman" w:eastAsia="Times New Roman" w:hAnsi="Times New Roman" w:cs="Times New Roman"/>
          <w:sz w:val="28"/>
          <w:szCs w:val="28"/>
        </w:rPr>
        <w:t xml:space="preserve"> проект Закону </w:t>
      </w:r>
      <w:r w:rsidR="00953319" w:rsidRPr="00953319">
        <w:rPr>
          <w:rFonts w:ascii="Times New Roman" w:eastAsia="Times New Roman" w:hAnsi="Times New Roman" w:cs="Times New Roman"/>
          <w:sz w:val="28"/>
          <w:szCs w:val="28"/>
        </w:rPr>
        <w:t xml:space="preserve">про </w:t>
      </w:r>
      <w:proofErr w:type="spellStart"/>
      <w:r w:rsidR="00953319" w:rsidRPr="00953319">
        <w:rPr>
          <w:rFonts w:ascii="Times New Roman" w:eastAsia="Times New Roman" w:hAnsi="Times New Roman" w:cs="Times New Roman"/>
          <w:sz w:val="28"/>
          <w:szCs w:val="28"/>
        </w:rPr>
        <w:t>внесення</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змін</w:t>
      </w:r>
      <w:proofErr w:type="spellEnd"/>
      <w:r w:rsidR="00953319" w:rsidRPr="00953319">
        <w:rPr>
          <w:rFonts w:ascii="Times New Roman" w:eastAsia="Times New Roman" w:hAnsi="Times New Roman" w:cs="Times New Roman"/>
          <w:sz w:val="28"/>
          <w:szCs w:val="28"/>
        </w:rPr>
        <w:t xml:space="preserve"> до </w:t>
      </w:r>
      <w:proofErr w:type="spellStart"/>
      <w:r w:rsidR="00953319" w:rsidRPr="00953319">
        <w:rPr>
          <w:rFonts w:ascii="Times New Roman" w:eastAsia="Times New Roman" w:hAnsi="Times New Roman" w:cs="Times New Roman"/>
          <w:sz w:val="28"/>
          <w:szCs w:val="28"/>
        </w:rPr>
        <w:t>деяких</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законів</w:t>
      </w:r>
      <w:proofErr w:type="spellEnd"/>
      <w:r w:rsidR="00953319" w:rsidRPr="00953319">
        <w:rPr>
          <w:rFonts w:ascii="Times New Roman" w:eastAsia="Times New Roman" w:hAnsi="Times New Roman" w:cs="Times New Roman"/>
          <w:sz w:val="28"/>
          <w:szCs w:val="28"/>
        </w:rPr>
        <w:t xml:space="preserve"> України (</w:t>
      </w:r>
      <w:proofErr w:type="spellStart"/>
      <w:r w:rsidR="00953319" w:rsidRPr="00953319">
        <w:rPr>
          <w:rFonts w:ascii="Times New Roman" w:eastAsia="Times New Roman" w:hAnsi="Times New Roman" w:cs="Times New Roman"/>
          <w:sz w:val="28"/>
          <w:szCs w:val="28"/>
        </w:rPr>
        <w:t>щодо</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врегулювання</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питання</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неплатежів</w:t>
      </w:r>
      <w:proofErr w:type="spellEnd"/>
      <w:r w:rsidR="00953319" w:rsidRPr="00953319">
        <w:rPr>
          <w:rFonts w:ascii="Times New Roman" w:eastAsia="Times New Roman" w:hAnsi="Times New Roman" w:cs="Times New Roman"/>
          <w:sz w:val="28"/>
          <w:szCs w:val="28"/>
        </w:rPr>
        <w:t xml:space="preserve"> </w:t>
      </w:r>
      <w:proofErr w:type="gramStart"/>
      <w:r w:rsidR="00953319" w:rsidRPr="00953319">
        <w:rPr>
          <w:rFonts w:ascii="Times New Roman" w:eastAsia="Times New Roman" w:hAnsi="Times New Roman" w:cs="Times New Roman"/>
          <w:sz w:val="28"/>
          <w:szCs w:val="28"/>
        </w:rPr>
        <w:t>на ринку</w:t>
      </w:r>
      <w:proofErr w:type="gram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електричної</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енергії</w:t>
      </w:r>
      <w:proofErr w:type="spellEnd"/>
      <w:r w:rsidR="00953319" w:rsidRPr="00953319">
        <w:rPr>
          <w:rFonts w:ascii="Times New Roman" w:eastAsia="Times New Roman" w:hAnsi="Times New Roman" w:cs="Times New Roman"/>
          <w:sz w:val="28"/>
          <w:szCs w:val="28"/>
        </w:rPr>
        <w:t xml:space="preserve"> та </w:t>
      </w:r>
      <w:proofErr w:type="spellStart"/>
      <w:r w:rsidR="00953319" w:rsidRPr="00953319">
        <w:rPr>
          <w:rFonts w:ascii="Times New Roman" w:eastAsia="Times New Roman" w:hAnsi="Times New Roman" w:cs="Times New Roman"/>
          <w:sz w:val="28"/>
          <w:szCs w:val="28"/>
        </w:rPr>
        <w:t>сертифікації</w:t>
      </w:r>
      <w:proofErr w:type="spellEnd"/>
      <w:r w:rsidR="00953319" w:rsidRPr="00953319">
        <w:rPr>
          <w:rFonts w:ascii="Times New Roman" w:eastAsia="Times New Roman" w:hAnsi="Times New Roman" w:cs="Times New Roman"/>
          <w:sz w:val="28"/>
          <w:szCs w:val="28"/>
        </w:rPr>
        <w:t xml:space="preserve"> оператора </w:t>
      </w:r>
      <w:proofErr w:type="spellStart"/>
      <w:r w:rsidR="00953319" w:rsidRPr="00953319">
        <w:rPr>
          <w:rFonts w:ascii="Times New Roman" w:eastAsia="Times New Roman" w:hAnsi="Times New Roman" w:cs="Times New Roman"/>
          <w:sz w:val="28"/>
          <w:szCs w:val="28"/>
        </w:rPr>
        <w:t>системи</w:t>
      </w:r>
      <w:proofErr w:type="spellEnd"/>
      <w:r w:rsidR="00953319" w:rsidRPr="00953319">
        <w:rPr>
          <w:rFonts w:ascii="Times New Roman" w:eastAsia="Times New Roman" w:hAnsi="Times New Roman" w:cs="Times New Roman"/>
          <w:sz w:val="28"/>
          <w:szCs w:val="28"/>
        </w:rPr>
        <w:t xml:space="preserve"> </w:t>
      </w:r>
      <w:proofErr w:type="spellStart"/>
      <w:r w:rsidR="00953319" w:rsidRPr="00953319">
        <w:rPr>
          <w:rFonts w:ascii="Times New Roman" w:eastAsia="Times New Roman" w:hAnsi="Times New Roman" w:cs="Times New Roman"/>
          <w:sz w:val="28"/>
          <w:szCs w:val="28"/>
        </w:rPr>
        <w:t>передачі</w:t>
      </w:r>
      <w:proofErr w:type="spellEnd"/>
      <w:r w:rsidR="00953319" w:rsidRPr="00953319">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w:t>
      </w:r>
      <w:proofErr w:type="spellStart"/>
      <w:r>
        <w:rPr>
          <w:rFonts w:ascii="Times New Roman" w:eastAsia="Times New Roman" w:hAnsi="Times New Roman" w:cs="Times New Roman"/>
          <w:sz w:val="28"/>
          <w:szCs w:val="28"/>
        </w:rPr>
        <w:t>реєстр</w:t>
      </w:r>
      <w:proofErr w:type="spellEnd"/>
      <w:r>
        <w:rPr>
          <w:rFonts w:ascii="Times New Roman" w:eastAsia="Times New Roman" w:hAnsi="Times New Roman" w:cs="Times New Roman"/>
          <w:sz w:val="28"/>
          <w:szCs w:val="28"/>
        </w:rPr>
        <w:t xml:space="preserve">. № </w:t>
      </w:r>
      <w:r>
        <w:rPr>
          <w:rFonts w:ascii="Times New Roman" w:eastAsia="Times New Roman" w:hAnsi="Times New Roman" w:cs="Times New Roman"/>
          <w:sz w:val="28"/>
          <w:szCs w:val="28"/>
          <w:lang w:val="uk-UA"/>
        </w:rPr>
        <w:t>3364-</w:t>
      </w:r>
      <w:r w:rsidR="00953319">
        <w:rPr>
          <w:rFonts w:ascii="Times New Roman" w:eastAsia="Times New Roman" w:hAnsi="Times New Roman" w:cs="Times New Roman"/>
          <w:sz w:val="28"/>
          <w:szCs w:val="28"/>
          <w:lang w:val="uk-UA"/>
        </w:rPr>
        <w:t>3</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поданий</w:t>
      </w:r>
      <w:proofErr w:type="spellEnd"/>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народними</w:t>
      </w:r>
      <w:proofErr w:type="spellEnd"/>
      <w:r>
        <w:rPr>
          <w:rFonts w:ascii="Times New Roman" w:eastAsia="Times New Roman" w:hAnsi="Times New Roman" w:cs="Times New Roman"/>
          <w:sz w:val="28"/>
          <w:szCs w:val="28"/>
        </w:rPr>
        <w:t xml:space="preserve"> депутатами України </w:t>
      </w:r>
      <w:proofErr w:type="spellStart"/>
      <w:r w:rsidR="00953319" w:rsidRPr="00953319">
        <w:rPr>
          <w:rFonts w:ascii="Times New Roman" w:eastAsia="Times New Roman" w:hAnsi="Times New Roman" w:cs="Times New Roman"/>
          <w:sz w:val="28"/>
          <w:szCs w:val="28"/>
        </w:rPr>
        <w:t>Камельчуком</w:t>
      </w:r>
      <w:proofErr w:type="spellEnd"/>
      <w:r w:rsidR="00953319" w:rsidRPr="00953319">
        <w:rPr>
          <w:rFonts w:ascii="Times New Roman" w:eastAsia="Times New Roman" w:hAnsi="Times New Roman" w:cs="Times New Roman"/>
          <w:sz w:val="28"/>
          <w:szCs w:val="28"/>
        </w:rPr>
        <w:t xml:space="preserve"> Ю.О., </w:t>
      </w:r>
      <w:proofErr w:type="spellStart"/>
      <w:r w:rsidR="00953319" w:rsidRPr="00953319">
        <w:rPr>
          <w:rFonts w:ascii="Times New Roman" w:eastAsia="Times New Roman" w:hAnsi="Times New Roman" w:cs="Times New Roman"/>
          <w:sz w:val="28"/>
          <w:szCs w:val="28"/>
        </w:rPr>
        <w:t>Шипайлом</w:t>
      </w:r>
      <w:proofErr w:type="spellEnd"/>
      <w:r w:rsidR="00953319" w:rsidRPr="00953319">
        <w:rPr>
          <w:rFonts w:ascii="Times New Roman" w:eastAsia="Times New Roman" w:hAnsi="Times New Roman" w:cs="Times New Roman"/>
          <w:sz w:val="28"/>
          <w:szCs w:val="28"/>
        </w:rPr>
        <w:t xml:space="preserve"> О.І., </w:t>
      </w:r>
      <w:proofErr w:type="spellStart"/>
      <w:r w:rsidR="00953319" w:rsidRPr="00953319">
        <w:rPr>
          <w:rFonts w:ascii="Times New Roman" w:eastAsia="Times New Roman" w:hAnsi="Times New Roman" w:cs="Times New Roman"/>
          <w:sz w:val="28"/>
          <w:szCs w:val="28"/>
        </w:rPr>
        <w:t>Горобцем</w:t>
      </w:r>
      <w:proofErr w:type="spellEnd"/>
      <w:r w:rsidR="00953319" w:rsidRPr="00953319">
        <w:rPr>
          <w:rFonts w:ascii="Times New Roman" w:eastAsia="Times New Roman" w:hAnsi="Times New Roman" w:cs="Times New Roman"/>
          <w:sz w:val="28"/>
          <w:szCs w:val="28"/>
        </w:rPr>
        <w:t xml:space="preserve"> О.С.</w:t>
      </w:r>
    </w:p>
    <w:p w:rsidR="003C11FF" w:rsidRDefault="003C11FF" w:rsidP="003C11FF">
      <w:pPr>
        <w:widowControl w:val="0"/>
        <w:spacing w:after="0" w:line="360" w:lineRule="auto"/>
        <w:ind w:firstLine="697"/>
        <w:jc w:val="both"/>
        <w:rPr>
          <w:rFonts w:ascii="Times New Roman" w:eastAsia="Times New Roman" w:hAnsi="Times New Roman" w:cs="Times New Roman"/>
          <w:sz w:val="28"/>
          <w:szCs w:val="28"/>
          <w:lang w:val="uk-UA"/>
        </w:rPr>
      </w:pPr>
      <w:r w:rsidRPr="0017747C">
        <w:rPr>
          <w:rFonts w:ascii="Times New Roman" w:eastAsia="Times New Roman" w:hAnsi="Times New Roman" w:cs="Times New Roman"/>
          <w:sz w:val="28"/>
          <w:szCs w:val="28"/>
          <w:lang w:val="uk-UA"/>
        </w:rPr>
        <w:t xml:space="preserve">Метою законопроекту є законодавче врегулювання питання сертифікації оператора системи передачі електричної енергії за моделлю відокремлення </w:t>
      </w:r>
      <w:r w:rsidRPr="0017747C">
        <w:rPr>
          <w:rFonts w:ascii="Times New Roman" w:eastAsia="Times New Roman" w:hAnsi="Times New Roman" w:cs="Times New Roman"/>
          <w:sz w:val="28"/>
          <w:szCs w:val="28"/>
        </w:rPr>
        <w:t>ISO</w:t>
      </w:r>
      <w:r w:rsidRPr="0017747C">
        <w:rPr>
          <w:rFonts w:ascii="Times New Roman" w:eastAsia="Times New Roman" w:hAnsi="Times New Roman" w:cs="Times New Roman"/>
          <w:sz w:val="28"/>
          <w:szCs w:val="28"/>
          <w:lang w:val="uk-UA"/>
        </w:rPr>
        <w:t>, яка передбачає, що оператор системи користується майном, яке забезпечує цілісність об’єднаної енергетичної системи України та диспетчерське (</w:t>
      </w:r>
      <w:proofErr w:type="spellStart"/>
      <w:r w:rsidRPr="0017747C">
        <w:rPr>
          <w:rFonts w:ascii="Times New Roman" w:eastAsia="Times New Roman" w:hAnsi="Times New Roman" w:cs="Times New Roman"/>
          <w:sz w:val="28"/>
          <w:szCs w:val="28"/>
          <w:lang w:val="uk-UA"/>
        </w:rPr>
        <w:t>оперативно</w:t>
      </w:r>
      <w:proofErr w:type="spellEnd"/>
      <w:r w:rsidRPr="0017747C">
        <w:rPr>
          <w:rFonts w:ascii="Times New Roman" w:eastAsia="Times New Roman" w:hAnsi="Times New Roman" w:cs="Times New Roman"/>
          <w:sz w:val="28"/>
          <w:szCs w:val="28"/>
          <w:lang w:val="uk-UA"/>
        </w:rPr>
        <w:t xml:space="preserve">-технологічне) управління, магістральні та міждержавні електричні мережі праві господарського відання, при цьому, зазначене майно залишається у власності держави та врегулювання кризи </w:t>
      </w:r>
      <w:proofErr w:type="spellStart"/>
      <w:r w:rsidRPr="0017747C">
        <w:rPr>
          <w:rFonts w:ascii="Times New Roman" w:eastAsia="Times New Roman" w:hAnsi="Times New Roman" w:cs="Times New Roman"/>
          <w:sz w:val="28"/>
          <w:szCs w:val="28"/>
          <w:lang w:val="uk-UA"/>
        </w:rPr>
        <w:t>неплатежів</w:t>
      </w:r>
      <w:proofErr w:type="spellEnd"/>
      <w:r w:rsidRPr="0017747C">
        <w:rPr>
          <w:rFonts w:ascii="Times New Roman" w:eastAsia="Times New Roman" w:hAnsi="Times New Roman" w:cs="Times New Roman"/>
          <w:sz w:val="28"/>
          <w:szCs w:val="28"/>
          <w:lang w:val="uk-UA"/>
        </w:rPr>
        <w:t xml:space="preserve"> на ринку електричної енергії.</w:t>
      </w:r>
    </w:p>
    <w:p w:rsidR="003C11FF" w:rsidRPr="0017747C" w:rsidRDefault="003C11FF" w:rsidP="003C11FF">
      <w:pPr>
        <w:widowControl w:val="0"/>
        <w:spacing w:after="0" w:line="360" w:lineRule="auto"/>
        <w:ind w:firstLine="697"/>
        <w:jc w:val="both"/>
        <w:rPr>
          <w:rFonts w:ascii="Times New Roman" w:eastAsia="Times New Roman" w:hAnsi="Times New Roman" w:cs="Times New Roman"/>
          <w:b/>
          <w:sz w:val="28"/>
          <w:szCs w:val="28"/>
          <w:lang w:val="uk-UA"/>
        </w:rPr>
      </w:pPr>
      <w:r w:rsidRPr="0017747C">
        <w:rPr>
          <w:rFonts w:ascii="Times New Roman" w:eastAsia="Times New Roman" w:hAnsi="Times New Roman" w:cs="Times New Roman"/>
          <w:b/>
          <w:sz w:val="28"/>
          <w:szCs w:val="28"/>
          <w:lang w:val="uk-UA"/>
        </w:rPr>
        <w:lastRenderedPageBreak/>
        <w:t xml:space="preserve">У проекті </w:t>
      </w:r>
      <w:proofErr w:type="spellStart"/>
      <w:r w:rsidRPr="0017747C">
        <w:rPr>
          <w:rFonts w:ascii="Times New Roman" w:eastAsia="Times New Roman" w:hAnsi="Times New Roman" w:cs="Times New Roman"/>
          <w:b/>
          <w:sz w:val="28"/>
          <w:szCs w:val="28"/>
          <w:lang w:val="uk-UA"/>
        </w:rPr>
        <w:t>акта</w:t>
      </w:r>
      <w:proofErr w:type="spellEnd"/>
      <w:r w:rsidRPr="0017747C">
        <w:rPr>
          <w:rFonts w:ascii="Times New Roman" w:eastAsia="Times New Roman" w:hAnsi="Times New Roman" w:cs="Times New Roman"/>
          <w:b/>
          <w:sz w:val="28"/>
          <w:szCs w:val="28"/>
          <w:lang w:val="uk-UA"/>
        </w:rPr>
        <w:t xml:space="preserve"> не виявлено </w:t>
      </w:r>
      <w:proofErr w:type="spellStart"/>
      <w:r w:rsidRPr="0017747C">
        <w:rPr>
          <w:rFonts w:ascii="Times New Roman" w:eastAsia="Times New Roman" w:hAnsi="Times New Roman" w:cs="Times New Roman"/>
          <w:b/>
          <w:sz w:val="28"/>
          <w:szCs w:val="28"/>
          <w:lang w:val="uk-UA"/>
        </w:rPr>
        <w:t>корупціогенних</w:t>
      </w:r>
      <w:proofErr w:type="spellEnd"/>
      <w:r w:rsidRPr="0017747C">
        <w:rPr>
          <w:rFonts w:ascii="Times New Roman" w:eastAsia="Times New Roman" w:hAnsi="Times New Roman" w:cs="Times New Roman"/>
          <w:b/>
          <w:sz w:val="28"/>
          <w:szCs w:val="28"/>
          <w:lang w:val="uk-UA"/>
        </w:rPr>
        <w:t xml:space="preserve"> факторів, що можуть сприяти вчиненню корупційних правопорушень.</w:t>
      </w:r>
    </w:p>
    <w:p w:rsidR="003C11FF" w:rsidRDefault="003C11FF" w:rsidP="003C11FF">
      <w:pPr>
        <w:spacing w:after="0" w:line="360" w:lineRule="auto"/>
        <w:ind w:firstLine="700"/>
        <w:jc w:val="both"/>
        <w:rPr>
          <w:rFonts w:ascii="Times New Roman" w:eastAsia="Times New Roman" w:hAnsi="Times New Roman" w:cs="Times New Roman"/>
          <w:sz w:val="28"/>
          <w:szCs w:val="28"/>
          <w:lang w:val="uk-UA"/>
        </w:rPr>
      </w:pPr>
      <w:r>
        <w:rPr>
          <w:rFonts w:ascii="Times New Roman" w:eastAsia="Times New Roman" w:hAnsi="Times New Roman" w:cs="Times New Roman"/>
          <w:sz w:val="28"/>
          <w:szCs w:val="28"/>
        </w:rPr>
        <w:t xml:space="preserve">Разом з </w:t>
      </w:r>
      <w:proofErr w:type="spellStart"/>
      <w:r>
        <w:rPr>
          <w:rFonts w:ascii="Times New Roman" w:eastAsia="Times New Roman" w:hAnsi="Times New Roman" w:cs="Times New Roman"/>
          <w:sz w:val="28"/>
          <w:szCs w:val="28"/>
        </w:rPr>
        <w:t>тим</w:t>
      </w:r>
      <w:proofErr w:type="spellEnd"/>
      <w:r>
        <w:rPr>
          <w:rFonts w:ascii="Times New Roman" w:eastAsia="Times New Roman" w:hAnsi="Times New Roman" w:cs="Times New Roman"/>
          <w:sz w:val="28"/>
          <w:szCs w:val="28"/>
        </w:rPr>
        <w:t>,</w:t>
      </w:r>
      <w:r>
        <w:rPr>
          <w:rFonts w:ascii="Times New Roman" w:eastAsia="Times New Roman" w:hAnsi="Times New Roman" w:cs="Times New Roman"/>
          <w:b/>
          <w:sz w:val="28"/>
          <w:szCs w:val="28"/>
        </w:rPr>
        <w:t xml:space="preserve"> </w:t>
      </w:r>
      <w:r>
        <w:rPr>
          <w:rFonts w:ascii="Times New Roman" w:eastAsia="Times New Roman" w:hAnsi="Times New Roman" w:cs="Times New Roman"/>
          <w:sz w:val="28"/>
          <w:szCs w:val="28"/>
        </w:rPr>
        <w:t xml:space="preserve">Комітет </w:t>
      </w:r>
      <w:proofErr w:type="spellStart"/>
      <w:r>
        <w:rPr>
          <w:rFonts w:ascii="Times New Roman" w:eastAsia="Times New Roman" w:hAnsi="Times New Roman" w:cs="Times New Roman"/>
          <w:sz w:val="28"/>
          <w:szCs w:val="28"/>
        </w:rPr>
        <w:t>висловлює</w:t>
      </w:r>
      <w:proofErr w:type="spellEnd"/>
      <w:r>
        <w:rPr>
          <w:rFonts w:ascii="Times New Roman" w:eastAsia="Times New Roman" w:hAnsi="Times New Roman" w:cs="Times New Roman"/>
          <w:sz w:val="28"/>
          <w:szCs w:val="28"/>
        </w:rPr>
        <w:t xml:space="preserve"> </w:t>
      </w:r>
      <w:proofErr w:type="gramStart"/>
      <w:r>
        <w:rPr>
          <w:rFonts w:ascii="Times New Roman" w:eastAsia="Times New Roman" w:hAnsi="Times New Roman" w:cs="Times New Roman"/>
          <w:sz w:val="28"/>
          <w:szCs w:val="28"/>
        </w:rPr>
        <w:t>до законопроекту</w:t>
      </w:r>
      <w:proofErr w:type="gramEnd"/>
      <w:r>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lang w:val="uk-UA"/>
        </w:rPr>
        <w:t>наступні</w:t>
      </w:r>
      <w:r>
        <w:rPr>
          <w:rFonts w:ascii="Times New Roman" w:eastAsia="Times New Roman" w:hAnsi="Times New Roman" w:cs="Times New Roman"/>
          <w:sz w:val="28"/>
          <w:szCs w:val="28"/>
        </w:rPr>
        <w:t xml:space="preserve"> </w:t>
      </w:r>
      <w:proofErr w:type="spellStart"/>
      <w:r>
        <w:rPr>
          <w:rFonts w:ascii="Times New Roman" w:eastAsia="Times New Roman" w:hAnsi="Times New Roman" w:cs="Times New Roman"/>
          <w:sz w:val="28"/>
          <w:szCs w:val="28"/>
        </w:rPr>
        <w:t>зауваження</w:t>
      </w:r>
      <w:proofErr w:type="spellEnd"/>
      <w:r>
        <w:rPr>
          <w:rFonts w:ascii="Times New Roman" w:eastAsia="Times New Roman" w:hAnsi="Times New Roman" w:cs="Times New Roman"/>
          <w:sz w:val="28"/>
          <w:szCs w:val="28"/>
        </w:rPr>
        <w:t>:</w:t>
      </w:r>
    </w:p>
    <w:p w:rsidR="003C11FF" w:rsidRDefault="003C11FF" w:rsidP="003C11FF">
      <w:pPr>
        <w:pStyle w:val="a3"/>
        <w:numPr>
          <w:ilvl w:val="0"/>
          <w:numId w:val="1"/>
        </w:numPr>
        <w:spacing w:line="360" w:lineRule="auto"/>
        <w:ind w:left="0" w:firstLine="709"/>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Для узгодження законопроекту із вимогами Закону України "Про запобігання корупції" необхідно визначити статус Контролера як "особа, яка прирівнюються до осіб, уповноважених на виконання функцій держави або місцевого самоврядування" або "особа, яка постійно або тимчасово обіймають посади, пов’язані з виконанням організаційно-розпорядчих чи адміністративно-господарських обов’язків".</w:t>
      </w:r>
    </w:p>
    <w:p w:rsidR="003C11FF" w:rsidRDefault="003C11FF" w:rsidP="003C11FF">
      <w:pPr>
        <w:pStyle w:val="a3"/>
        <w:numPr>
          <w:ilvl w:val="0"/>
          <w:numId w:val="1"/>
        </w:numPr>
        <w:spacing w:line="360" w:lineRule="auto"/>
        <w:ind w:left="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Необхідно визначити чіткі вимоги до кандидата на посаду Контролера, оскільки законопроект містить нечіткість щодо досвіду роботи, професійного рівня та освітнього ступеня.</w:t>
      </w:r>
    </w:p>
    <w:p w:rsidR="003C11FF" w:rsidRPr="004A2C61" w:rsidRDefault="003C11FF" w:rsidP="003C11FF">
      <w:pPr>
        <w:pStyle w:val="a3"/>
        <w:numPr>
          <w:ilvl w:val="0"/>
          <w:numId w:val="1"/>
        </w:numPr>
        <w:spacing w:line="360" w:lineRule="auto"/>
        <w:ind w:left="0" w:firstLine="700"/>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Також, необхідно визначити порядок і підстави притягнення Контролера до дисциплінарної, адміністративної чи кримінальної відповідальності. </w:t>
      </w:r>
    </w:p>
    <w:p w:rsidR="003C11FF" w:rsidRPr="004A2C61" w:rsidRDefault="003C11FF" w:rsidP="003C11FF">
      <w:pPr>
        <w:widowControl w:val="0"/>
        <w:spacing w:after="0" w:line="360" w:lineRule="auto"/>
        <w:ind w:firstLine="697"/>
        <w:jc w:val="both"/>
        <w:rPr>
          <w:rFonts w:ascii="Times New Roman" w:eastAsia="Times New Roman" w:hAnsi="Times New Roman" w:cs="Times New Roman"/>
          <w:b/>
          <w:sz w:val="28"/>
          <w:szCs w:val="28"/>
          <w:lang w:val="uk-UA"/>
        </w:rPr>
      </w:pPr>
      <w:r w:rsidRPr="004A2C61">
        <w:rPr>
          <w:rFonts w:ascii="Times New Roman" w:eastAsia="Times New Roman" w:hAnsi="Times New Roman" w:cs="Times New Roman"/>
          <w:sz w:val="28"/>
          <w:szCs w:val="28"/>
          <w:lang w:val="uk-UA"/>
        </w:rPr>
        <w:t xml:space="preserve">Керуючись положеннями пункту 3 частини першої статті 16 Закону України "Про комітети Верховної Ради України", </w:t>
      </w:r>
      <w:r w:rsidRPr="004A2C61">
        <w:rPr>
          <w:rFonts w:ascii="Times New Roman" w:hAnsi="Times New Roman" w:cs="Times New Roman"/>
          <w:color w:val="000000"/>
          <w:sz w:val="28"/>
          <w:szCs w:val="28"/>
          <w:lang w:val="uk-UA"/>
        </w:rPr>
        <w:t>стат</w:t>
      </w:r>
      <w:r>
        <w:rPr>
          <w:rFonts w:ascii="Times New Roman" w:hAnsi="Times New Roman" w:cs="Times New Roman"/>
          <w:color w:val="000000"/>
          <w:sz w:val="28"/>
          <w:szCs w:val="28"/>
          <w:lang w:val="uk-UA"/>
        </w:rPr>
        <w:t>т</w:t>
      </w:r>
      <w:r w:rsidRPr="004A2C61">
        <w:rPr>
          <w:rFonts w:ascii="Times New Roman" w:hAnsi="Times New Roman" w:cs="Times New Roman"/>
          <w:color w:val="000000"/>
          <w:sz w:val="28"/>
          <w:szCs w:val="28"/>
          <w:lang w:val="uk-UA"/>
        </w:rPr>
        <w:t>і 55 Закону України "Про запобігання корупції"</w:t>
      </w:r>
      <w:r>
        <w:rPr>
          <w:rFonts w:ascii="Times New Roman" w:hAnsi="Times New Roman" w:cs="Times New Roman"/>
          <w:color w:val="000000"/>
          <w:sz w:val="28"/>
          <w:szCs w:val="28"/>
          <w:lang w:val="uk-UA"/>
        </w:rPr>
        <w:t xml:space="preserve">, </w:t>
      </w:r>
      <w:r w:rsidRPr="004A2C61">
        <w:rPr>
          <w:rFonts w:ascii="Times New Roman" w:eastAsia="Times New Roman" w:hAnsi="Times New Roman" w:cs="Times New Roman"/>
          <w:sz w:val="28"/>
          <w:szCs w:val="28"/>
          <w:lang w:val="uk-UA"/>
        </w:rPr>
        <w:t xml:space="preserve">частини першої статті 93 Регламенту Верховної Ради України, Комітет на своєму засіданні </w:t>
      </w:r>
      <w:r>
        <w:rPr>
          <w:rFonts w:ascii="Times New Roman" w:eastAsia="Times New Roman" w:hAnsi="Times New Roman" w:cs="Times New Roman"/>
          <w:sz w:val="28"/>
          <w:szCs w:val="28"/>
          <w:lang w:val="uk-UA"/>
        </w:rPr>
        <w:t>16 червня</w:t>
      </w:r>
      <w:r w:rsidRPr="004A2C61">
        <w:rPr>
          <w:rFonts w:ascii="Times New Roman" w:eastAsia="Times New Roman" w:hAnsi="Times New Roman" w:cs="Times New Roman"/>
          <w:sz w:val="28"/>
          <w:szCs w:val="28"/>
          <w:lang w:val="uk-UA"/>
        </w:rPr>
        <w:t xml:space="preserve"> 2020 року</w:t>
      </w:r>
      <w:r>
        <w:rPr>
          <w:rFonts w:ascii="Times New Roman" w:eastAsia="Times New Roman" w:hAnsi="Times New Roman" w:cs="Times New Roman"/>
          <w:sz w:val="28"/>
          <w:szCs w:val="28"/>
          <w:lang w:val="uk-UA"/>
        </w:rPr>
        <w:t xml:space="preserve"> (</w:t>
      </w:r>
      <w:r w:rsidRPr="004A2C61">
        <w:rPr>
          <w:rFonts w:ascii="Times New Roman" w:eastAsia="Times New Roman" w:hAnsi="Times New Roman" w:cs="Times New Roman"/>
          <w:sz w:val="28"/>
          <w:szCs w:val="28"/>
          <w:lang w:val="uk-UA"/>
        </w:rPr>
        <w:t xml:space="preserve">протокол № </w:t>
      </w:r>
      <w:r>
        <w:rPr>
          <w:rFonts w:ascii="Times New Roman" w:eastAsia="Times New Roman" w:hAnsi="Times New Roman" w:cs="Times New Roman"/>
          <w:sz w:val="28"/>
          <w:szCs w:val="28"/>
          <w:lang w:val="uk-UA"/>
        </w:rPr>
        <w:t>43)</w:t>
      </w:r>
      <w:r w:rsidRPr="004A2C61">
        <w:rPr>
          <w:rFonts w:ascii="Times New Roman" w:eastAsia="Times New Roman" w:hAnsi="Times New Roman" w:cs="Times New Roman"/>
          <w:sz w:val="28"/>
          <w:szCs w:val="28"/>
          <w:lang w:val="uk-UA"/>
        </w:rPr>
        <w:t xml:space="preserve"> дійшов висновку та прийняв рішення, що проект Закону </w:t>
      </w:r>
      <w:r w:rsidR="00953319" w:rsidRPr="00953319">
        <w:rPr>
          <w:rFonts w:ascii="Times New Roman" w:eastAsia="Times New Roman" w:hAnsi="Times New Roman" w:cs="Times New Roman"/>
          <w:sz w:val="28"/>
          <w:szCs w:val="28"/>
          <w:lang w:val="uk-UA"/>
        </w:rPr>
        <w:t xml:space="preserve">про внесення змін до деяких законів України (щодо врегулювання питання </w:t>
      </w:r>
      <w:proofErr w:type="spellStart"/>
      <w:r w:rsidR="00953319" w:rsidRPr="00953319">
        <w:rPr>
          <w:rFonts w:ascii="Times New Roman" w:eastAsia="Times New Roman" w:hAnsi="Times New Roman" w:cs="Times New Roman"/>
          <w:sz w:val="28"/>
          <w:szCs w:val="28"/>
          <w:lang w:val="uk-UA"/>
        </w:rPr>
        <w:t>неплатежів</w:t>
      </w:r>
      <w:proofErr w:type="spellEnd"/>
      <w:r w:rsidR="00953319" w:rsidRPr="00953319">
        <w:rPr>
          <w:rFonts w:ascii="Times New Roman" w:eastAsia="Times New Roman" w:hAnsi="Times New Roman" w:cs="Times New Roman"/>
          <w:sz w:val="28"/>
          <w:szCs w:val="28"/>
          <w:lang w:val="uk-UA"/>
        </w:rPr>
        <w:t xml:space="preserve"> на ринку електричної енергії та сертифікації оператора системи передачі) </w:t>
      </w:r>
      <w:r w:rsidRPr="004A2C61">
        <w:rPr>
          <w:rFonts w:ascii="Times New Roman" w:eastAsia="Times New Roman" w:hAnsi="Times New Roman" w:cs="Times New Roman"/>
          <w:sz w:val="28"/>
          <w:szCs w:val="28"/>
          <w:lang w:val="uk-UA"/>
        </w:rPr>
        <w:t xml:space="preserve">(реєстр. № </w:t>
      </w:r>
      <w:r>
        <w:rPr>
          <w:rFonts w:ascii="Times New Roman" w:eastAsia="Times New Roman" w:hAnsi="Times New Roman" w:cs="Times New Roman"/>
          <w:sz w:val="28"/>
          <w:szCs w:val="28"/>
          <w:lang w:val="uk-UA"/>
        </w:rPr>
        <w:t>3364-</w:t>
      </w:r>
      <w:r w:rsidR="00953319">
        <w:rPr>
          <w:rFonts w:ascii="Times New Roman" w:eastAsia="Times New Roman" w:hAnsi="Times New Roman" w:cs="Times New Roman"/>
          <w:sz w:val="28"/>
          <w:szCs w:val="28"/>
          <w:lang w:val="uk-UA"/>
        </w:rPr>
        <w:t>3</w:t>
      </w:r>
      <w:bookmarkStart w:id="0" w:name="_GoBack"/>
      <w:bookmarkEnd w:id="0"/>
      <w:r w:rsidRPr="004A2C61">
        <w:rPr>
          <w:rFonts w:ascii="Times New Roman" w:eastAsia="Times New Roman" w:hAnsi="Times New Roman" w:cs="Times New Roman"/>
          <w:sz w:val="28"/>
          <w:szCs w:val="28"/>
          <w:lang w:val="uk-UA"/>
        </w:rPr>
        <w:t xml:space="preserve">) </w:t>
      </w:r>
      <w:r w:rsidRPr="004A2C61">
        <w:rPr>
          <w:rFonts w:ascii="Times New Roman" w:eastAsia="Times New Roman" w:hAnsi="Times New Roman" w:cs="Times New Roman"/>
          <w:b/>
          <w:sz w:val="28"/>
          <w:szCs w:val="28"/>
          <w:lang w:val="uk-UA"/>
        </w:rPr>
        <w:t>відповідає вимогам антикорупційного законодавства.</w:t>
      </w:r>
    </w:p>
    <w:p w:rsidR="003C11FF" w:rsidRPr="004A2C61" w:rsidRDefault="003C11FF" w:rsidP="003C11FF">
      <w:pPr>
        <w:widowControl w:val="0"/>
        <w:spacing w:before="240" w:after="0" w:line="276" w:lineRule="auto"/>
        <w:rPr>
          <w:rFonts w:ascii="Times New Roman" w:eastAsia="Times New Roman" w:hAnsi="Times New Roman" w:cs="Times New Roman"/>
          <w:b/>
          <w:sz w:val="28"/>
          <w:szCs w:val="28"/>
          <w:lang w:val="uk-UA"/>
        </w:rPr>
      </w:pPr>
      <w:r w:rsidRPr="004A2C61">
        <w:rPr>
          <w:rFonts w:ascii="Times New Roman" w:eastAsia="Times New Roman" w:hAnsi="Times New Roman" w:cs="Times New Roman"/>
          <w:b/>
          <w:sz w:val="28"/>
          <w:szCs w:val="28"/>
          <w:lang w:val="uk-UA"/>
        </w:rPr>
        <w:t xml:space="preserve"> </w:t>
      </w:r>
    </w:p>
    <w:p w:rsidR="003C11FF" w:rsidRPr="004A2C61" w:rsidRDefault="003C11FF" w:rsidP="003C11FF">
      <w:pPr>
        <w:widowControl w:val="0"/>
        <w:spacing w:before="240" w:after="0" w:line="276" w:lineRule="auto"/>
        <w:rPr>
          <w:rFonts w:ascii="Times New Roman" w:eastAsia="Times New Roman" w:hAnsi="Times New Roman" w:cs="Times New Roman"/>
          <w:b/>
          <w:sz w:val="28"/>
          <w:szCs w:val="28"/>
          <w:lang w:val="uk-UA"/>
        </w:rPr>
      </w:pPr>
      <w:r w:rsidRPr="004A2C61">
        <w:rPr>
          <w:rFonts w:ascii="Times New Roman" w:eastAsia="Times New Roman" w:hAnsi="Times New Roman" w:cs="Times New Roman"/>
          <w:b/>
          <w:sz w:val="28"/>
          <w:szCs w:val="28"/>
          <w:lang w:val="uk-UA"/>
        </w:rPr>
        <w:t xml:space="preserve">Голова Комітету                                          </w:t>
      </w:r>
      <w:r w:rsidRPr="004A2C61">
        <w:rPr>
          <w:rFonts w:ascii="Times New Roman" w:eastAsia="Times New Roman" w:hAnsi="Times New Roman" w:cs="Times New Roman"/>
          <w:b/>
          <w:sz w:val="28"/>
          <w:szCs w:val="28"/>
          <w:lang w:val="uk-UA"/>
        </w:rPr>
        <w:tab/>
        <w:t xml:space="preserve">          </w:t>
      </w:r>
      <w:r>
        <w:rPr>
          <w:rFonts w:ascii="Times New Roman" w:eastAsia="Times New Roman" w:hAnsi="Times New Roman" w:cs="Times New Roman"/>
          <w:b/>
          <w:sz w:val="28"/>
          <w:szCs w:val="28"/>
          <w:lang w:val="uk-UA"/>
        </w:rPr>
        <w:t xml:space="preserve">  </w:t>
      </w:r>
      <w:r w:rsidRPr="004A2C61">
        <w:rPr>
          <w:rFonts w:ascii="Times New Roman" w:eastAsia="Times New Roman" w:hAnsi="Times New Roman" w:cs="Times New Roman"/>
          <w:b/>
          <w:sz w:val="28"/>
          <w:szCs w:val="28"/>
          <w:lang w:val="uk-UA"/>
        </w:rPr>
        <w:t xml:space="preserve">          </w:t>
      </w:r>
      <w:r w:rsidRPr="004A2C61">
        <w:rPr>
          <w:rFonts w:ascii="Times New Roman" w:eastAsia="Times New Roman" w:hAnsi="Times New Roman" w:cs="Times New Roman"/>
          <w:b/>
          <w:sz w:val="28"/>
          <w:szCs w:val="28"/>
          <w:lang w:val="uk-UA"/>
        </w:rPr>
        <w:tab/>
        <w:t xml:space="preserve">     А. Радіна</w:t>
      </w:r>
    </w:p>
    <w:p w:rsidR="003C11FF" w:rsidRPr="004A2C61" w:rsidRDefault="003C11FF" w:rsidP="003C11FF">
      <w:pPr>
        <w:widowControl w:val="0"/>
        <w:spacing w:after="0" w:line="240" w:lineRule="auto"/>
        <w:rPr>
          <w:rFonts w:ascii="Times New Roman" w:eastAsia="Times New Roman" w:hAnsi="Times New Roman" w:cs="Times New Roman"/>
          <w:b/>
          <w:sz w:val="28"/>
          <w:szCs w:val="28"/>
          <w:lang w:val="uk-UA"/>
        </w:rPr>
      </w:pPr>
    </w:p>
    <w:p w:rsidR="003C11FF" w:rsidRPr="004A2C61" w:rsidRDefault="003C11FF" w:rsidP="003C11FF">
      <w:pPr>
        <w:rPr>
          <w:lang w:val="uk-UA"/>
        </w:rPr>
      </w:pPr>
    </w:p>
    <w:p w:rsidR="003C11FF" w:rsidRPr="00651CFC" w:rsidRDefault="003C11FF" w:rsidP="003C11FF">
      <w:pPr>
        <w:rPr>
          <w:lang w:val="uk-UA"/>
        </w:rPr>
      </w:pPr>
    </w:p>
    <w:p w:rsidR="007212CD" w:rsidRPr="00953319" w:rsidRDefault="007212CD">
      <w:pPr>
        <w:rPr>
          <w:lang w:val="uk-UA"/>
        </w:rPr>
      </w:pPr>
    </w:p>
    <w:sectPr w:rsidR="007212CD" w:rsidRPr="00953319" w:rsidSect="00E9158E">
      <w:headerReference w:type="default" r:id="rId8"/>
      <w:headerReference w:type="first" r:id="rId9"/>
      <w:footerReference w:type="first" r:id="rId10"/>
      <w:pgSz w:w="11906" w:h="16838"/>
      <w:pgMar w:top="1134" w:right="849" w:bottom="1134" w:left="1701" w:header="658" w:footer="425"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55" w:rsidRDefault="00172355">
      <w:pPr>
        <w:spacing w:after="0" w:line="240" w:lineRule="auto"/>
      </w:pPr>
      <w:r>
        <w:separator/>
      </w:r>
    </w:p>
  </w:endnote>
  <w:endnote w:type="continuationSeparator" w:id="0">
    <w:p w:rsidR="00172355" w:rsidRDefault="001723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172355">
    <w:pPr>
      <w:pBdr>
        <w:top w:val="nil"/>
        <w:left w:val="nil"/>
        <w:bottom w:val="nil"/>
        <w:right w:val="nil"/>
        <w:between w:val="nil"/>
      </w:pBdr>
      <w:tabs>
        <w:tab w:val="center" w:pos="4677"/>
        <w:tab w:val="right" w:pos="9355"/>
      </w:tabs>
      <w:spacing w:after="0" w:line="240" w:lineRule="auto"/>
      <w:jc w:val="center"/>
      <w:rPr>
        <w:color w:val="000000"/>
      </w:rPr>
    </w:pPr>
  </w:p>
  <w:p w:rsidR="00FE4698" w:rsidRDefault="00172355">
    <w:pPr>
      <w:pBdr>
        <w:top w:val="nil"/>
        <w:left w:val="nil"/>
        <w:bottom w:val="nil"/>
        <w:right w:val="nil"/>
        <w:between w:val="nil"/>
      </w:pBdr>
      <w:tabs>
        <w:tab w:val="center" w:pos="4677"/>
        <w:tab w:val="right" w:pos="9355"/>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55" w:rsidRDefault="00172355">
      <w:pPr>
        <w:spacing w:after="0" w:line="240" w:lineRule="auto"/>
      </w:pPr>
      <w:r>
        <w:separator/>
      </w:r>
    </w:p>
  </w:footnote>
  <w:footnote w:type="continuationSeparator" w:id="0">
    <w:p w:rsidR="00172355" w:rsidRDefault="001723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3C11FF">
    <w:pPr>
      <w:pBdr>
        <w:top w:val="nil"/>
        <w:left w:val="nil"/>
        <w:bottom w:val="nil"/>
        <w:right w:val="nil"/>
        <w:between w:val="nil"/>
      </w:pBdr>
      <w:tabs>
        <w:tab w:val="center" w:pos="4677"/>
        <w:tab w:val="right" w:pos="9355"/>
      </w:tabs>
      <w:spacing w:after="0" w:line="240" w:lineRule="auto"/>
      <w:jc w:val="center"/>
      <w:rPr>
        <w:color w:val="000000"/>
      </w:rPr>
    </w:pPr>
    <w:r>
      <w:rPr>
        <w:color w:val="000000"/>
      </w:rP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E4698" w:rsidRDefault="00172355">
    <w:pPr>
      <w:widowControl w:val="0"/>
      <w:pBdr>
        <w:top w:val="nil"/>
        <w:left w:val="nil"/>
        <w:bottom w:val="nil"/>
        <w:right w:val="nil"/>
        <w:between w:val="nil"/>
      </w:pBdr>
      <w:spacing w:after="0" w:line="276" w:lineRule="auto"/>
      <w:rPr>
        <w:rFonts w:ascii="Times New Roman" w:eastAsia="Times New Roman" w:hAnsi="Times New Roman" w:cs="Times New Roman"/>
        <w:b/>
        <w:sz w:val="28"/>
        <w:szCs w:val="28"/>
      </w:rPr>
    </w:pPr>
  </w:p>
  <w:p w:rsidR="00FE4698" w:rsidRDefault="00172355">
    <w:pPr>
      <w:widowControl w:val="0"/>
      <w:pBdr>
        <w:top w:val="nil"/>
        <w:left w:val="nil"/>
        <w:bottom w:val="nil"/>
        <w:right w:val="nil"/>
        <w:between w:val="nil"/>
      </w:pBdr>
      <w:spacing w:after="0" w:line="276" w:lineRule="auto"/>
      <w:rPr>
        <w:color w:val="002060"/>
        <w:sz w:val="20"/>
        <w:szCs w:val="20"/>
      </w:rPr>
    </w:pPr>
  </w:p>
  <w:p w:rsidR="00FE4698" w:rsidRDefault="00172355">
    <w:pPr>
      <w:pBdr>
        <w:top w:val="nil"/>
        <w:left w:val="nil"/>
        <w:bottom w:val="nil"/>
        <w:right w:val="nil"/>
        <w:between w:val="nil"/>
      </w:pBdr>
      <w:tabs>
        <w:tab w:val="center" w:pos="4677"/>
        <w:tab w:val="right" w:pos="9355"/>
      </w:tabs>
      <w:spacing w:after="0" w:line="240" w:lineRule="auto"/>
      <w:rPr>
        <w:rFonts w:ascii="Times New Roman" w:eastAsia="Times New Roman" w:hAnsi="Times New Roman" w:cs="Times New Roman"/>
        <w:color w:val="002060"/>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5B3C87"/>
    <w:multiLevelType w:val="hybridMultilevel"/>
    <w:tmpl w:val="154A0588"/>
    <w:lvl w:ilvl="0" w:tplc="399A3C78">
      <w:start w:val="1"/>
      <w:numFmt w:val="decimal"/>
      <w:lvlText w:val="%1."/>
      <w:lvlJc w:val="left"/>
      <w:pPr>
        <w:ind w:left="1060" w:hanging="360"/>
      </w:pPr>
    </w:lvl>
    <w:lvl w:ilvl="1" w:tplc="04220019">
      <w:start w:val="1"/>
      <w:numFmt w:val="lowerLetter"/>
      <w:lvlText w:val="%2."/>
      <w:lvlJc w:val="left"/>
      <w:pPr>
        <w:ind w:left="1780" w:hanging="360"/>
      </w:pPr>
    </w:lvl>
    <w:lvl w:ilvl="2" w:tplc="0422001B">
      <w:start w:val="1"/>
      <w:numFmt w:val="lowerRoman"/>
      <w:lvlText w:val="%3."/>
      <w:lvlJc w:val="right"/>
      <w:pPr>
        <w:ind w:left="2500" w:hanging="180"/>
      </w:pPr>
    </w:lvl>
    <w:lvl w:ilvl="3" w:tplc="0422000F">
      <w:start w:val="1"/>
      <w:numFmt w:val="decimal"/>
      <w:lvlText w:val="%4."/>
      <w:lvlJc w:val="left"/>
      <w:pPr>
        <w:ind w:left="3220" w:hanging="360"/>
      </w:pPr>
    </w:lvl>
    <w:lvl w:ilvl="4" w:tplc="04220019">
      <w:start w:val="1"/>
      <w:numFmt w:val="lowerLetter"/>
      <w:lvlText w:val="%5."/>
      <w:lvlJc w:val="left"/>
      <w:pPr>
        <w:ind w:left="3940" w:hanging="360"/>
      </w:pPr>
    </w:lvl>
    <w:lvl w:ilvl="5" w:tplc="0422001B">
      <w:start w:val="1"/>
      <w:numFmt w:val="lowerRoman"/>
      <w:lvlText w:val="%6."/>
      <w:lvlJc w:val="right"/>
      <w:pPr>
        <w:ind w:left="4660" w:hanging="180"/>
      </w:pPr>
    </w:lvl>
    <w:lvl w:ilvl="6" w:tplc="0422000F">
      <w:start w:val="1"/>
      <w:numFmt w:val="decimal"/>
      <w:lvlText w:val="%7."/>
      <w:lvlJc w:val="left"/>
      <w:pPr>
        <w:ind w:left="5380" w:hanging="360"/>
      </w:pPr>
    </w:lvl>
    <w:lvl w:ilvl="7" w:tplc="04220019">
      <w:start w:val="1"/>
      <w:numFmt w:val="lowerLetter"/>
      <w:lvlText w:val="%8."/>
      <w:lvlJc w:val="left"/>
      <w:pPr>
        <w:ind w:left="6100" w:hanging="360"/>
      </w:pPr>
    </w:lvl>
    <w:lvl w:ilvl="8" w:tplc="0422001B">
      <w:start w:val="1"/>
      <w:numFmt w:val="lowerRoman"/>
      <w:lvlText w:val="%9."/>
      <w:lvlJc w:val="right"/>
      <w:pPr>
        <w:ind w:left="682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6B3B"/>
    <w:rsid w:val="00172355"/>
    <w:rsid w:val="003C11FF"/>
    <w:rsid w:val="007212CD"/>
    <w:rsid w:val="00953319"/>
    <w:rsid w:val="00A96B3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DED6D"/>
  <w15:chartTrackingRefBased/>
  <w15:docId w15:val="{7BD5B8E0-BA8E-4B26-A7B7-422916877B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C11FF"/>
    <w:rPr>
      <w:rFonts w:ascii="Calibri" w:eastAsia="Calibri" w:hAnsi="Calibri" w:cs="Calibri"/>
      <w:lang w:val="ru-RU"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3C11FF"/>
    <w:pPr>
      <w:spacing w:after="0" w:line="276" w:lineRule="auto"/>
      <w:ind w:left="720"/>
      <w:contextualSpacing/>
    </w:pPr>
    <w:rPr>
      <w:rFonts w:ascii="Arial" w:eastAsia="Arial" w:hAnsi="Arial" w:cs="Arial"/>
      <w:lang w:val="uk-UA"/>
    </w:rPr>
  </w:style>
  <w:style w:type="paragraph" w:styleId="a4">
    <w:name w:val="header"/>
    <w:basedOn w:val="a"/>
    <w:link w:val="a5"/>
    <w:uiPriority w:val="99"/>
    <w:rsid w:val="003C11FF"/>
    <w:pPr>
      <w:tabs>
        <w:tab w:val="center" w:pos="4677"/>
        <w:tab w:val="right" w:pos="9355"/>
      </w:tabs>
      <w:spacing w:after="0" w:line="240" w:lineRule="auto"/>
    </w:pPr>
    <w:rPr>
      <w:rFonts w:cs="Times New Roman"/>
      <w:lang w:eastAsia="en-US"/>
    </w:rPr>
  </w:style>
  <w:style w:type="character" w:customStyle="1" w:styleId="a5">
    <w:name w:val="Верхній колонтитул Знак"/>
    <w:basedOn w:val="a0"/>
    <w:link w:val="a4"/>
    <w:uiPriority w:val="99"/>
    <w:rsid w:val="003C11FF"/>
    <w:rPr>
      <w:rFonts w:ascii="Calibri" w:eastAsia="Calibri" w:hAnsi="Calibri" w:cs="Times New Roman"/>
      <w:lang w:val="ru-RU"/>
    </w:rPr>
  </w:style>
  <w:style w:type="table" w:styleId="a6">
    <w:name w:val="Table Grid"/>
    <w:basedOn w:val="a1"/>
    <w:uiPriority w:val="99"/>
    <w:rsid w:val="003C11FF"/>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1850</Words>
  <Characters>1055</Characters>
  <Application>Microsoft Office Word</Application>
  <DocSecurity>0</DocSecurity>
  <Lines>8</Lines>
  <Paragraphs>5</Paragraphs>
  <ScaleCrop>false</ScaleCrop>
  <Company/>
  <LinksUpToDate>false</LinksUpToDate>
  <CharactersWithSpaces>2900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Яковенко Світлана Василівна</dc:creator>
  <cp:keywords/>
  <dc:description/>
  <cp:lastModifiedBy>Яковенко Світлана Василівна</cp:lastModifiedBy>
  <cp:revision>3</cp:revision>
  <dcterms:created xsi:type="dcterms:W3CDTF">2020-06-16T14:45:00Z</dcterms:created>
  <dcterms:modified xsi:type="dcterms:W3CDTF">2020-06-16T14:58:00Z</dcterms:modified>
</cp:coreProperties>
</file>