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B26B35" w:rsidRPr="00AD7F82" w:rsidTr="00DD325B">
        <w:tc>
          <w:tcPr>
            <w:tcW w:w="10915" w:type="dxa"/>
            <w:tcBorders>
              <w:top w:val="nil"/>
              <w:left w:val="nil"/>
              <w:bottom w:val="nil"/>
              <w:right w:val="nil"/>
            </w:tcBorders>
          </w:tcPr>
          <w:p w:rsidR="00B26B35" w:rsidRPr="00AD7F82" w:rsidRDefault="00B26B35" w:rsidP="00DD325B">
            <w:pPr>
              <w:pStyle w:val="a6"/>
              <w:tabs>
                <w:tab w:val="clear" w:pos="4677"/>
                <w:tab w:val="clear" w:pos="9355"/>
              </w:tabs>
              <w:rPr>
                <w:rFonts w:ascii="Times New Roman" w:hAnsi="Times New Roman"/>
                <w:color w:val="002060"/>
                <w:sz w:val="32"/>
                <w:szCs w:val="32"/>
              </w:rPr>
            </w:pPr>
          </w:p>
          <w:p w:rsidR="00B26B35" w:rsidRPr="00AD7F82" w:rsidRDefault="00B26B35" w:rsidP="00DD325B">
            <w:pPr>
              <w:pStyle w:val="a6"/>
              <w:tabs>
                <w:tab w:val="clear" w:pos="4677"/>
                <w:tab w:val="clear" w:pos="9355"/>
              </w:tabs>
              <w:rPr>
                <w:rFonts w:ascii="Times New Roman" w:hAnsi="Times New Roman"/>
                <w:color w:val="002060"/>
                <w:sz w:val="32"/>
                <w:szCs w:val="32"/>
              </w:rPr>
            </w:pPr>
          </w:p>
          <w:p w:rsidR="00B26B35" w:rsidRPr="00AD7F82" w:rsidRDefault="00B26B35" w:rsidP="00DD325B">
            <w:pPr>
              <w:pStyle w:val="a6"/>
              <w:tabs>
                <w:tab w:val="clear" w:pos="4677"/>
                <w:tab w:val="clear" w:pos="9355"/>
              </w:tabs>
              <w:rPr>
                <w:rFonts w:ascii="Times New Roman" w:hAnsi="Times New Roman"/>
                <w:color w:val="002060"/>
                <w:sz w:val="32"/>
                <w:szCs w:val="32"/>
              </w:rPr>
            </w:pPr>
          </w:p>
          <w:p w:rsidR="00B26B35" w:rsidRPr="0021032F" w:rsidRDefault="00B26B35" w:rsidP="00DD325B">
            <w:pPr>
              <w:pStyle w:val="a6"/>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2256E360" wp14:editId="7A5D8F25">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B26B35" w:rsidRPr="008D7BBE" w:rsidRDefault="00B26B35" w:rsidP="00DD325B">
            <w:pPr>
              <w:pStyle w:val="a6"/>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B26B35" w:rsidRPr="007B31A3" w:rsidRDefault="00B26B35" w:rsidP="00DD325B">
            <w:pPr>
              <w:pStyle w:val="a6"/>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8"/>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26B35" w:rsidRPr="00053776" w:rsidTr="00DD325B">
        <w:tc>
          <w:tcPr>
            <w:tcW w:w="1087" w:type="dxa"/>
            <w:tcBorders>
              <w:top w:val="nil"/>
            </w:tcBorders>
          </w:tcPr>
          <w:p w:rsidR="00B26B35" w:rsidRPr="00053776" w:rsidRDefault="00B26B35" w:rsidP="00DD325B">
            <w:pPr>
              <w:pStyle w:val="a6"/>
              <w:tabs>
                <w:tab w:val="clear" w:pos="4677"/>
                <w:tab w:val="clear" w:pos="9355"/>
              </w:tabs>
              <w:rPr>
                <w:rFonts w:ascii="Times New Roman" w:hAnsi="Times New Roman"/>
                <w:color w:val="002060"/>
                <w:lang w:val="uk-UA"/>
              </w:rPr>
            </w:pPr>
          </w:p>
        </w:tc>
        <w:tc>
          <w:tcPr>
            <w:tcW w:w="9714" w:type="dxa"/>
          </w:tcPr>
          <w:p w:rsidR="00B26B35" w:rsidRPr="00053776" w:rsidRDefault="00B26B35" w:rsidP="00DD325B">
            <w:pPr>
              <w:pStyle w:val="a6"/>
              <w:tabs>
                <w:tab w:val="clear" w:pos="4677"/>
                <w:tab w:val="clear" w:pos="9355"/>
              </w:tabs>
              <w:rPr>
                <w:rFonts w:ascii="Times New Roman" w:hAnsi="Times New Roman"/>
                <w:color w:val="002060"/>
                <w:lang w:val="uk-UA"/>
              </w:rPr>
            </w:pPr>
          </w:p>
        </w:tc>
        <w:tc>
          <w:tcPr>
            <w:tcW w:w="1086" w:type="dxa"/>
            <w:tcBorders>
              <w:top w:val="nil"/>
            </w:tcBorders>
          </w:tcPr>
          <w:p w:rsidR="00B26B35" w:rsidRPr="00053776" w:rsidRDefault="00B26B35" w:rsidP="00DD325B">
            <w:pPr>
              <w:pStyle w:val="a6"/>
              <w:tabs>
                <w:tab w:val="clear" w:pos="4677"/>
                <w:tab w:val="clear" w:pos="9355"/>
              </w:tabs>
              <w:rPr>
                <w:rFonts w:ascii="Times New Roman" w:hAnsi="Times New Roman"/>
                <w:color w:val="002060"/>
                <w:lang w:val="uk-UA"/>
              </w:rPr>
            </w:pPr>
          </w:p>
        </w:tc>
      </w:tr>
    </w:tbl>
    <w:p w:rsidR="00B26B35" w:rsidRPr="004F7B8A" w:rsidRDefault="00B26B35" w:rsidP="00B26B35">
      <w:pPr>
        <w:pStyle w:val="a6"/>
        <w:tabs>
          <w:tab w:val="clear" w:pos="4677"/>
          <w:tab w:val="clear" w:pos="9355"/>
        </w:tabs>
        <w:rPr>
          <w:rFonts w:ascii="Times New Roman" w:hAnsi="Times New Roman"/>
          <w:color w:val="002060"/>
          <w:sz w:val="2"/>
          <w:szCs w:val="2"/>
        </w:rPr>
      </w:pPr>
    </w:p>
    <w:p w:rsidR="003D3E40" w:rsidRDefault="003D3E40" w:rsidP="003D3E40">
      <w:pPr>
        <w:ind w:left="4248" w:firstLine="709"/>
        <w:rPr>
          <w:rFonts w:ascii="Roboto-Regular" w:hAnsi="Roboto-Regular"/>
          <w:b/>
          <w:color w:val="FFFFFF"/>
          <w:sz w:val="26"/>
          <w:szCs w:val="26"/>
          <w:shd w:val="clear" w:color="auto" w:fill="3EA7EC"/>
        </w:rPr>
      </w:pPr>
    </w:p>
    <w:p w:rsidR="003D3E40" w:rsidRPr="003D3E40" w:rsidRDefault="003D3E40" w:rsidP="003D3E40">
      <w:pPr>
        <w:ind w:left="4248" w:firstLine="709"/>
        <w:rPr>
          <w:b/>
          <w:sz w:val="27"/>
          <w:szCs w:val="27"/>
          <w:shd w:val="clear" w:color="auto" w:fill="FFFFFF"/>
          <w:lang w:val="uk-UA"/>
        </w:rPr>
      </w:pPr>
      <w:r w:rsidRPr="003D3E40">
        <w:rPr>
          <w:b/>
          <w:sz w:val="27"/>
          <w:szCs w:val="27"/>
          <w:shd w:val="clear" w:color="auto" w:fill="FFFFFF"/>
          <w:lang w:val="uk-UA"/>
        </w:rPr>
        <w:t>Комітет Верховної Ради України</w:t>
      </w:r>
    </w:p>
    <w:p w:rsidR="00980198" w:rsidRDefault="00980198" w:rsidP="003D3E40">
      <w:pPr>
        <w:ind w:left="4248" w:firstLine="709"/>
        <w:rPr>
          <w:b/>
          <w:sz w:val="27"/>
          <w:szCs w:val="27"/>
          <w:shd w:val="clear" w:color="auto" w:fill="FFFFFF"/>
          <w:lang w:val="uk-UA"/>
        </w:rPr>
      </w:pPr>
      <w:r w:rsidRPr="00980198">
        <w:rPr>
          <w:b/>
          <w:sz w:val="27"/>
          <w:szCs w:val="27"/>
          <w:shd w:val="clear" w:color="auto" w:fill="FFFFFF"/>
          <w:lang w:val="uk-UA"/>
        </w:rPr>
        <w:t>з питань енергетики та житлово-</w:t>
      </w:r>
      <w:r>
        <w:rPr>
          <w:b/>
          <w:sz w:val="27"/>
          <w:szCs w:val="27"/>
          <w:shd w:val="clear" w:color="auto" w:fill="FFFFFF"/>
          <w:lang w:val="uk-UA"/>
        </w:rPr>
        <w:t xml:space="preserve"> </w:t>
      </w:r>
    </w:p>
    <w:p w:rsidR="00966975" w:rsidRPr="00980198" w:rsidRDefault="00980198" w:rsidP="003D3E40">
      <w:pPr>
        <w:ind w:left="4248" w:firstLine="709"/>
        <w:rPr>
          <w:b/>
          <w:sz w:val="27"/>
          <w:szCs w:val="27"/>
          <w:shd w:val="clear" w:color="auto" w:fill="FFFFFF"/>
          <w:lang w:val="uk-UA"/>
        </w:rPr>
      </w:pPr>
      <w:r w:rsidRPr="00980198">
        <w:rPr>
          <w:b/>
          <w:sz w:val="27"/>
          <w:szCs w:val="27"/>
          <w:shd w:val="clear" w:color="auto" w:fill="FFFFFF"/>
          <w:lang w:val="uk-UA"/>
        </w:rPr>
        <w:t>комунальних послуг</w:t>
      </w:r>
    </w:p>
    <w:p w:rsidR="000568F1" w:rsidRPr="00A06E99" w:rsidRDefault="000568F1" w:rsidP="00E846B6">
      <w:pPr>
        <w:rPr>
          <w:i/>
          <w:sz w:val="22"/>
          <w:szCs w:val="22"/>
          <w:lang w:val="uk-UA"/>
        </w:rPr>
      </w:pPr>
      <w:r w:rsidRPr="00A06E99">
        <w:rPr>
          <w:i/>
          <w:sz w:val="22"/>
          <w:szCs w:val="22"/>
          <w:lang w:val="uk-UA"/>
        </w:rPr>
        <w:t>Про розгляд законопроекту</w:t>
      </w:r>
    </w:p>
    <w:p w:rsidR="003C4873" w:rsidRPr="00A06E99" w:rsidRDefault="003C4873" w:rsidP="00BE0BEA">
      <w:pPr>
        <w:ind w:firstLine="708"/>
        <w:jc w:val="both"/>
        <w:rPr>
          <w:sz w:val="10"/>
          <w:szCs w:val="28"/>
          <w:lang w:val="uk-UA"/>
        </w:rPr>
      </w:pPr>
    </w:p>
    <w:p w:rsidR="0003137E" w:rsidRPr="00934F65" w:rsidRDefault="00853B9F" w:rsidP="004D0E47">
      <w:pPr>
        <w:pStyle w:val="3"/>
        <w:shd w:val="clear" w:color="auto" w:fill="FFFFFF"/>
        <w:spacing w:before="0"/>
        <w:ind w:firstLine="709"/>
        <w:jc w:val="both"/>
        <w:textAlignment w:val="baseline"/>
        <w:rPr>
          <w:rFonts w:ascii="Times New Roman" w:eastAsia="Times New Roman" w:hAnsi="Times New Roman" w:cs="Times New Roman"/>
          <w:color w:val="auto"/>
          <w:sz w:val="27"/>
          <w:szCs w:val="27"/>
          <w:shd w:val="clear" w:color="auto" w:fill="FFFFFF"/>
          <w:lang w:val="uk-UA"/>
        </w:rPr>
      </w:pPr>
      <w:r w:rsidRPr="00934F65">
        <w:rPr>
          <w:rFonts w:ascii="Times New Roman" w:eastAsia="Times New Roman" w:hAnsi="Times New Roman" w:cs="Times New Roman"/>
          <w:color w:val="auto"/>
          <w:sz w:val="27"/>
          <w:szCs w:val="27"/>
          <w:shd w:val="clear" w:color="auto" w:fill="FFFFFF"/>
          <w:lang w:val="uk-UA"/>
        </w:rPr>
        <w:t xml:space="preserve">Комітет Верховної Ради України з питань бюджету на своєму засіданні   </w:t>
      </w:r>
      <w:r w:rsidR="00465B3B">
        <w:rPr>
          <w:rFonts w:ascii="Times New Roman" w:eastAsia="Times New Roman" w:hAnsi="Times New Roman" w:cs="Times New Roman"/>
          <w:color w:val="auto"/>
          <w:sz w:val="27"/>
          <w:szCs w:val="27"/>
          <w:shd w:val="clear" w:color="auto" w:fill="FFFFFF"/>
          <w:lang w:val="uk-UA"/>
        </w:rPr>
        <w:t>1 липня</w:t>
      </w:r>
      <w:r w:rsidR="00C2631C" w:rsidRPr="00934F65">
        <w:rPr>
          <w:rFonts w:ascii="Times New Roman" w:eastAsia="Times New Roman" w:hAnsi="Times New Roman" w:cs="Times New Roman"/>
          <w:color w:val="auto"/>
          <w:sz w:val="27"/>
          <w:szCs w:val="27"/>
          <w:shd w:val="clear" w:color="auto" w:fill="FFFFFF"/>
          <w:lang w:val="uk-UA"/>
        </w:rPr>
        <w:t xml:space="preserve"> 2020 року (протокол № </w:t>
      </w:r>
      <w:r w:rsidR="00465B3B">
        <w:rPr>
          <w:rFonts w:ascii="Times New Roman" w:eastAsia="Times New Roman" w:hAnsi="Times New Roman" w:cs="Times New Roman"/>
          <w:color w:val="auto"/>
          <w:sz w:val="27"/>
          <w:szCs w:val="27"/>
          <w:shd w:val="clear" w:color="auto" w:fill="FFFFFF"/>
          <w:lang w:val="uk-UA"/>
        </w:rPr>
        <w:t>44</w:t>
      </w:r>
      <w:r w:rsidR="00C2631C" w:rsidRPr="00934F65">
        <w:rPr>
          <w:rFonts w:ascii="Times New Roman" w:eastAsia="Times New Roman" w:hAnsi="Times New Roman" w:cs="Times New Roman"/>
          <w:color w:val="auto"/>
          <w:sz w:val="27"/>
          <w:szCs w:val="27"/>
          <w:shd w:val="clear" w:color="auto" w:fill="FFFFFF"/>
          <w:lang w:val="uk-UA"/>
        </w:rPr>
        <w:t xml:space="preserve">) </w:t>
      </w:r>
      <w:bookmarkStart w:id="0" w:name="_GoBack"/>
      <w:bookmarkEnd w:id="0"/>
      <w:r w:rsidRPr="00934F65">
        <w:rPr>
          <w:rFonts w:ascii="Times New Roman" w:eastAsia="Times New Roman" w:hAnsi="Times New Roman" w:cs="Times New Roman"/>
          <w:color w:val="auto"/>
          <w:sz w:val="27"/>
          <w:szCs w:val="27"/>
          <w:shd w:val="clear" w:color="auto" w:fill="FFFFFF"/>
          <w:lang w:val="uk-UA"/>
        </w:rPr>
        <w:t xml:space="preserve">відповідно до статей 27 і 109 Бюджетного кодексу України та статті 93 Регламенту Верховної Ради України розглянув </w:t>
      </w:r>
      <w:r w:rsidR="00FC45B9" w:rsidRPr="00934F65">
        <w:rPr>
          <w:rFonts w:ascii="Times New Roman" w:eastAsia="Times New Roman" w:hAnsi="Times New Roman" w:cs="Times New Roman"/>
          <w:color w:val="auto"/>
          <w:sz w:val="27"/>
          <w:szCs w:val="27"/>
          <w:shd w:val="clear" w:color="auto" w:fill="FFFFFF"/>
          <w:lang w:val="uk-UA"/>
        </w:rPr>
        <w:t xml:space="preserve">проект Закону України </w:t>
      </w:r>
      <w:bookmarkStart w:id="1" w:name="_Hlk34143612"/>
      <w:r w:rsidR="00FC45B9" w:rsidRPr="00934F65">
        <w:rPr>
          <w:rFonts w:ascii="Times New Roman" w:eastAsia="Times New Roman" w:hAnsi="Times New Roman" w:cs="Times New Roman"/>
          <w:color w:val="auto"/>
          <w:sz w:val="27"/>
          <w:szCs w:val="27"/>
          <w:shd w:val="clear" w:color="auto" w:fill="FFFFFF"/>
          <w:lang w:val="uk-UA"/>
        </w:rPr>
        <w:t xml:space="preserve">«Про </w:t>
      </w:r>
      <w:r w:rsidR="00934F65" w:rsidRPr="00934F65">
        <w:rPr>
          <w:rFonts w:ascii="Times New Roman" w:eastAsia="Times New Roman" w:hAnsi="Times New Roman" w:cs="Times New Roman"/>
          <w:color w:val="auto"/>
          <w:sz w:val="27"/>
          <w:szCs w:val="27"/>
          <w:shd w:val="clear" w:color="auto" w:fill="FFFFFF"/>
          <w:lang w:val="uk-UA"/>
        </w:rPr>
        <w:t>внесення змін до розділу XVII "Прикінцеві та перехідні положення" Закону України "Про ринок електричної енергії" щодо подолання кризового стану розрахунків</w:t>
      </w:r>
      <w:r w:rsidR="00FC45B9" w:rsidRPr="00934F65">
        <w:rPr>
          <w:rFonts w:ascii="Times New Roman" w:eastAsia="Times New Roman" w:hAnsi="Times New Roman" w:cs="Times New Roman"/>
          <w:color w:val="auto"/>
          <w:sz w:val="27"/>
          <w:szCs w:val="27"/>
          <w:shd w:val="clear" w:color="auto" w:fill="FFFFFF"/>
          <w:lang w:val="uk-UA"/>
        </w:rPr>
        <w:t>»</w:t>
      </w:r>
      <w:bookmarkEnd w:id="1"/>
      <w:r w:rsidR="00FC45B9" w:rsidRPr="00934F65">
        <w:rPr>
          <w:rFonts w:ascii="Times New Roman" w:eastAsia="Times New Roman" w:hAnsi="Times New Roman" w:cs="Times New Roman"/>
          <w:color w:val="auto"/>
          <w:sz w:val="27"/>
          <w:szCs w:val="27"/>
          <w:shd w:val="clear" w:color="auto" w:fill="FFFFFF"/>
          <w:lang w:val="uk-UA"/>
        </w:rPr>
        <w:t xml:space="preserve"> (реєстр. № 338</w:t>
      </w:r>
      <w:r w:rsidR="0003137E" w:rsidRPr="00934F65">
        <w:rPr>
          <w:rFonts w:ascii="Times New Roman" w:eastAsia="Times New Roman" w:hAnsi="Times New Roman" w:cs="Times New Roman"/>
          <w:color w:val="auto"/>
          <w:sz w:val="27"/>
          <w:szCs w:val="27"/>
          <w:shd w:val="clear" w:color="auto" w:fill="FFFFFF"/>
          <w:lang w:val="uk-UA"/>
        </w:rPr>
        <w:t>8</w:t>
      </w:r>
      <w:r w:rsidR="00934F65">
        <w:rPr>
          <w:rFonts w:ascii="Times New Roman" w:eastAsia="Times New Roman" w:hAnsi="Times New Roman" w:cs="Times New Roman"/>
          <w:color w:val="auto"/>
          <w:sz w:val="27"/>
          <w:szCs w:val="27"/>
          <w:shd w:val="clear" w:color="auto" w:fill="FFFFFF"/>
          <w:lang w:val="uk-UA"/>
        </w:rPr>
        <w:t>-1</w:t>
      </w:r>
      <w:r w:rsidR="0003137E" w:rsidRPr="00934F65">
        <w:rPr>
          <w:rFonts w:ascii="Times New Roman" w:eastAsia="Times New Roman" w:hAnsi="Times New Roman" w:cs="Times New Roman"/>
          <w:color w:val="auto"/>
          <w:sz w:val="27"/>
          <w:szCs w:val="27"/>
          <w:shd w:val="clear" w:color="auto" w:fill="FFFFFF"/>
          <w:lang w:val="uk-UA"/>
        </w:rPr>
        <w:t xml:space="preserve"> від</w:t>
      </w:r>
      <w:r w:rsidR="00C96E76" w:rsidRPr="00934F65">
        <w:rPr>
          <w:rFonts w:ascii="Times New Roman" w:eastAsia="Times New Roman" w:hAnsi="Times New Roman" w:cs="Times New Roman"/>
          <w:color w:val="auto"/>
          <w:sz w:val="27"/>
          <w:szCs w:val="27"/>
          <w:shd w:val="clear" w:color="auto" w:fill="FFFFFF"/>
          <w:lang w:val="uk-UA"/>
        </w:rPr>
        <w:t> </w:t>
      </w:r>
      <w:r w:rsidR="00934F65">
        <w:rPr>
          <w:rFonts w:ascii="Times New Roman" w:eastAsia="Times New Roman" w:hAnsi="Times New Roman" w:cs="Times New Roman"/>
          <w:color w:val="auto"/>
          <w:sz w:val="27"/>
          <w:szCs w:val="27"/>
          <w:shd w:val="clear" w:color="auto" w:fill="FFFFFF"/>
          <w:lang w:val="uk-UA"/>
        </w:rPr>
        <w:t>08</w:t>
      </w:r>
      <w:r w:rsidR="0003137E" w:rsidRPr="00934F65">
        <w:rPr>
          <w:rFonts w:ascii="Times New Roman" w:eastAsia="Times New Roman" w:hAnsi="Times New Roman" w:cs="Times New Roman"/>
          <w:color w:val="auto"/>
          <w:sz w:val="27"/>
          <w:szCs w:val="27"/>
          <w:shd w:val="clear" w:color="auto" w:fill="FFFFFF"/>
          <w:lang w:val="uk-UA"/>
        </w:rPr>
        <w:t>.0</w:t>
      </w:r>
      <w:r w:rsidR="00934F65">
        <w:rPr>
          <w:rFonts w:ascii="Times New Roman" w:eastAsia="Times New Roman" w:hAnsi="Times New Roman" w:cs="Times New Roman"/>
          <w:color w:val="auto"/>
          <w:sz w:val="27"/>
          <w:szCs w:val="27"/>
          <w:shd w:val="clear" w:color="auto" w:fill="FFFFFF"/>
          <w:lang w:val="uk-UA"/>
        </w:rPr>
        <w:t>5</w:t>
      </w:r>
      <w:r w:rsidR="0003137E" w:rsidRPr="00934F65">
        <w:rPr>
          <w:rFonts w:ascii="Times New Roman" w:eastAsia="Times New Roman" w:hAnsi="Times New Roman" w:cs="Times New Roman"/>
          <w:color w:val="auto"/>
          <w:sz w:val="27"/>
          <w:szCs w:val="27"/>
          <w:shd w:val="clear" w:color="auto" w:fill="FFFFFF"/>
          <w:lang w:val="uk-UA"/>
        </w:rPr>
        <w:t>.2020), подан</w:t>
      </w:r>
      <w:r w:rsidR="00FC45B9" w:rsidRPr="00934F65">
        <w:rPr>
          <w:rFonts w:ascii="Times New Roman" w:eastAsia="Times New Roman" w:hAnsi="Times New Roman" w:cs="Times New Roman"/>
          <w:color w:val="auto"/>
          <w:sz w:val="27"/>
          <w:szCs w:val="27"/>
          <w:shd w:val="clear" w:color="auto" w:fill="FFFFFF"/>
          <w:lang w:val="uk-UA"/>
        </w:rPr>
        <w:t>ий народним</w:t>
      </w:r>
      <w:r w:rsidR="00934F65">
        <w:rPr>
          <w:rFonts w:ascii="Times New Roman" w:eastAsia="Times New Roman" w:hAnsi="Times New Roman" w:cs="Times New Roman"/>
          <w:color w:val="auto"/>
          <w:sz w:val="27"/>
          <w:szCs w:val="27"/>
          <w:shd w:val="clear" w:color="auto" w:fill="FFFFFF"/>
          <w:lang w:val="uk-UA"/>
        </w:rPr>
        <w:t>и депутата</w:t>
      </w:r>
      <w:r w:rsidR="00FC45B9" w:rsidRPr="00934F65">
        <w:rPr>
          <w:rFonts w:ascii="Times New Roman" w:eastAsia="Times New Roman" w:hAnsi="Times New Roman" w:cs="Times New Roman"/>
          <w:color w:val="auto"/>
          <w:sz w:val="27"/>
          <w:szCs w:val="27"/>
          <w:shd w:val="clear" w:color="auto" w:fill="FFFFFF"/>
          <w:lang w:val="uk-UA"/>
        </w:rPr>
        <w:t>м</w:t>
      </w:r>
      <w:r w:rsidR="00934F65">
        <w:rPr>
          <w:rFonts w:ascii="Times New Roman" w:eastAsia="Times New Roman" w:hAnsi="Times New Roman" w:cs="Times New Roman"/>
          <w:color w:val="auto"/>
          <w:sz w:val="27"/>
          <w:szCs w:val="27"/>
          <w:shd w:val="clear" w:color="auto" w:fill="FFFFFF"/>
          <w:lang w:val="uk-UA"/>
        </w:rPr>
        <w:t>и</w:t>
      </w:r>
      <w:r w:rsidR="00C96E76" w:rsidRPr="00934F65">
        <w:rPr>
          <w:rFonts w:ascii="Times New Roman" w:eastAsia="Times New Roman" w:hAnsi="Times New Roman" w:cs="Times New Roman"/>
          <w:color w:val="auto"/>
          <w:sz w:val="27"/>
          <w:szCs w:val="27"/>
          <w:shd w:val="clear" w:color="auto" w:fill="FFFFFF"/>
          <w:lang w:val="uk-UA"/>
        </w:rPr>
        <w:t xml:space="preserve"> України</w:t>
      </w:r>
      <w:r w:rsidR="00FC45B9" w:rsidRPr="00934F65">
        <w:rPr>
          <w:rFonts w:ascii="Times New Roman" w:eastAsia="Times New Roman" w:hAnsi="Times New Roman" w:cs="Times New Roman"/>
          <w:color w:val="auto"/>
          <w:sz w:val="27"/>
          <w:szCs w:val="27"/>
          <w:shd w:val="clear" w:color="auto" w:fill="FFFFFF"/>
          <w:lang w:val="uk-UA"/>
        </w:rPr>
        <w:t xml:space="preserve"> </w:t>
      </w:r>
      <w:proofErr w:type="spellStart"/>
      <w:r w:rsidR="00FC45B9" w:rsidRPr="00934F65">
        <w:rPr>
          <w:rFonts w:ascii="Times New Roman" w:eastAsia="Times New Roman" w:hAnsi="Times New Roman" w:cs="Times New Roman"/>
          <w:color w:val="auto"/>
          <w:sz w:val="27"/>
          <w:szCs w:val="27"/>
          <w:shd w:val="clear" w:color="auto" w:fill="FFFFFF"/>
          <w:lang w:val="uk-UA"/>
        </w:rPr>
        <w:t>Буймістер</w:t>
      </w:r>
      <w:proofErr w:type="spellEnd"/>
      <w:r w:rsidR="00FC45B9" w:rsidRPr="00934F65">
        <w:rPr>
          <w:rFonts w:ascii="Times New Roman" w:eastAsia="Times New Roman" w:hAnsi="Times New Roman" w:cs="Times New Roman"/>
          <w:color w:val="auto"/>
          <w:sz w:val="27"/>
          <w:szCs w:val="27"/>
          <w:shd w:val="clear" w:color="auto" w:fill="FFFFFF"/>
          <w:lang w:val="uk-UA"/>
        </w:rPr>
        <w:t xml:space="preserve"> Л</w:t>
      </w:r>
      <w:r w:rsidR="0003137E" w:rsidRPr="00934F65">
        <w:rPr>
          <w:rFonts w:ascii="Times New Roman" w:eastAsia="Times New Roman" w:hAnsi="Times New Roman" w:cs="Times New Roman"/>
          <w:color w:val="auto"/>
          <w:sz w:val="27"/>
          <w:szCs w:val="27"/>
          <w:shd w:val="clear" w:color="auto" w:fill="FFFFFF"/>
          <w:lang w:val="uk-UA"/>
        </w:rPr>
        <w:t>.</w:t>
      </w:r>
      <w:r w:rsidR="00FC45B9" w:rsidRPr="00934F65">
        <w:rPr>
          <w:rFonts w:ascii="Times New Roman" w:eastAsia="Times New Roman" w:hAnsi="Times New Roman" w:cs="Times New Roman"/>
          <w:color w:val="auto"/>
          <w:sz w:val="27"/>
          <w:szCs w:val="27"/>
          <w:shd w:val="clear" w:color="auto" w:fill="FFFFFF"/>
          <w:lang w:val="uk-UA"/>
        </w:rPr>
        <w:t>А.</w:t>
      </w:r>
      <w:r w:rsidR="00934F65">
        <w:rPr>
          <w:rFonts w:ascii="Times New Roman" w:eastAsia="Times New Roman" w:hAnsi="Times New Roman" w:cs="Times New Roman"/>
          <w:color w:val="auto"/>
          <w:sz w:val="27"/>
          <w:szCs w:val="27"/>
          <w:shd w:val="clear" w:color="auto" w:fill="FFFFFF"/>
          <w:lang w:val="uk-UA"/>
        </w:rPr>
        <w:t xml:space="preserve"> та іншими.</w:t>
      </w:r>
    </w:p>
    <w:p w:rsidR="00934F65" w:rsidRPr="00602777" w:rsidRDefault="00934F65" w:rsidP="004D0E47">
      <w:pPr>
        <w:ind w:firstLine="709"/>
        <w:jc w:val="both"/>
        <w:rPr>
          <w:sz w:val="27"/>
          <w:szCs w:val="27"/>
          <w:shd w:val="clear" w:color="auto" w:fill="FFFFFF"/>
          <w:lang w:val="uk-UA"/>
        </w:rPr>
      </w:pPr>
      <w:r w:rsidRPr="00602777">
        <w:rPr>
          <w:sz w:val="27"/>
          <w:szCs w:val="27"/>
          <w:shd w:val="clear" w:color="auto" w:fill="FFFFFF"/>
          <w:lang w:val="uk-UA"/>
        </w:rPr>
        <w:t xml:space="preserve">Законопроектом пропонується доповнити розділ XVII «Прикінцеві та перехідні положення» Закону України «Про ринок електричної енергії» </w:t>
      </w:r>
      <w:r w:rsidRPr="00602777">
        <w:rPr>
          <w:sz w:val="27"/>
          <w:szCs w:val="27"/>
          <w:shd w:val="clear" w:color="auto" w:fill="FFFFFF"/>
          <w:lang w:val="uk-UA"/>
        </w:rPr>
        <w:br/>
        <w:t>(далі – Закон) пунктом 11</w:t>
      </w:r>
      <w:r w:rsidR="004906BC" w:rsidRPr="004906BC">
        <w:rPr>
          <w:sz w:val="27"/>
          <w:szCs w:val="27"/>
          <w:shd w:val="clear" w:color="auto" w:fill="FFFFFF"/>
        </w:rPr>
        <w:t>-</w:t>
      </w:r>
      <w:r w:rsidRPr="00F306DC">
        <w:rPr>
          <w:sz w:val="27"/>
          <w:szCs w:val="27"/>
          <w:shd w:val="clear" w:color="auto" w:fill="FFFFFF"/>
          <w:lang w:val="uk-UA"/>
        </w:rPr>
        <w:t>1</w:t>
      </w:r>
      <w:r w:rsidRPr="00602777">
        <w:rPr>
          <w:sz w:val="27"/>
          <w:szCs w:val="27"/>
          <w:shd w:val="clear" w:color="auto" w:fill="FFFFFF"/>
          <w:lang w:val="uk-UA"/>
        </w:rPr>
        <w:t>, відповідно до якого у зв’язку з дією карантину, кошти, отриманні оператором системи передачі від розподілу пропускної спроможності міждержавного перетину станом на 1 квітня 2020 року, використовуються для таких цілей:</w:t>
      </w:r>
    </w:p>
    <w:p w:rsidR="00934F65" w:rsidRPr="00602777" w:rsidRDefault="00934F65" w:rsidP="00934F65">
      <w:pPr>
        <w:ind w:firstLine="709"/>
        <w:jc w:val="both"/>
        <w:rPr>
          <w:sz w:val="27"/>
          <w:szCs w:val="27"/>
          <w:shd w:val="clear" w:color="auto" w:fill="FFFFFF"/>
          <w:lang w:val="uk-UA"/>
        </w:rPr>
      </w:pPr>
      <w:r w:rsidRPr="00602777">
        <w:rPr>
          <w:sz w:val="27"/>
          <w:szCs w:val="27"/>
          <w:shd w:val="clear" w:color="auto" w:fill="FFFFFF"/>
          <w:lang w:val="uk-UA"/>
        </w:rPr>
        <w:t>30% –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у будівництво нових міждержавних 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w:t>
      </w:r>
    </w:p>
    <w:p w:rsidR="00934F65" w:rsidRPr="00602777" w:rsidRDefault="00934F65" w:rsidP="00EC6EDE">
      <w:pPr>
        <w:ind w:firstLine="709"/>
        <w:jc w:val="both"/>
        <w:rPr>
          <w:sz w:val="27"/>
          <w:szCs w:val="27"/>
          <w:shd w:val="clear" w:color="auto" w:fill="FFFFFF"/>
          <w:lang w:val="uk-UA"/>
        </w:rPr>
      </w:pPr>
      <w:r w:rsidRPr="00602777">
        <w:rPr>
          <w:sz w:val="27"/>
          <w:szCs w:val="27"/>
          <w:shd w:val="clear" w:color="auto" w:fill="FFFFFF"/>
          <w:lang w:val="uk-UA"/>
        </w:rPr>
        <w:t xml:space="preserve">70% –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 </w:t>
      </w:r>
    </w:p>
    <w:p w:rsidR="007620A7" w:rsidRPr="000A4265" w:rsidRDefault="00910254" w:rsidP="003E10F7">
      <w:pPr>
        <w:spacing w:before="120" w:after="120" w:line="252" w:lineRule="auto"/>
        <w:ind w:right="91" w:firstLine="567"/>
        <w:jc w:val="both"/>
        <w:rPr>
          <w:sz w:val="27"/>
          <w:szCs w:val="27"/>
          <w:shd w:val="clear" w:color="auto" w:fill="FFFFFF"/>
          <w:lang w:val="uk-UA"/>
        </w:rPr>
      </w:pPr>
      <w:r w:rsidRPr="00A06E99">
        <w:rPr>
          <w:sz w:val="27"/>
          <w:szCs w:val="27"/>
          <w:shd w:val="clear" w:color="auto" w:fill="FFFFFF"/>
          <w:lang w:val="uk-UA"/>
        </w:rPr>
        <w:t xml:space="preserve">Міністерство фінансів України у своєму експертному висновку </w:t>
      </w:r>
      <w:r>
        <w:rPr>
          <w:sz w:val="27"/>
          <w:szCs w:val="27"/>
          <w:shd w:val="clear" w:color="auto" w:fill="FFFFFF"/>
          <w:lang w:val="uk-UA"/>
        </w:rPr>
        <w:t>(</w:t>
      </w:r>
      <w:r w:rsidR="007620A7">
        <w:rPr>
          <w:sz w:val="27"/>
          <w:szCs w:val="27"/>
          <w:shd w:val="clear" w:color="auto" w:fill="FFFFFF"/>
          <w:lang w:val="uk-UA"/>
        </w:rPr>
        <w:t xml:space="preserve">копія </w:t>
      </w:r>
      <w:r w:rsidRPr="00F306DC">
        <w:rPr>
          <w:sz w:val="27"/>
          <w:szCs w:val="27"/>
          <w:shd w:val="clear" w:color="auto" w:fill="FFFFFF"/>
          <w:lang w:val="uk-UA"/>
        </w:rPr>
        <w:t>додається</w:t>
      </w:r>
      <w:r>
        <w:rPr>
          <w:sz w:val="27"/>
          <w:szCs w:val="27"/>
          <w:shd w:val="clear" w:color="auto" w:fill="FFFFFF"/>
          <w:lang w:val="uk-UA"/>
        </w:rPr>
        <w:t xml:space="preserve">) </w:t>
      </w:r>
      <w:r w:rsidRPr="00A06E99">
        <w:rPr>
          <w:sz w:val="27"/>
          <w:szCs w:val="27"/>
          <w:shd w:val="clear" w:color="auto" w:fill="FFFFFF"/>
          <w:lang w:val="uk-UA"/>
        </w:rPr>
        <w:t>зазначило</w:t>
      </w:r>
      <w:r w:rsidR="004906BC" w:rsidRPr="009C75E4">
        <w:rPr>
          <w:sz w:val="27"/>
          <w:szCs w:val="27"/>
          <w:shd w:val="clear" w:color="auto" w:fill="FFFFFF"/>
          <w:lang w:val="uk-UA"/>
        </w:rPr>
        <w:t xml:space="preserve"> </w:t>
      </w:r>
      <w:r w:rsidR="004906BC">
        <w:rPr>
          <w:sz w:val="27"/>
          <w:szCs w:val="27"/>
          <w:shd w:val="clear" w:color="auto" w:fill="FFFFFF"/>
          <w:lang w:val="uk-UA"/>
        </w:rPr>
        <w:t xml:space="preserve">про </w:t>
      </w:r>
      <w:r w:rsidR="00CA0312">
        <w:rPr>
          <w:sz w:val="27"/>
          <w:szCs w:val="27"/>
          <w:shd w:val="clear" w:color="auto" w:fill="FFFFFF"/>
          <w:lang w:val="uk-UA"/>
        </w:rPr>
        <w:t>не</w:t>
      </w:r>
      <w:r w:rsidR="004906BC">
        <w:rPr>
          <w:sz w:val="27"/>
          <w:szCs w:val="27"/>
          <w:shd w:val="clear" w:color="auto" w:fill="FFFFFF"/>
          <w:lang w:val="uk-UA"/>
        </w:rPr>
        <w:t>підтримку законопроекту</w:t>
      </w:r>
      <w:r w:rsidR="00F93FA2">
        <w:rPr>
          <w:sz w:val="27"/>
          <w:szCs w:val="27"/>
          <w:shd w:val="clear" w:color="auto" w:fill="FFFFFF"/>
          <w:lang w:val="uk-UA"/>
        </w:rPr>
        <w:t>,</w:t>
      </w:r>
      <w:r w:rsidR="004906BC">
        <w:rPr>
          <w:sz w:val="27"/>
          <w:szCs w:val="27"/>
          <w:shd w:val="clear" w:color="auto" w:fill="FFFFFF"/>
          <w:lang w:val="uk-UA"/>
        </w:rPr>
        <w:t xml:space="preserve"> відмітивши, що його</w:t>
      </w:r>
      <w:r w:rsidRPr="00A06E99">
        <w:rPr>
          <w:sz w:val="27"/>
          <w:szCs w:val="27"/>
          <w:shd w:val="clear" w:color="auto" w:fill="FFFFFF"/>
          <w:lang w:val="uk-UA"/>
        </w:rPr>
        <w:t xml:space="preserve"> реалізація </w:t>
      </w:r>
      <w:r w:rsidR="00D52D9D">
        <w:rPr>
          <w:sz w:val="27"/>
          <w:szCs w:val="27"/>
          <w:shd w:val="clear" w:color="auto" w:fill="FFFFFF"/>
          <w:lang w:val="uk-UA"/>
        </w:rPr>
        <w:t>може мати</w:t>
      </w:r>
      <w:r w:rsidRPr="00A06E99">
        <w:rPr>
          <w:sz w:val="27"/>
          <w:szCs w:val="27"/>
          <w:shd w:val="clear" w:color="auto" w:fill="FFFFFF"/>
          <w:lang w:val="uk-UA"/>
        </w:rPr>
        <w:t xml:space="preserve"> </w:t>
      </w:r>
      <w:r w:rsidR="007620A7">
        <w:rPr>
          <w:sz w:val="27"/>
          <w:szCs w:val="27"/>
          <w:shd w:val="clear" w:color="auto" w:fill="FFFFFF"/>
          <w:lang w:val="uk-UA"/>
        </w:rPr>
        <w:t xml:space="preserve">вплив на показники </w:t>
      </w:r>
      <w:r>
        <w:rPr>
          <w:sz w:val="27"/>
          <w:szCs w:val="27"/>
          <w:shd w:val="clear" w:color="auto" w:fill="FFFFFF"/>
          <w:lang w:val="uk-UA"/>
        </w:rPr>
        <w:t>державного бюджету</w:t>
      </w:r>
      <w:r w:rsidR="007620A7">
        <w:rPr>
          <w:sz w:val="27"/>
          <w:szCs w:val="27"/>
          <w:shd w:val="clear" w:color="auto" w:fill="FFFFFF"/>
          <w:lang w:val="uk-UA"/>
        </w:rPr>
        <w:t xml:space="preserve">, </w:t>
      </w:r>
      <w:r w:rsidR="004906BC">
        <w:rPr>
          <w:sz w:val="27"/>
          <w:szCs w:val="27"/>
          <w:shd w:val="clear" w:color="auto" w:fill="FFFFFF"/>
          <w:lang w:val="uk-UA"/>
        </w:rPr>
        <w:t xml:space="preserve">але не потребує додаткових видатків бюджету, при цьому зауважило про ненадання </w:t>
      </w:r>
      <w:r w:rsidR="000A4265" w:rsidRPr="000A4265">
        <w:rPr>
          <w:sz w:val="27"/>
          <w:szCs w:val="27"/>
          <w:shd w:val="clear" w:color="auto" w:fill="FFFFFF"/>
          <w:lang w:val="uk-UA"/>
        </w:rPr>
        <w:t xml:space="preserve">розробником відповідних фінансово-економічних розрахунків та обґрунтувань до </w:t>
      </w:r>
      <w:r w:rsidR="009C75E4">
        <w:rPr>
          <w:sz w:val="27"/>
          <w:szCs w:val="27"/>
          <w:shd w:val="clear" w:color="auto" w:fill="FFFFFF"/>
          <w:lang w:val="uk-UA"/>
        </w:rPr>
        <w:t>положень</w:t>
      </w:r>
      <w:r w:rsidR="000A4265" w:rsidRPr="000A4265">
        <w:rPr>
          <w:sz w:val="27"/>
          <w:szCs w:val="27"/>
          <w:shd w:val="clear" w:color="auto" w:fill="FFFFFF"/>
          <w:lang w:val="uk-UA"/>
        </w:rPr>
        <w:t xml:space="preserve"> законопроекту</w:t>
      </w:r>
      <w:r w:rsidR="009C75E4">
        <w:rPr>
          <w:sz w:val="27"/>
          <w:szCs w:val="27"/>
          <w:shd w:val="clear" w:color="auto" w:fill="FFFFFF"/>
          <w:lang w:val="uk-UA"/>
        </w:rPr>
        <w:t>,</w:t>
      </w:r>
      <w:r w:rsidR="000A4265" w:rsidRPr="000A4265">
        <w:rPr>
          <w:sz w:val="27"/>
          <w:szCs w:val="27"/>
          <w:shd w:val="clear" w:color="auto" w:fill="FFFFFF"/>
          <w:lang w:val="uk-UA"/>
        </w:rPr>
        <w:t xml:space="preserve"> </w:t>
      </w:r>
      <w:r w:rsidR="009C75E4">
        <w:rPr>
          <w:sz w:val="27"/>
          <w:szCs w:val="27"/>
          <w:shd w:val="clear" w:color="auto" w:fill="FFFFFF"/>
          <w:lang w:val="uk-UA"/>
        </w:rPr>
        <w:t>що унеможливлює надання об’єктивної оцінки запропонованим змінам щодо їх впливу на показники державного бюджету.</w:t>
      </w:r>
      <w:r w:rsidR="006A7051">
        <w:rPr>
          <w:sz w:val="27"/>
          <w:szCs w:val="27"/>
          <w:shd w:val="clear" w:color="auto" w:fill="FFFFFF"/>
          <w:lang w:val="uk-UA"/>
        </w:rPr>
        <w:t xml:space="preserve"> </w:t>
      </w:r>
      <w:r w:rsidR="006A7051" w:rsidRPr="000A4265">
        <w:rPr>
          <w:sz w:val="27"/>
          <w:szCs w:val="27"/>
          <w:shd w:val="clear" w:color="auto" w:fill="FFFFFF"/>
          <w:lang w:val="uk-UA"/>
        </w:rPr>
        <w:t xml:space="preserve">Поряд з цим, міністерством </w:t>
      </w:r>
      <w:proofErr w:type="spellStart"/>
      <w:r w:rsidR="006A7051" w:rsidRPr="000A4265">
        <w:rPr>
          <w:sz w:val="27"/>
          <w:szCs w:val="27"/>
          <w:shd w:val="clear" w:color="auto" w:fill="FFFFFF"/>
          <w:lang w:val="uk-UA"/>
        </w:rPr>
        <w:t>звернуто</w:t>
      </w:r>
      <w:proofErr w:type="spellEnd"/>
      <w:r w:rsidR="006A7051" w:rsidRPr="000A4265">
        <w:rPr>
          <w:sz w:val="27"/>
          <w:szCs w:val="27"/>
          <w:shd w:val="clear" w:color="auto" w:fill="FFFFFF"/>
          <w:lang w:val="uk-UA"/>
        </w:rPr>
        <w:t xml:space="preserve"> увагу на те</w:t>
      </w:r>
      <w:r w:rsidR="000A4265" w:rsidRPr="000A4265">
        <w:rPr>
          <w:sz w:val="27"/>
          <w:szCs w:val="27"/>
          <w:shd w:val="clear" w:color="auto" w:fill="FFFFFF"/>
          <w:lang w:val="uk-UA"/>
        </w:rPr>
        <w:t xml:space="preserve">, що питання спрямування коштів від розподілу пропускної спроможності міждержавного перетину для сплати платежів до державного бюджету, зобов’язання по яким виникають при </w:t>
      </w:r>
      <w:r w:rsidR="000A4265" w:rsidRPr="000A4265">
        <w:rPr>
          <w:sz w:val="27"/>
          <w:szCs w:val="27"/>
          <w:shd w:val="clear" w:color="auto" w:fill="FFFFFF"/>
          <w:lang w:val="uk-UA"/>
        </w:rPr>
        <w:lastRenderedPageBreak/>
        <w:t>визнанні доходів, отриманих від розподілу пропускної спроможності міждержавного перетину, не є нормою законопроекту</w:t>
      </w:r>
      <w:r w:rsidR="00231959">
        <w:rPr>
          <w:sz w:val="27"/>
          <w:szCs w:val="27"/>
          <w:shd w:val="clear" w:color="auto" w:fill="FFFFFF"/>
          <w:lang w:val="uk-UA"/>
        </w:rPr>
        <w:t>, оскільки сп</w:t>
      </w:r>
      <w:r w:rsidR="000A4265" w:rsidRPr="000A4265">
        <w:rPr>
          <w:sz w:val="27"/>
          <w:szCs w:val="27"/>
          <w:shd w:val="clear" w:color="auto" w:fill="FFFFFF"/>
          <w:lang w:val="uk-UA"/>
        </w:rPr>
        <w:t>лата платежів до державного бюджету регулюється Податковим кодексом України.</w:t>
      </w:r>
    </w:p>
    <w:p w:rsidR="0023277B" w:rsidRPr="00F306DC" w:rsidRDefault="0023277B" w:rsidP="0023277B">
      <w:pPr>
        <w:ind w:firstLine="709"/>
        <w:jc w:val="both"/>
        <w:rPr>
          <w:sz w:val="27"/>
          <w:szCs w:val="27"/>
          <w:shd w:val="clear" w:color="auto" w:fill="FFFFFF"/>
          <w:lang w:val="uk-UA"/>
        </w:rPr>
      </w:pPr>
      <w:r w:rsidRPr="00F306DC">
        <w:rPr>
          <w:sz w:val="27"/>
          <w:szCs w:val="27"/>
          <w:shd w:val="clear" w:color="auto" w:fill="FFFFFF"/>
          <w:lang w:val="uk-UA"/>
        </w:rPr>
        <w:t xml:space="preserve">Слід нагадати, що згідно із вимогами частини першої статті 27 Бюджетного кодексу України та статті 91 Регламенту Верховної Ради України суб’єктам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нього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автором законодавчої ініціативи не подано. </w:t>
      </w:r>
    </w:p>
    <w:p w:rsidR="0023277B" w:rsidRPr="00F306DC" w:rsidRDefault="0023277B" w:rsidP="00055AC5">
      <w:pPr>
        <w:shd w:val="clear" w:color="auto" w:fill="FFFFFF" w:themeFill="background1"/>
        <w:spacing w:before="120"/>
        <w:ind w:firstLine="567"/>
        <w:jc w:val="both"/>
        <w:rPr>
          <w:sz w:val="27"/>
          <w:szCs w:val="27"/>
          <w:shd w:val="clear" w:color="auto" w:fill="FFFFFF"/>
          <w:lang w:val="uk-UA"/>
        </w:rPr>
      </w:pPr>
      <w:r w:rsidRPr="00F306DC">
        <w:rPr>
          <w:sz w:val="27"/>
          <w:szCs w:val="27"/>
          <w:shd w:val="clear" w:color="auto" w:fill="FFFFFF"/>
          <w:lang w:val="uk-UA"/>
        </w:rPr>
        <w:t>Крім того, законопроектом передбачено, що він набирає чинності з дня, наступного за днем його опублікування, та вводиться в дію через шість місяців з дня набрання чинності цим Законом, що не відповідає частині третій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і приймаються не пізніше 15 липня року, що передує плановому, вводяться в дію не раніше початку планового бюджетного періоду. На невиконання вказаних вимог наголошено також у експертному висновку Міністерства фінансів України.</w:t>
      </w:r>
    </w:p>
    <w:p w:rsidR="0023277B" w:rsidRPr="00F306DC" w:rsidRDefault="0023277B" w:rsidP="00055AC5">
      <w:pPr>
        <w:pStyle w:val="3"/>
        <w:shd w:val="clear" w:color="auto" w:fill="FFFFFF"/>
        <w:spacing w:before="120"/>
        <w:ind w:firstLine="709"/>
        <w:jc w:val="both"/>
        <w:textAlignment w:val="baseline"/>
        <w:rPr>
          <w:rFonts w:ascii="Times New Roman" w:eastAsia="Times New Roman" w:hAnsi="Times New Roman" w:cs="Times New Roman"/>
          <w:color w:val="auto"/>
          <w:sz w:val="27"/>
          <w:szCs w:val="27"/>
          <w:shd w:val="clear" w:color="auto" w:fill="FFFFFF"/>
          <w:lang w:val="uk-UA"/>
        </w:rPr>
      </w:pPr>
      <w:r w:rsidRPr="00F306DC">
        <w:rPr>
          <w:rFonts w:ascii="Times New Roman" w:eastAsia="Times New Roman" w:hAnsi="Times New Roman" w:cs="Times New Roman"/>
          <w:color w:val="auto"/>
          <w:sz w:val="27"/>
          <w:szCs w:val="27"/>
          <w:shd w:val="clear" w:color="auto" w:fill="FFFFFF"/>
          <w:lang w:val="uk-UA"/>
        </w:rPr>
        <w:t xml:space="preserve">За результатами розгляду Комітет прийняв рішення, що проект Закону України </w:t>
      </w:r>
      <w:r w:rsidR="00F306DC" w:rsidRPr="00934F65">
        <w:rPr>
          <w:rFonts w:ascii="Times New Roman" w:eastAsia="Times New Roman" w:hAnsi="Times New Roman" w:cs="Times New Roman"/>
          <w:color w:val="auto"/>
          <w:sz w:val="27"/>
          <w:szCs w:val="27"/>
          <w:shd w:val="clear" w:color="auto" w:fill="FFFFFF"/>
          <w:lang w:val="uk-UA"/>
        </w:rPr>
        <w:t>«Про внесення змін до розділу XVII "Прикінцеві та перехідні положення" Закону України "Про ринок електричної енергії" щодо подолання кризового стану розрахунків» (реєстр. № 3388</w:t>
      </w:r>
      <w:r w:rsidR="00F306DC">
        <w:rPr>
          <w:rFonts w:ascii="Times New Roman" w:eastAsia="Times New Roman" w:hAnsi="Times New Roman" w:cs="Times New Roman"/>
          <w:color w:val="auto"/>
          <w:sz w:val="27"/>
          <w:szCs w:val="27"/>
          <w:shd w:val="clear" w:color="auto" w:fill="FFFFFF"/>
          <w:lang w:val="uk-UA"/>
        </w:rPr>
        <w:t>-1</w:t>
      </w:r>
      <w:r w:rsidR="00F306DC" w:rsidRPr="00934F65">
        <w:rPr>
          <w:rFonts w:ascii="Times New Roman" w:eastAsia="Times New Roman" w:hAnsi="Times New Roman" w:cs="Times New Roman"/>
          <w:color w:val="auto"/>
          <w:sz w:val="27"/>
          <w:szCs w:val="27"/>
          <w:shd w:val="clear" w:color="auto" w:fill="FFFFFF"/>
          <w:lang w:val="uk-UA"/>
        </w:rPr>
        <w:t xml:space="preserve"> від </w:t>
      </w:r>
      <w:r w:rsidR="00F306DC">
        <w:rPr>
          <w:rFonts w:ascii="Times New Roman" w:eastAsia="Times New Roman" w:hAnsi="Times New Roman" w:cs="Times New Roman"/>
          <w:color w:val="auto"/>
          <w:sz w:val="27"/>
          <w:szCs w:val="27"/>
          <w:shd w:val="clear" w:color="auto" w:fill="FFFFFF"/>
          <w:lang w:val="uk-UA"/>
        </w:rPr>
        <w:t>08</w:t>
      </w:r>
      <w:r w:rsidR="00F306DC" w:rsidRPr="00934F65">
        <w:rPr>
          <w:rFonts w:ascii="Times New Roman" w:eastAsia="Times New Roman" w:hAnsi="Times New Roman" w:cs="Times New Roman"/>
          <w:color w:val="auto"/>
          <w:sz w:val="27"/>
          <w:szCs w:val="27"/>
          <w:shd w:val="clear" w:color="auto" w:fill="FFFFFF"/>
          <w:lang w:val="uk-UA"/>
        </w:rPr>
        <w:t>.0</w:t>
      </w:r>
      <w:r w:rsidR="00F306DC">
        <w:rPr>
          <w:rFonts w:ascii="Times New Roman" w:eastAsia="Times New Roman" w:hAnsi="Times New Roman" w:cs="Times New Roman"/>
          <w:color w:val="auto"/>
          <w:sz w:val="27"/>
          <w:szCs w:val="27"/>
          <w:shd w:val="clear" w:color="auto" w:fill="FFFFFF"/>
          <w:lang w:val="uk-UA"/>
        </w:rPr>
        <w:t>5</w:t>
      </w:r>
      <w:r w:rsidR="00F306DC" w:rsidRPr="00934F65">
        <w:rPr>
          <w:rFonts w:ascii="Times New Roman" w:eastAsia="Times New Roman" w:hAnsi="Times New Roman" w:cs="Times New Roman"/>
          <w:color w:val="auto"/>
          <w:sz w:val="27"/>
          <w:szCs w:val="27"/>
          <w:shd w:val="clear" w:color="auto" w:fill="FFFFFF"/>
          <w:lang w:val="uk-UA"/>
        </w:rPr>
        <w:t>.2020), поданий народним</w:t>
      </w:r>
      <w:r w:rsidR="00F306DC">
        <w:rPr>
          <w:rFonts w:ascii="Times New Roman" w:eastAsia="Times New Roman" w:hAnsi="Times New Roman" w:cs="Times New Roman"/>
          <w:color w:val="auto"/>
          <w:sz w:val="27"/>
          <w:szCs w:val="27"/>
          <w:shd w:val="clear" w:color="auto" w:fill="FFFFFF"/>
          <w:lang w:val="uk-UA"/>
        </w:rPr>
        <w:t>и депутата</w:t>
      </w:r>
      <w:r w:rsidR="00F306DC" w:rsidRPr="00934F65">
        <w:rPr>
          <w:rFonts w:ascii="Times New Roman" w:eastAsia="Times New Roman" w:hAnsi="Times New Roman" w:cs="Times New Roman"/>
          <w:color w:val="auto"/>
          <w:sz w:val="27"/>
          <w:szCs w:val="27"/>
          <w:shd w:val="clear" w:color="auto" w:fill="FFFFFF"/>
          <w:lang w:val="uk-UA"/>
        </w:rPr>
        <w:t>м</w:t>
      </w:r>
      <w:r w:rsidR="00F306DC">
        <w:rPr>
          <w:rFonts w:ascii="Times New Roman" w:eastAsia="Times New Roman" w:hAnsi="Times New Roman" w:cs="Times New Roman"/>
          <w:color w:val="auto"/>
          <w:sz w:val="27"/>
          <w:szCs w:val="27"/>
          <w:shd w:val="clear" w:color="auto" w:fill="FFFFFF"/>
          <w:lang w:val="uk-UA"/>
        </w:rPr>
        <w:t>и</w:t>
      </w:r>
      <w:r w:rsidR="00F306DC" w:rsidRPr="00934F65">
        <w:rPr>
          <w:rFonts w:ascii="Times New Roman" w:eastAsia="Times New Roman" w:hAnsi="Times New Roman" w:cs="Times New Roman"/>
          <w:color w:val="auto"/>
          <w:sz w:val="27"/>
          <w:szCs w:val="27"/>
          <w:shd w:val="clear" w:color="auto" w:fill="FFFFFF"/>
          <w:lang w:val="uk-UA"/>
        </w:rPr>
        <w:t xml:space="preserve"> України </w:t>
      </w:r>
      <w:proofErr w:type="spellStart"/>
      <w:r w:rsidR="00F306DC" w:rsidRPr="00934F65">
        <w:rPr>
          <w:rFonts w:ascii="Times New Roman" w:eastAsia="Times New Roman" w:hAnsi="Times New Roman" w:cs="Times New Roman"/>
          <w:color w:val="auto"/>
          <w:sz w:val="27"/>
          <w:szCs w:val="27"/>
          <w:shd w:val="clear" w:color="auto" w:fill="FFFFFF"/>
          <w:lang w:val="uk-UA"/>
        </w:rPr>
        <w:t>Буймістер</w:t>
      </w:r>
      <w:proofErr w:type="spellEnd"/>
      <w:r w:rsidR="00F306DC" w:rsidRPr="00934F65">
        <w:rPr>
          <w:rFonts w:ascii="Times New Roman" w:eastAsia="Times New Roman" w:hAnsi="Times New Roman" w:cs="Times New Roman"/>
          <w:color w:val="auto"/>
          <w:sz w:val="27"/>
          <w:szCs w:val="27"/>
          <w:shd w:val="clear" w:color="auto" w:fill="FFFFFF"/>
          <w:lang w:val="uk-UA"/>
        </w:rPr>
        <w:t xml:space="preserve"> Л.А.</w:t>
      </w:r>
      <w:r w:rsidR="00F306DC">
        <w:rPr>
          <w:rFonts w:ascii="Times New Roman" w:eastAsia="Times New Roman" w:hAnsi="Times New Roman" w:cs="Times New Roman"/>
          <w:color w:val="auto"/>
          <w:sz w:val="27"/>
          <w:szCs w:val="27"/>
          <w:shd w:val="clear" w:color="auto" w:fill="FFFFFF"/>
          <w:lang w:val="uk-UA"/>
        </w:rPr>
        <w:t>, та іншими</w:t>
      </w:r>
      <w:r w:rsidRPr="00DE4517">
        <w:rPr>
          <w:rFonts w:ascii="Times New Roman" w:eastAsia="Times New Roman" w:hAnsi="Times New Roman" w:cs="Times New Roman"/>
          <w:color w:val="auto"/>
          <w:sz w:val="27"/>
          <w:szCs w:val="27"/>
          <w:shd w:val="clear" w:color="auto" w:fill="FFFFFF"/>
          <w:lang w:val="uk-UA"/>
        </w:rPr>
        <w:t xml:space="preserve">, </w:t>
      </w:r>
      <w:r w:rsidR="0053303C">
        <w:rPr>
          <w:rFonts w:ascii="Times New Roman" w:eastAsia="Times New Roman" w:hAnsi="Times New Roman" w:cs="Times New Roman"/>
          <w:color w:val="auto"/>
          <w:sz w:val="27"/>
          <w:szCs w:val="27"/>
          <w:shd w:val="clear" w:color="auto" w:fill="FFFFFF"/>
          <w:lang w:val="uk-UA"/>
        </w:rPr>
        <w:t xml:space="preserve">може мати </w:t>
      </w:r>
      <w:r w:rsidR="00F306DC" w:rsidRPr="00DE4517">
        <w:rPr>
          <w:rFonts w:ascii="Times New Roman" w:eastAsia="Times New Roman" w:hAnsi="Times New Roman" w:cs="Times New Roman"/>
          <w:color w:val="auto"/>
          <w:sz w:val="27"/>
          <w:szCs w:val="27"/>
          <w:shd w:val="clear" w:color="auto" w:fill="FFFFFF"/>
          <w:lang w:val="uk-UA"/>
        </w:rPr>
        <w:t xml:space="preserve"> </w:t>
      </w:r>
      <w:r w:rsidRPr="00DE4517">
        <w:rPr>
          <w:rFonts w:ascii="Times New Roman" w:eastAsia="Times New Roman" w:hAnsi="Times New Roman" w:cs="Times New Roman"/>
          <w:color w:val="auto"/>
          <w:sz w:val="27"/>
          <w:szCs w:val="27"/>
          <w:shd w:val="clear" w:color="auto" w:fill="FFFFFF"/>
          <w:lang w:val="uk-UA"/>
        </w:rPr>
        <w:t>вплив на показники бюджетів</w:t>
      </w:r>
      <w:r w:rsidR="00261852">
        <w:rPr>
          <w:rFonts w:ascii="Times New Roman" w:eastAsia="Times New Roman" w:hAnsi="Times New Roman" w:cs="Times New Roman"/>
          <w:color w:val="auto"/>
          <w:sz w:val="27"/>
          <w:szCs w:val="27"/>
          <w:shd w:val="clear" w:color="auto" w:fill="FFFFFF"/>
          <w:lang w:val="uk-UA"/>
        </w:rPr>
        <w:t xml:space="preserve"> </w:t>
      </w:r>
      <w:r w:rsidR="00261852" w:rsidRPr="00261852">
        <w:rPr>
          <w:rFonts w:ascii="Times New Roman" w:eastAsia="Times New Roman" w:hAnsi="Times New Roman" w:cs="Times New Roman"/>
          <w:color w:val="auto"/>
          <w:sz w:val="27"/>
          <w:szCs w:val="27"/>
          <w:shd w:val="clear" w:color="auto" w:fill="FFFFFF"/>
          <w:lang w:val="uk-UA"/>
        </w:rPr>
        <w:t xml:space="preserve">(оцінка впливу </w:t>
      </w:r>
      <w:r w:rsidR="0053303C">
        <w:rPr>
          <w:rFonts w:ascii="Times New Roman" w:eastAsia="Times New Roman" w:hAnsi="Times New Roman" w:cs="Times New Roman"/>
          <w:color w:val="auto"/>
          <w:sz w:val="27"/>
          <w:szCs w:val="27"/>
          <w:shd w:val="clear" w:color="auto" w:fill="FFFFFF"/>
          <w:lang w:val="uk-UA"/>
        </w:rPr>
        <w:t>потребує належних фінансов</w:t>
      </w:r>
      <w:r w:rsidR="00AB7770">
        <w:rPr>
          <w:rFonts w:ascii="Times New Roman" w:eastAsia="Times New Roman" w:hAnsi="Times New Roman" w:cs="Times New Roman"/>
          <w:color w:val="auto"/>
          <w:sz w:val="27"/>
          <w:szCs w:val="27"/>
          <w:shd w:val="clear" w:color="auto" w:fill="FFFFFF"/>
          <w:lang w:val="uk-UA"/>
        </w:rPr>
        <w:t xml:space="preserve">о-економічних </w:t>
      </w:r>
      <w:r w:rsidR="0053303C">
        <w:rPr>
          <w:rFonts w:ascii="Times New Roman" w:eastAsia="Times New Roman" w:hAnsi="Times New Roman" w:cs="Times New Roman"/>
          <w:color w:val="auto"/>
          <w:sz w:val="27"/>
          <w:szCs w:val="27"/>
          <w:shd w:val="clear" w:color="auto" w:fill="FFFFFF"/>
          <w:lang w:val="uk-UA"/>
        </w:rPr>
        <w:t xml:space="preserve"> обґрунтувань та розрахунків</w:t>
      </w:r>
      <w:r w:rsidR="00261852" w:rsidRPr="00261852">
        <w:rPr>
          <w:rFonts w:ascii="Times New Roman" w:eastAsia="Times New Roman" w:hAnsi="Times New Roman" w:cs="Times New Roman"/>
          <w:color w:val="auto"/>
          <w:sz w:val="27"/>
          <w:szCs w:val="27"/>
          <w:shd w:val="clear" w:color="auto" w:fill="FFFFFF"/>
          <w:lang w:val="uk-UA"/>
        </w:rPr>
        <w:t>)</w:t>
      </w:r>
      <w:r w:rsidR="00DE4517" w:rsidRPr="00DE4517">
        <w:rPr>
          <w:rFonts w:ascii="Times New Roman" w:eastAsia="Times New Roman" w:hAnsi="Times New Roman" w:cs="Times New Roman"/>
          <w:color w:val="auto"/>
          <w:sz w:val="27"/>
          <w:szCs w:val="27"/>
          <w:shd w:val="clear" w:color="auto" w:fill="FFFFFF"/>
          <w:lang w:val="uk-UA"/>
        </w:rPr>
        <w:t>.</w:t>
      </w:r>
      <w:r w:rsidRPr="00DE4517">
        <w:rPr>
          <w:rFonts w:ascii="Times New Roman" w:eastAsia="Times New Roman" w:hAnsi="Times New Roman" w:cs="Times New Roman"/>
          <w:color w:val="auto"/>
          <w:sz w:val="27"/>
          <w:szCs w:val="27"/>
          <w:shd w:val="clear" w:color="auto" w:fill="FFFFFF"/>
          <w:lang w:val="uk-UA"/>
        </w:rPr>
        <w:t xml:space="preserve">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F01836" w:rsidRPr="003E10F7" w:rsidRDefault="00A3551F" w:rsidP="003E10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shd w:val="clear" w:color="auto" w:fill="FFFFFF"/>
          <w:lang w:val="uk-UA"/>
        </w:rPr>
      </w:pPr>
      <w:r w:rsidRPr="003E10F7">
        <w:rPr>
          <w:sz w:val="27"/>
          <w:szCs w:val="27"/>
          <w:shd w:val="clear" w:color="auto" w:fill="FFFFFF"/>
          <w:lang w:val="uk-UA"/>
        </w:rPr>
        <w:tab/>
      </w:r>
    </w:p>
    <w:p w:rsidR="00787AE1" w:rsidRPr="003E10F7" w:rsidRDefault="00A3551F" w:rsidP="00F01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7"/>
          <w:szCs w:val="27"/>
          <w:shd w:val="clear" w:color="auto" w:fill="FFFFFF"/>
          <w:lang w:val="uk-UA"/>
        </w:rPr>
      </w:pPr>
      <w:r w:rsidRPr="003E10F7">
        <w:rPr>
          <w:sz w:val="27"/>
          <w:szCs w:val="27"/>
          <w:shd w:val="clear" w:color="auto" w:fill="FFFFFF"/>
          <w:lang w:val="uk-UA"/>
        </w:rPr>
        <w:t xml:space="preserve">Додаток: на </w:t>
      </w:r>
      <w:r w:rsidR="00F01836" w:rsidRPr="003E10F7">
        <w:rPr>
          <w:sz w:val="27"/>
          <w:szCs w:val="27"/>
          <w:shd w:val="clear" w:color="auto" w:fill="FFFFFF"/>
          <w:lang w:val="uk-UA"/>
        </w:rPr>
        <w:t>2</w:t>
      </w:r>
      <w:r w:rsidRPr="003E10F7">
        <w:rPr>
          <w:sz w:val="27"/>
          <w:szCs w:val="27"/>
          <w:shd w:val="clear" w:color="auto" w:fill="FFFFFF"/>
          <w:lang w:val="uk-UA"/>
        </w:rPr>
        <w:t xml:space="preserve"> </w:t>
      </w:r>
      <w:proofErr w:type="spellStart"/>
      <w:r w:rsidRPr="003E10F7">
        <w:rPr>
          <w:sz w:val="27"/>
          <w:szCs w:val="27"/>
          <w:shd w:val="clear" w:color="auto" w:fill="FFFFFF"/>
          <w:lang w:val="uk-UA"/>
        </w:rPr>
        <w:t>арк</w:t>
      </w:r>
      <w:proofErr w:type="spellEnd"/>
      <w:r w:rsidRPr="003E10F7">
        <w:rPr>
          <w:sz w:val="27"/>
          <w:szCs w:val="27"/>
          <w:shd w:val="clear" w:color="auto" w:fill="FFFFFF"/>
          <w:lang w:val="uk-UA"/>
        </w:rPr>
        <w:t>.</w:t>
      </w:r>
    </w:p>
    <w:p w:rsidR="00531E1B" w:rsidRDefault="00531E1B"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463D11" w:rsidRPr="00A06E99" w:rsidRDefault="003C4873"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7"/>
          <w:szCs w:val="27"/>
          <w:lang w:val="uk-UA"/>
        </w:rPr>
      </w:pPr>
      <w:r w:rsidRPr="00A06E99">
        <w:rPr>
          <w:b/>
          <w:sz w:val="27"/>
          <w:szCs w:val="27"/>
          <w:lang w:val="uk-UA"/>
        </w:rPr>
        <w:t xml:space="preserve">Голова Комітету                                                                               </w:t>
      </w:r>
      <w:r w:rsidR="00787AE1" w:rsidRPr="00A06E99">
        <w:rPr>
          <w:b/>
          <w:sz w:val="27"/>
          <w:szCs w:val="27"/>
          <w:lang w:val="uk-UA"/>
        </w:rPr>
        <w:t xml:space="preserve">     </w:t>
      </w:r>
      <w:r w:rsidRPr="00A06E99">
        <w:rPr>
          <w:b/>
          <w:sz w:val="27"/>
          <w:szCs w:val="27"/>
          <w:lang w:val="uk-UA"/>
        </w:rPr>
        <w:t>Ю.Ю. А</w:t>
      </w:r>
      <w:r w:rsidR="009B5F35" w:rsidRPr="00A06E99">
        <w:rPr>
          <w:b/>
          <w:sz w:val="27"/>
          <w:szCs w:val="27"/>
          <w:lang w:val="uk-UA"/>
        </w:rPr>
        <w:t>рістов</w:t>
      </w:r>
    </w:p>
    <w:sectPr w:rsidR="00463D11" w:rsidRPr="00A06E99" w:rsidSect="00787AE1">
      <w:pgSz w:w="11906" w:h="16838"/>
      <w:pgMar w:top="1008" w:right="850" w:bottom="56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137E"/>
    <w:rsid w:val="00037D69"/>
    <w:rsid w:val="00055AC5"/>
    <w:rsid w:val="000568F1"/>
    <w:rsid w:val="00057C6C"/>
    <w:rsid w:val="000A4265"/>
    <w:rsid w:val="000A6C0C"/>
    <w:rsid w:val="000F6FE8"/>
    <w:rsid w:val="00103910"/>
    <w:rsid w:val="00124E2E"/>
    <w:rsid w:val="00145331"/>
    <w:rsid w:val="00153339"/>
    <w:rsid w:val="00153F2D"/>
    <w:rsid w:val="00155DEA"/>
    <w:rsid w:val="0016228C"/>
    <w:rsid w:val="001B46F2"/>
    <w:rsid w:val="001D201E"/>
    <w:rsid w:val="001D6DE4"/>
    <w:rsid w:val="001E506D"/>
    <w:rsid w:val="001E52A9"/>
    <w:rsid w:val="001E774F"/>
    <w:rsid w:val="001F6083"/>
    <w:rsid w:val="00220CCF"/>
    <w:rsid w:val="00222912"/>
    <w:rsid w:val="00230B3C"/>
    <w:rsid w:val="00231959"/>
    <w:rsid w:val="0023277B"/>
    <w:rsid w:val="00243EA0"/>
    <w:rsid w:val="002464B4"/>
    <w:rsid w:val="002546A4"/>
    <w:rsid w:val="0025615C"/>
    <w:rsid w:val="00256798"/>
    <w:rsid w:val="00261852"/>
    <w:rsid w:val="002738E1"/>
    <w:rsid w:val="00280711"/>
    <w:rsid w:val="00293390"/>
    <w:rsid w:val="002B164B"/>
    <w:rsid w:val="002B6E89"/>
    <w:rsid w:val="002C28DB"/>
    <w:rsid w:val="003019ED"/>
    <w:rsid w:val="0030598A"/>
    <w:rsid w:val="00310DA0"/>
    <w:rsid w:val="00332598"/>
    <w:rsid w:val="00332939"/>
    <w:rsid w:val="00335891"/>
    <w:rsid w:val="00365F85"/>
    <w:rsid w:val="00366E21"/>
    <w:rsid w:val="003778CF"/>
    <w:rsid w:val="00394777"/>
    <w:rsid w:val="00394A48"/>
    <w:rsid w:val="003B0773"/>
    <w:rsid w:val="003C1761"/>
    <w:rsid w:val="003C4873"/>
    <w:rsid w:val="003C78C1"/>
    <w:rsid w:val="003D3E40"/>
    <w:rsid w:val="003E10F7"/>
    <w:rsid w:val="003F0F53"/>
    <w:rsid w:val="0040076B"/>
    <w:rsid w:val="00463D11"/>
    <w:rsid w:val="00465B3B"/>
    <w:rsid w:val="004906BC"/>
    <w:rsid w:val="0049613B"/>
    <w:rsid w:val="004A08D6"/>
    <w:rsid w:val="004C31AC"/>
    <w:rsid w:val="004D0E47"/>
    <w:rsid w:val="004D275E"/>
    <w:rsid w:val="004E4BBA"/>
    <w:rsid w:val="00531E1B"/>
    <w:rsid w:val="0053303C"/>
    <w:rsid w:val="0058212C"/>
    <w:rsid w:val="005A2665"/>
    <w:rsid w:val="005D1B07"/>
    <w:rsid w:val="005F6118"/>
    <w:rsid w:val="00602777"/>
    <w:rsid w:val="00606635"/>
    <w:rsid w:val="006172FF"/>
    <w:rsid w:val="00620484"/>
    <w:rsid w:val="00626ECF"/>
    <w:rsid w:val="00670CC6"/>
    <w:rsid w:val="006740EB"/>
    <w:rsid w:val="00677093"/>
    <w:rsid w:val="006A263D"/>
    <w:rsid w:val="006A7051"/>
    <w:rsid w:val="006B662B"/>
    <w:rsid w:val="006C5A90"/>
    <w:rsid w:val="006D2BB1"/>
    <w:rsid w:val="006E1AB1"/>
    <w:rsid w:val="006E1CD8"/>
    <w:rsid w:val="0072274A"/>
    <w:rsid w:val="00744521"/>
    <w:rsid w:val="00754041"/>
    <w:rsid w:val="007620A7"/>
    <w:rsid w:val="00780DF5"/>
    <w:rsid w:val="00785A78"/>
    <w:rsid w:val="0078779F"/>
    <w:rsid w:val="00787AE1"/>
    <w:rsid w:val="007A44C2"/>
    <w:rsid w:val="007B3E69"/>
    <w:rsid w:val="007B555D"/>
    <w:rsid w:val="007B7AA3"/>
    <w:rsid w:val="007C5036"/>
    <w:rsid w:val="007F26A8"/>
    <w:rsid w:val="00811A84"/>
    <w:rsid w:val="008138A7"/>
    <w:rsid w:val="008267F3"/>
    <w:rsid w:val="00830557"/>
    <w:rsid w:val="00832B30"/>
    <w:rsid w:val="0084326D"/>
    <w:rsid w:val="008515EF"/>
    <w:rsid w:val="00853B9F"/>
    <w:rsid w:val="00884D93"/>
    <w:rsid w:val="0088641E"/>
    <w:rsid w:val="008A55D2"/>
    <w:rsid w:val="008B0FDB"/>
    <w:rsid w:val="008B2CF5"/>
    <w:rsid w:val="008C4AA2"/>
    <w:rsid w:val="008D2E80"/>
    <w:rsid w:val="008F442D"/>
    <w:rsid w:val="009048C5"/>
    <w:rsid w:val="00910254"/>
    <w:rsid w:val="00911095"/>
    <w:rsid w:val="00932804"/>
    <w:rsid w:val="00934F65"/>
    <w:rsid w:val="00957FD4"/>
    <w:rsid w:val="00966975"/>
    <w:rsid w:val="00977753"/>
    <w:rsid w:val="00980198"/>
    <w:rsid w:val="00983E78"/>
    <w:rsid w:val="0098650C"/>
    <w:rsid w:val="009868C8"/>
    <w:rsid w:val="009B5F35"/>
    <w:rsid w:val="009C75E4"/>
    <w:rsid w:val="009F1DF6"/>
    <w:rsid w:val="009F31FD"/>
    <w:rsid w:val="00A06E99"/>
    <w:rsid w:val="00A14C47"/>
    <w:rsid w:val="00A173FE"/>
    <w:rsid w:val="00A32F26"/>
    <w:rsid w:val="00A3551F"/>
    <w:rsid w:val="00A50163"/>
    <w:rsid w:val="00A8486F"/>
    <w:rsid w:val="00A97E9C"/>
    <w:rsid w:val="00AA67DD"/>
    <w:rsid w:val="00AB5E86"/>
    <w:rsid w:val="00AB7770"/>
    <w:rsid w:val="00AD3924"/>
    <w:rsid w:val="00AD602F"/>
    <w:rsid w:val="00AE09C7"/>
    <w:rsid w:val="00AF292E"/>
    <w:rsid w:val="00B00A12"/>
    <w:rsid w:val="00B20A3A"/>
    <w:rsid w:val="00B26B35"/>
    <w:rsid w:val="00B361A3"/>
    <w:rsid w:val="00B517ED"/>
    <w:rsid w:val="00B62434"/>
    <w:rsid w:val="00B93DEB"/>
    <w:rsid w:val="00B94642"/>
    <w:rsid w:val="00BE0BEA"/>
    <w:rsid w:val="00BE66CF"/>
    <w:rsid w:val="00BE6C14"/>
    <w:rsid w:val="00C02F9C"/>
    <w:rsid w:val="00C20BFA"/>
    <w:rsid w:val="00C2631C"/>
    <w:rsid w:val="00C567D8"/>
    <w:rsid w:val="00C96E76"/>
    <w:rsid w:val="00CA0312"/>
    <w:rsid w:val="00CA0A9D"/>
    <w:rsid w:val="00CB324F"/>
    <w:rsid w:val="00CC2A36"/>
    <w:rsid w:val="00CE0470"/>
    <w:rsid w:val="00CE30C0"/>
    <w:rsid w:val="00D015B9"/>
    <w:rsid w:val="00D30D4E"/>
    <w:rsid w:val="00D35850"/>
    <w:rsid w:val="00D51605"/>
    <w:rsid w:val="00D52D9D"/>
    <w:rsid w:val="00D67046"/>
    <w:rsid w:val="00D7137F"/>
    <w:rsid w:val="00D72AA3"/>
    <w:rsid w:val="00D91A1D"/>
    <w:rsid w:val="00DC0AB5"/>
    <w:rsid w:val="00DE1345"/>
    <w:rsid w:val="00DE4517"/>
    <w:rsid w:val="00DE769C"/>
    <w:rsid w:val="00E0326C"/>
    <w:rsid w:val="00E03D9E"/>
    <w:rsid w:val="00E0428A"/>
    <w:rsid w:val="00E12552"/>
    <w:rsid w:val="00E27368"/>
    <w:rsid w:val="00E27E84"/>
    <w:rsid w:val="00E33281"/>
    <w:rsid w:val="00E645AF"/>
    <w:rsid w:val="00E65A11"/>
    <w:rsid w:val="00E846B6"/>
    <w:rsid w:val="00EC6EDE"/>
    <w:rsid w:val="00ED43A8"/>
    <w:rsid w:val="00ED619A"/>
    <w:rsid w:val="00EE39C9"/>
    <w:rsid w:val="00F01836"/>
    <w:rsid w:val="00F16128"/>
    <w:rsid w:val="00F260CC"/>
    <w:rsid w:val="00F306DC"/>
    <w:rsid w:val="00F33F48"/>
    <w:rsid w:val="00F34E98"/>
    <w:rsid w:val="00F540F0"/>
    <w:rsid w:val="00F76C72"/>
    <w:rsid w:val="00F93FA2"/>
    <w:rsid w:val="00FA7C88"/>
    <w:rsid w:val="00FC2813"/>
    <w:rsid w:val="00FC45B9"/>
    <w:rsid w:val="00FC4B79"/>
    <w:rsid w:val="00FC664D"/>
    <w:rsid w:val="00FD412F"/>
    <w:rsid w:val="00FD5006"/>
    <w:rsid w:val="00FD7E5F"/>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99E428"/>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3">
    <w:name w:val="heading 3"/>
    <w:basedOn w:val="a"/>
    <w:next w:val="a"/>
    <w:link w:val="30"/>
    <w:unhideWhenUsed/>
    <w:qFormat/>
    <w:rsid w:val="00934F65"/>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paragraph" w:styleId="a6">
    <w:name w:val="header"/>
    <w:basedOn w:val="a"/>
    <w:link w:val="a7"/>
    <w:uiPriority w:val="99"/>
    <w:rsid w:val="00B26B35"/>
    <w:pPr>
      <w:tabs>
        <w:tab w:val="center" w:pos="4677"/>
        <w:tab w:val="right" w:pos="9355"/>
      </w:tabs>
    </w:pPr>
    <w:rPr>
      <w:rFonts w:ascii="Calibri" w:eastAsia="Calibri" w:hAnsi="Calibri"/>
      <w:sz w:val="22"/>
      <w:szCs w:val="22"/>
      <w:lang w:eastAsia="en-US"/>
    </w:rPr>
  </w:style>
  <w:style w:type="character" w:customStyle="1" w:styleId="a7">
    <w:name w:val="Верхній колонтитул Знак"/>
    <w:basedOn w:val="a0"/>
    <w:link w:val="a6"/>
    <w:uiPriority w:val="99"/>
    <w:rsid w:val="00B26B35"/>
    <w:rPr>
      <w:rFonts w:ascii="Calibri" w:eastAsia="Calibri" w:hAnsi="Calibri"/>
      <w:sz w:val="22"/>
      <w:szCs w:val="22"/>
      <w:lang w:val="ru-RU" w:eastAsia="en-US"/>
    </w:rPr>
  </w:style>
  <w:style w:type="table" w:styleId="a8">
    <w:name w:val="Table Grid"/>
    <w:basedOn w:val="a1"/>
    <w:uiPriority w:val="99"/>
    <w:rsid w:val="00B26B3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01836"/>
    <w:pPr>
      <w:autoSpaceDE w:val="0"/>
      <w:autoSpaceDN w:val="0"/>
      <w:adjustRightInd w:val="0"/>
    </w:pPr>
    <w:rPr>
      <w:color w:val="000000"/>
      <w:sz w:val="24"/>
      <w:szCs w:val="24"/>
    </w:rPr>
  </w:style>
  <w:style w:type="character" w:customStyle="1" w:styleId="30">
    <w:name w:val="Заголовок 3 Знак"/>
    <w:basedOn w:val="a0"/>
    <w:link w:val="3"/>
    <w:rsid w:val="00934F65"/>
    <w:rPr>
      <w:rFonts w:asciiTheme="majorHAnsi" w:eastAsiaTheme="majorEastAsia" w:hAnsiTheme="majorHAnsi" w:cstheme="majorBidi"/>
      <w:color w:val="1F4D78" w:themeColor="accent1" w:themeShade="7F"/>
      <w:sz w:val="24"/>
      <w:szCs w:val="24"/>
      <w:lang w:val="ru-RU" w:eastAsia="ru-RU"/>
    </w:rPr>
  </w:style>
  <w:style w:type="paragraph" w:styleId="a9">
    <w:name w:val="List Paragraph"/>
    <w:basedOn w:val="a"/>
    <w:uiPriority w:val="34"/>
    <w:qFormat/>
    <w:rsid w:val="002327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729384">
      <w:bodyDiv w:val="1"/>
      <w:marLeft w:val="0"/>
      <w:marRight w:val="0"/>
      <w:marTop w:val="0"/>
      <w:marBottom w:val="0"/>
      <w:divBdr>
        <w:top w:val="none" w:sz="0" w:space="0" w:color="auto"/>
        <w:left w:val="none" w:sz="0" w:space="0" w:color="auto"/>
        <w:bottom w:val="none" w:sz="0" w:space="0" w:color="auto"/>
        <w:right w:val="none" w:sz="0" w:space="0" w:color="auto"/>
      </w:divBdr>
    </w:div>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3045</Words>
  <Characters>1736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Король Леся Миколаївна</cp:lastModifiedBy>
  <cp:revision>19</cp:revision>
  <cp:lastPrinted>2020-06-30T05:14:00Z</cp:lastPrinted>
  <dcterms:created xsi:type="dcterms:W3CDTF">2020-06-23T14:32:00Z</dcterms:created>
  <dcterms:modified xsi:type="dcterms:W3CDTF">2020-07-02T11:43:00Z</dcterms:modified>
</cp:coreProperties>
</file>